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Default="00000000">
      <w:pPr>
        <w:spacing w:after="0"/>
        <w:jc w:val="center"/>
        <w:rPr>
          <w:b/>
          <w:sz w:val="24"/>
          <w:szCs w:val="24"/>
        </w:rPr>
      </w:pPr>
      <w:r>
        <w:rPr>
          <w:b/>
          <w:sz w:val="24"/>
          <w:szCs w:val="24"/>
        </w:rPr>
        <w:t>Project Design Phase</w:t>
      </w:r>
    </w:p>
    <w:p w14:paraId="09C4EF8E" w14:textId="77777777" w:rsidR="00E370AF" w:rsidRDefault="00000000">
      <w:pPr>
        <w:spacing w:after="0"/>
        <w:jc w:val="center"/>
        <w:rPr>
          <w:b/>
          <w:sz w:val="24"/>
          <w:szCs w:val="24"/>
        </w:rPr>
      </w:pPr>
      <w:r>
        <w:rPr>
          <w:b/>
          <w:sz w:val="24"/>
          <w:szCs w:val="24"/>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6C9A7D19" w14:textId="77777777">
        <w:tc>
          <w:tcPr>
            <w:tcW w:w="4508" w:type="dxa"/>
          </w:tcPr>
          <w:p w14:paraId="652051F0" w14:textId="77777777" w:rsidR="00E370AF" w:rsidRDefault="00000000">
            <w:r>
              <w:t>Date</w:t>
            </w:r>
          </w:p>
        </w:tc>
        <w:tc>
          <w:tcPr>
            <w:tcW w:w="4508" w:type="dxa"/>
          </w:tcPr>
          <w:p>
            <w:r>
              <w:t>13 July 2026</w:t>
            </w:r>
          </w:p>
        </w:tc>
      </w:tr>
      <w:tr w:rsidR="00E370AF" w14:paraId="189E08C9" w14:textId="77777777">
        <w:tc>
          <w:tcPr>
            <w:tcW w:w="4508" w:type="dxa"/>
          </w:tcPr>
          <w:p w14:paraId="7DBE2B5A" w14:textId="77777777" w:rsidR="00E370AF" w:rsidRDefault="00000000">
            <w:r>
              <w:t>Team ID</w:t>
            </w:r>
          </w:p>
        </w:tc>
        <w:tc>
          <w:tcPr>
            <w:tcW w:w="4508" w:type="dxa"/>
          </w:tcPr>
          <w:p>
            <w:r>
              <w:t>N/A</w:t>
            </w:r>
          </w:p>
        </w:tc>
      </w:tr>
      <w:tr w:rsidR="00E370AF" w14:paraId="7247E3F4" w14:textId="77777777">
        <w:tc>
          <w:tcPr>
            <w:tcW w:w="4508" w:type="dxa"/>
          </w:tcPr>
          <w:p w14:paraId="01C3C537" w14:textId="77777777" w:rsidR="00E370AF" w:rsidRDefault="00000000">
            <w:r>
              <w:t>Project Name</w:t>
            </w:r>
          </w:p>
        </w:tc>
        <w:tc>
          <w:tcPr>
            <w:tcW w:w="4508" w:type="dxa"/>
          </w:tcPr>
          <w:p>
            <w:r>
              <w:t>STOCK TRADING APP</w:t>
            </w:r>
          </w:p>
        </w:tc>
      </w:tr>
      <w:tr w:rsidR="00E370AF" w14:paraId="6D6CFC5F" w14:textId="77777777">
        <w:tc>
          <w:tcPr>
            <w:tcW w:w="4508" w:type="dxa"/>
          </w:tcPr>
          <w:p w14:paraId="4B00FC14" w14:textId="77777777" w:rsidR="00E370AF" w:rsidRDefault="00000000">
            <w:r>
              <w:t>Maximum Marks</w:t>
            </w:r>
          </w:p>
        </w:tc>
        <w:tc>
          <w:tcPr>
            <w:tcW w:w="4508" w:type="dxa"/>
          </w:tcPr>
          <w:p w14:paraId="7FD36F97" w14:textId="24AA781A" w:rsidR="00E370AF" w:rsidRDefault="00267921">
            <w:pPr>
              <w:rPr>
                <w:sz w:val="24"/>
                <w:szCs w:val="24"/>
              </w:rPr>
            </w:pPr>
            <w:r>
              <w:rPr>
                <w:sz w:val="24"/>
                <w:szCs w:val="24"/>
              </w:rPr>
              <w:t>4 Marks</w:t>
            </w:r>
          </w:p>
        </w:tc>
      </w:tr>
    </w:tbl>
    <w:p w14:paraId="091AC6EB" w14:textId="77777777" w:rsidR="00E370AF" w:rsidRDefault="00E370AF">
      <w:pPr>
        <w:rPr>
          <w:b/>
        </w:rPr>
      </w:pPr>
    </w:p>
    <w:p w14:paraId="634DE954" w14:textId="77777777" w:rsidR="00E370AF" w:rsidRDefault="00000000">
      <w:pPr>
        <w:rPr>
          <w:rFonts w:ascii="Arial" w:eastAsia="Arial" w:hAnsi="Arial" w:cs="Arial"/>
          <w:b/>
          <w:color w:val="000000"/>
          <w:sz w:val="24"/>
          <w:szCs w:val="24"/>
        </w:rPr>
      </w:pPr>
      <w:r>
        <w:rPr>
          <w:rFonts w:ascii="Arial" w:eastAsia="Arial" w:hAnsi="Arial" w:cs="Arial"/>
          <w:b/>
          <w:color w:val="000000"/>
          <w:sz w:val="24"/>
          <w:szCs w:val="24"/>
        </w:rPr>
        <w:t>Solution Architecture:</w:t>
      </w:r>
    </w:p>
    <w:p w14:paraId="3EFD320D" w14:textId="77777777" w:rsidR="00E370AF" w:rsidRDefault="00000000">
      <w:pPr>
        <w:shd w:val="clear" w:color="auto" w:fill="FFFFFF"/>
        <w:spacing w:after="375" w:line="240" w:lineRule="auto"/>
        <w:rPr>
          <w:rFonts w:ascii="Arial" w:eastAsia="Arial" w:hAnsi="Arial" w:cs="Arial"/>
          <w:color w:val="000000"/>
          <w:sz w:val="24"/>
          <w:szCs w:val="24"/>
        </w:rPr>
      </w:pPr>
      <w:r>
        <w:rPr>
          <w:rFonts w:ascii="Arial" w:eastAsia="Arial" w:hAnsi="Arial" w:cs="Arial"/>
          <w:color w:val="000000"/>
          <w:sz w:val="24"/>
          <w:szCs w:val="24"/>
        </w:rPr>
        <w:t>Solution architecture is a complex process – with many sub-processes – that bridges the gap between business problems and technology solutions. Its goals are to:</w:t>
      </w:r>
    </w:p>
    <w:p w14:paraId="12760434" w14:textId="77777777" w:rsidR="00E370AF" w:rsidRDefault="00000000">
      <w:pPr>
        <w:numPr>
          <w:ilvl w:val="0"/>
          <w:numId w:val="1"/>
        </w:numPr>
        <w:shd w:val="clear" w:color="auto" w:fill="FFFFFF"/>
        <w:spacing w:before="280" w:after="150" w:line="240" w:lineRule="auto"/>
        <w:rPr>
          <w:rFonts w:ascii="Arial" w:eastAsia="Arial" w:hAnsi="Arial" w:cs="Arial"/>
          <w:color w:val="000000"/>
          <w:sz w:val="24"/>
          <w:szCs w:val="24"/>
        </w:rPr>
      </w:pPr>
      <w:r>
        <w:rPr>
          <w:rFonts w:ascii="Arial" w:eastAsia="Arial" w:hAnsi="Arial" w:cs="Arial"/>
          <w:color w:val="000000"/>
          <w:sz w:val="24"/>
          <w:szCs w:val="24"/>
        </w:rPr>
        <w:t>Find the best tech solution to solve existing business problems.</w:t>
      </w:r>
    </w:p>
    <w:p w14:paraId="548BEC72" w14:textId="77777777" w:rsidR="00E370AF" w:rsidRDefault="00000000">
      <w:pPr>
        <w:numPr>
          <w:ilvl w:val="0"/>
          <w:numId w:val="1"/>
        </w:numPr>
        <w:shd w:val="clear" w:color="auto" w:fill="FFFFFF"/>
        <w:spacing w:after="150" w:line="240" w:lineRule="auto"/>
        <w:rPr>
          <w:rFonts w:ascii="Arial" w:eastAsia="Arial" w:hAnsi="Arial" w:cs="Arial"/>
          <w:color w:val="000000"/>
          <w:sz w:val="24"/>
          <w:szCs w:val="24"/>
        </w:rPr>
      </w:pPr>
      <w:r>
        <w:rPr>
          <w:rFonts w:ascii="Arial" w:eastAsia="Arial" w:hAnsi="Arial" w:cs="Arial"/>
          <w:color w:val="000000"/>
          <w:sz w:val="24"/>
          <w:szCs w:val="24"/>
        </w:rPr>
        <w:t xml:space="preserve">Describe the structure, characteristics, </w:t>
      </w:r>
      <w:proofErr w:type="spellStart"/>
      <w:r>
        <w:rPr>
          <w:rFonts w:ascii="Arial" w:eastAsia="Arial" w:hAnsi="Arial" w:cs="Arial"/>
          <w:color w:val="000000"/>
          <w:sz w:val="24"/>
          <w:szCs w:val="24"/>
        </w:rPr>
        <w:t>behavior</w:t>
      </w:r>
      <w:proofErr w:type="spellEnd"/>
      <w:r>
        <w:rPr>
          <w:rFonts w:ascii="Arial" w:eastAsia="Arial" w:hAnsi="Arial" w:cs="Arial"/>
          <w:color w:val="000000"/>
          <w:sz w:val="24"/>
          <w:szCs w:val="24"/>
        </w:rPr>
        <w:t>, and other aspects of the software to project stakeholders.</w:t>
      </w:r>
    </w:p>
    <w:p w14:paraId="16FABC0A" w14:textId="77777777" w:rsidR="00E370AF" w:rsidRDefault="00000000">
      <w:pPr>
        <w:numPr>
          <w:ilvl w:val="0"/>
          <w:numId w:val="1"/>
        </w:numPr>
        <w:shd w:val="clear" w:color="auto" w:fill="FFFFFF"/>
        <w:spacing w:after="150" w:line="240" w:lineRule="auto"/>
        <w:rPr>
          <w:rFonts w:ascii="Arial" w:eastAsia="Arial" w:hAnsi="Arial" w:cs="Arial"/>
          <w:color w:val="000000"/>
          <w:sz w:val="24"/>
          <w:szCs w:val="24"/>
        </w:rPr>
      </w:pPr>
      <w:r>
        <w:rPr>
          <w:rFonts w:ascii="Arial" w:eastAsia="Arial" w:hAnsi="Arial" w:cs="Arial"/>
          <w:color w:val="000000"/>
          <w:sz w:val="24"/>
          <w:szCs w:val="24"/>
        </w:rPr>
        <w:t>Define features, development phases, and solution requirements.</w:t>
      </w:r>
    </w:p>
    <w:p w14:paraId="2C0C9151" w14:textId="77777777" w:rsidR="00E370AF" w:rsidRDefault="00000000">
      <w:pPr>
        <w:numPr>
          <w:ilvl w:val="0"/>
          <w:numId w:val="1"/>
        </w:numPr>
        <w:shd w:val="clear" w:color="auto" w:fill="FFFFFF"/>
        <w:spacing w:after="150" w:line="240" w:lineRule="auto"/>
        <w:rPr>
          <w:rFonts w:ascii="Arial" w:eastAsia="Arial" w:hAnsi="Arial" w:cs="Arial"/>
          <w:color w:val="000000"/>
          <w:sz w:val="24"/>
          <w:szCs w:val="24"/>
        </w:rPr>
      </w:pPr>
      <w:r>
        <w:rPr>
          <w:rFonts w:ascii="Arial" w:eastAsia="Arial" w:hAnsi="Arial" w:cs="Arial"/>
          <w:color w:val="000000"/>
          <w:sz w:val="24"/>
          <w:szCs w:val="24"/>
        </w:rPr>
        <w:t>Provide specifications according to which the solution is defined, managed, and delivered.</w:t>
      </w:r>
    </w:p>
    <w:p w14:paraId="792FA76A" w14:textId="77777777" w:rsidR="00E370AF" w:rsidRDefault="00E370AF">
      <w:pPr>
        <w:rPr>
          <w:b/>
        </w:rPr>
      </w:pPr>
    </w:p>
    <w:p>
      <w:r>
        <w:rPr>
          <w:b/>
          <w:sz w:val="28"/>
        </w:rPr>
        <w:t>STOCK TRADING APP – Solution Architecture</w:t>
      </w:r>
    </w:p>
    <w:p>
      <w:r>
        <w:t>The STOCK TRADING APP follows a three-tier MERN architecture consisting of a React.js frontend, a Node.js and Express.js backend, and a MongoDB database. The frontend communicates with the backend through RESTful API requests using Axios. The backend handles authentication, business logic, simulated stock trading operations, portfolio and wallet management, order processing, and administrative operations. MongoDB stores application data using Mongoose models.</w:t>
      </w:r>
    </w:p>
    <w:p>
      <w:r>
        <w:rPr>
          <w:b/>
        </w:rPr>
        <w:t>Architecture Components</w:t>
      </w:r>
    </w:p>
    <w:p>
      <w:r>
        <w:rPr>
          <w:b/>
        </w:rPr>
        <w:t xml:space="preserve">• Client / Presentation Layer: </w:t>
      </w:r>
      <w:r>
        <w:t>React.js with Vite provides the user and admin interfaces. React Router manages navigation, CSS provides styling, and Axios communicates with backend APIs.</w:t>
      </w:r>
    </w:p>
    <w:p>
      <w:r>
        <w:rPr>
          <w:b/>
        </w:rPr>
        <w:t xml:space="preserve">• Application / API Layer: </w:t>
      </w:r>
      <w:r>
        <w:t>Node.js and Express.js expose RESTful API endpoints for authentication, users, stocks, orders, portfolios, wallet transactions, and administrative operations.</w:t>
      </w:r>
    </w:p>
    <w:p>
      <w:r>
        <w:rPr>
          <w:b/>
        </w:rPr>
        <w:t xml:space="preserve">• Authentication &amp; Security: </w:t>
      </w:r>
      <w:r>
        <w:t>JWT is used for authenticated access, bcrypt hashes passwords, and authentication middleware protects restricted routes.</w:t>
      </w:r>
    </w:p>
    <w:p>
      <w:r>
        <w:rPr>
          <w:b/>
        </w:rPr>
        <w:t xml:space="preserve">• Database Layer: </w:t>
      </w:r>
      <w:r>
        <w:t>MongoDB stores application data and Mongoose provides schema definition and database interaction.</w:t>
      </w:r>
    </w:p>
    <w:p>
      <w:r>
        <w:rPr>
          <w:b/>
        </w:rPr>
        <w:t xml:space="preserve">• Admin Module: </w:t>
      </w:r>
      <w:r>
        <w:t>The Admin Dashboard manages users, stocks, and orders and supports adding, editing, and deleting stock records.</w:t>
      </w:r>
    </w:p>
    <w:p>
      <w:r>
        <w:rPr>
          <w:b/>
        </w:rPr>
        <w:t xml:space="preserve">• Stock Simulation &amp; Visualization: </w:t>
      </w:r>
      <w:r>
        <w:t>Simulated stock-price updates and interactive stock charts provide a risk-free trading practice environment.</w:t>
      </w:r>
    </w:p>
    <w:p>
      <w:r>
        <w:rPr>
          <w:b/>
        </w:rPr>
        <w:t>Solution Architecture Diagram</w:t>
      </w:r>
    </w:p>
    <w:tbl>
      <w:tblPr>
        <w:tblStyle w:val="TableGrid"/>
        <w:tblW w:type="auto" w:w="0"/>
        <w:tblLook w:firstColumn="1" w:firstRow="1" w:lastColumn="0" w:lastRow="0" w:noHBand="0" w:noVBand="1" w:val="04A0"/>
      </w:tblPr>
      <w:tblGrid>
        <w:gridCol w:w="9026"/>
      </w:tblGrid>
      <w:tr>
        <w:tc>
          <w:tcPr>
            <w:tcW w:type="dxa" w:w="9026"/>
          </w:tcPr>
          <w:p>
            <w:pPr>
              <w:jc w:val="center"/>
            </w:pPr>
            <w:r>
              <w:rPr>
                <w:b/>
              </w:rPr>
              <w:t>USERS / ADMIN</w:t>
            </w:r>
          </w:p>
        </w:tc>
      </w:tr>
      <w:tr>
        <w:tc>
          <w:tcPr>
            <w:tcW w:type="dxa" w:w="9026"/>
          </w:tcPr>
          <w:p>
            <w:pPr>
              <w:jc w:val="center"/>
            </w:pPr>
            <w:r>
              <w:rPr>
                <w:b w:val="0"/>
              </w:rPr>
              <w:t>↓</w:t>
            </w:r>
          </w:p>
        </w:tc>
      </w:tr>
      <w:tr>
        <w:tc>
          <w:tcPr>
            <w:tcW w:type="dxa" w:w="9026"/>
          </w:tcPr>
          <w:p>
            <w:pPr>
              <w:jc w:val="center"/>
            </w:pPr>
            <w:r>
              <w:rPr>
                <w:b/>
              </w:rPr>
              <w:t>REACT.JS + VITE FRONTEND</w:t>
            </w:r>
          </w:p>
        </w:tc>
      </w:tr>
      <w:tr>
        <w:tc>
          <w:tcPr>
            <w:tcW w:type="dxa" w:w="9026"/>
          </w:tcPr>
          <w:p>
            <w:pPr>
              <w:jc w:val="center"/>
            </w:pPr>
            <w:r>
              <w:rPr>
                <w:b w:val="0"/>
              </w:rPr>
              <w:t>User Interface • Admin Dashboard • React Router • Axios • Stock Charts</w:t>
            </w:r>
          </w:p>
        </w:tc>
      </w:tr>
      <w:tr>
        <w:tc>
          <w:tcPr>
            <w:tcW w:type="dxa" w:w="9026"/>
          </w:tcPr>
          <w:p>
            <w:pPr>
              <w:jc w:val="center"/>
            </w:pPr>
            <w:r>
              <w:rPr>
                <w:b w:val="0"/>
              </w:rPr>
              <w:t>↓  RESTful API / HTTP</w:t>
            </w:r>
          </w:p>
        </w:tc>
      </w:tr>
      <w:tr>
        <w:tc>
          <w:tcPr>
            <w:tcW w:type="dxa" w:w="9026"/>
          </w:tcPr>
          <w:p>
            <w:pPr>
              <w:jc w:val="center"/>
            </w:pPr>
            <w:r>
              <w:rPr>
                <w:b/>
              </w:rPr>
              <w:t>NODE.JS + EXPRESS.JS BACKEND</w:t>
            </w:r>
          </w:p>
        </w:tc>
      </w:tr>
      <w:tr>
        <w:tc>
          <w:tcPr>
            <w:tcW w:type="dxa" w:w="9026"/>
          </w:tcPr>
          <w:p>
            <w:pPr>
              <w:jc w:val="center"/>
            </w:pPr>
            <w:r>
              <w:rPr>
                <w:b w:val="0"/>
              </w:rPr>
              <w:t>Routes • Controllers • Business Logic • JWT Authentication • bcrypt • Middleware</w:t>
            </w:r>
          </w:p>
        </w:tc>
      </w:tr>
      <w:tr>
        <w:tc>
          <w:tcPr>
            <w:tcW w:type="dxa" w:w="9026"/>
          </w:tcPr>
          <w:p>
            <w:pPr>
              <w:jc w:val="center"/>
            </w:pPr>
            <w:r>
              <w:rPr>
                <w:b w:val="0"/>
              </w:rPr>
              <w:t>↓  Mongoose</w:t>
            </w:r>
          </w:p>
        </w:tc>
      </w:tr>
      <w:tr>
        <w:tc>
          <w:tcPr>
            <w:tcW w:type="dxa" w:w="9026"/>
          </w:tcPr>
          <w:p>
            <w:pPr>
              <w:jc w:val="center"/>
            </w:pPr>
            <w:r>
              <w:rPr>
                <w:b/>
              </w:rPr>
              <w:t>MONGODB DATABASE</w:t>
            </w:r>
          </w:p>
        </w:tc>
      </w:tr>
      <w:tr>
        <w:tc>
          <w:tcPr>
            <w:tcW w:type="dxa" w:w="9026"/>
          </w:tcPr>
          <w:p>
            <w:pPr>
              <w:jc w:val="center"/>
            </w:pPr>
            <w:r>
              <w:rPr>
                <w:b w:val="0"/>
              </w:rPr>
              <w:t>Users • Stocks • Orders • Portfolio • Wallet • Transactions</w:t>
            </w:r>
          </w:p>
        </w:tc>
      </w:tr>
      <w:tr>
        <w:tc>
          <w:tcPr>
            <w:tcW w:type="dxa" w:w="9026"/>
          </w:tcPr>
          <w:p>
            <w:pPr>
              <w:jc w:val="center"/>
            </w:pPr>
            <w:r>
              <w:rPr>
                <w:b w:val="0"/>
              </w:rPr>
              <w:t>Backend API Response → Frontend → User / Admin</w:t>
            </w:r>
          </w:p>
        </w:tc>
      </w:tr>
    </w:tbl>
    <w:p>
      <w:r>
        <w:rPr>
          <w:b/>
        </w:rPr>
        <w:t>Primary Data Flow</w:t>
      </w:r>
    </w:p>
    <w:p>
      <w:r>
        <w:t>1. User accesses the React frontend and registers or logs in.</w:t>
      </w:r>
    </w:p>
    <w:p>
      <w:r>
        <w:t>2. Frontend sends requests to the Express backend using Axios.</w:t>
      </w:r>
    </w:p>
    <w:p>
      <w:r>
        <w:t>3. Backend validates requests and applies JWT authentication to protected operations.</w:t>
      </w:r>
    </w:p>
    <w:p>
      <w:r>
        <w:t>4. Backend reads or updates MongoDB through Mongoose models.</w:t>
      </w:r>
    </w:p>
    <w:p>
      <w:r>
        <w:t>5. Simulated buy/sell operations update relevant order, portfolio, wallet, and transaction data.</w:t>
      </w:r>
    </w:p>
    <w:p>
      <w:r>
        <w:t>6. Backend returns API responses to the frontend for display.</w:t>
      </w:r>
    </w:p>
    <w:p>
      <w:r>
        <w:t>7. Admin users use protected interfaces and APIs to manage users, stocks, and orders.</w:t>
      </w:r>
    </w:p>
    <w:p>
      <w:r>
        <w:rPr>
          <w:b/>
        </w:rPr>
        <w:t>Future Scalability</w:t>
      </w:r>
    </w:p>
    <w:p>
      <w:r>
        <w:t>The architecture can be extended with real-time stock-market APIs, WebSocket-based live price updates, advanced candlestick charts, cloud deployment, managed MongoDB services, and Docker containerization.</w:t>
      </w:r>
    </w:p>
    <w:sectPr w:rsidR="00E370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DBD6482-AF40-4554-B0D4-FC508BDA3F71}"/>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3292A94-2CD0-46C1-BE2A-6FC31987DFB1}"/>
    <w:embedBold r:id="rId3" w:fontKey="{557B7AC1-CF66-4EF2-A531-0A2E3B38E48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5B2108AD-FC03-40D1-863F-47E11AFF107F}"/>
    <w:embedItalic r:id="rId5" w:fontKey="{CC4C1860-D48B-4482-851D-D7697328F418}"/>
  </w:font>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embedRegular r:id="rId6" w:fontKey="{5F058906-38E9-44E8-913D-6D3B4FC97E87}"/>
    <w:embedItalic r:id="rId7" w:fontKey="{95F4DCFF-D500-4839-B623-1F501393DF02}"/>
  </w:font>
  <w:font w:name="Calibri Light">
    <w:panose1 w:val="020F0302020204030204"/>
    <w:charset w:val="00"/>
    <w:family w:val="swiss"/>
    <w:pitch w:val="variable"/>
    <w:sig w:usb0="E4002EFF" w:usb1="C200247B" w:usb2="00000009" w:usb3="00000000" w:csb0="000001FF" w:csb1="00000000"/>
    <w:embedRegular r:id="rId8" w:fontKey="{BFAD829A-61D3-4C1D-AE9A-F7A9B6A4689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63013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267921"/>
    <w:rsid w:val="00862077"/>
    <w:rsid w:val="00E370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aws.amazon.com/blogs/industries/voice-applications-in-clinical-research-powered-by-ai-on-aws-part-1-architecture-and-design-consideration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162</Words>
  <Characters>925</Characters>
  <Application>Microsoft Office Word</Application>
  <DocSecurity>0</DocSecurity>
  <Lines>7</Lines>
  <Paragraphs>2</Paragraphs>
  <ScaleCrop>false</ScaleCrop>
  <Company/>
  <LinksUpToDate>false</LinksUpToDate>
  <CharactersWithSpaces>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2</cp:revision>
  <dcterms:created xsi:type="dcterms:W3CDTF">2022-10-03T08:27:00Z</dcterms:created>
  <dcterms:modified xsi:type="dcterms:W3CDTF">2025-02-15T04:35:00Z</dcterms:modified>
</cp:coreProperties>
</file>