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A170C" w14:textId="77777777" w:rsidR="006C638B" w:rsidRPr="006111AB" w:rsidRDefault="00D334E9" w:rsidP="006C638B">
      <w:pPr>
        <w:jc w:val="both"/>
      </w:pPr>
      <w:r w:rsidRPr="006111AB">
        <w:t xml:space="preserve"> </w:t>
      </w:r>
      <w:r w:rsidR="006C638B" w:rsidRPr="006111AB">
        <w:t xml:space="preserve"> </w:t>
      </w:r>
    </w:p>
    <w:p w14:paraId="5A52D1EB" w14:textId="77777777" w:rsidR="006C638B" w:rsidRPr="006111AB" w:rsidRDefault="006C638B" w:rsidP="006C638B">
      <w:pPr>
        <w:jc w:val="both"/>
      </w:pPr>
    </w:p>
    <w:p w14:paraId="364C04CE" w14:textId="77777777" w:rsidR="006C638B" w:rsidRPr="006111AB" w:rsidRDefault="006C638B" w:rsidP="000F77C0">
      <w:pPr>
        <w:jc w:val="center"/>
      </w:pPr>
    </w:p>
    <w:p w14:paraId="3F07BA79" w14:textId="77777777" w:rsidR="000F77C0" w:rsidRDefault="00E7303E" w:rsidP="000F77C0">
      <w:pPr>
        <w:jc w:val="center"/>
      </w:pPr>
      <w:r w:rsidRPr="00B0586F">
        <w:rPr>
          <w:noProof/>
          <w:color w:val="FFFFFF" w:themeColor="background1"/>
          <w:sz w:val="28"/>
          <w:szCs w:val="28"/>
        </w:rPr>
        <w:drawing>
          <wp:inline distT="0" distB="0" distL="0" distR="0" wp14:anchorId="74DF1C92" wp14:editId="2E5809DF">
            <wp:extent cx="1748790" cy="341014"/>
            <wp:effectExtent l="0" t="0" r="3810" b="1905"/>
            <wp:docPr id="21" name="Picture 5">
              <a:extLst xmlns:a="http://schemas.openxmlformats.org/drawingml/2006/main">
                <a:ext uri="{FF2B5EF4-FFF2-40B4-BE49-F238E27FC236}">
                  <a16:creationId xmlns:a16="http://schemas.microsoft.com/office/drawing/2014/main" id="{E6A17D3D-BAE6-3245-9776-B28E3AE67E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6A17D3D-BAE6-3245-9776-B28E3AE67EE4}"/>
                        </a:ext>
                      </a:extLst>
                    </pic:cNvPr>
                    <pic:cNvPicPr>
                      <a:picLocks noChangeAspect="1"/>
                    </pic:cNvPicPr>
                  </pic:nvPicPr>
                  <pic:blipFill>
                    <a:blip r:embed="rId11"/>
                    <a:stretch>
                      <a:fillRect/>
                    </a:stretch>
                  </pic:blipFill>
                  <pic:spPr>
                    <a:xfrm>
                      <a:off x="0" y="0"/>
                      <a:ext cx="1748790" cy="341014"/>
                    </a:xfrm>
                    <a:prstGeom prst="rect">
                      <a:avLst/>
                    </a:prstGeom>
                  </pic:spPr>
                </pic:pic>
              </a:graphicData>
            </a:graphic>
          </wp:inline>
        </w:drawing>
      </w:r>
    </w:p>
    <w:p w14:paraId="07732CE1" w14:textId="77777777" w:rsidR="000F77C0" w:rsidRDefault="000F77C0" w:rsidP="000F77C0">
      <w:pPr>
        <w:jc w:val="center"/>
      </w:pPr>
    </w:p>
    <w:p w14:paraId="1D6123E9" w14:textId="11B1427E" w:rsidR="006C638B" w:rsidRPr="006111AB" w:rsidRDefault="006C638B" w:rsidP="000F77C0">
      <w:pPr>
        <w:jc w:val="center"/>
        <w:rPr>
          <w:b/>
          <w:sz w:val="28"/>
          <w:szCs w:val="28"/>
          <w:u w:val="single"/>
        </w:rPr>
      </w:pPr>
    </w:p>
    <w:p w14:paraId="2DD736CD" w14:textId="6EBF7ADA" w:rsidR="006C638B" w:rsidRPr="006111AB" w:rsidRDefault="006C638B" w:rsidP="000F77C0">
      <w:pPr>
        <w:widowControl w:val="0"/>
        <w:ind w:left="-432"/>
        <w:jc w:val="both"/>
      </w:pPr>
      <w:r w:rsidRPr="006111AB">
        <w:rPr>
          <w:noProof/>
        </w:rPr>
        <mc:AlternateContent>
          <mc:Choice Requires="wps">
            <w:drawing>
              <wp:anchor distT="0" distB="0" distL="0" distR="0" simplePos="0" relativeHeight="251660288" behindDoc="0" locked="0" layoutInCell="1" allowOverlap="1" wp14:anchorId="4275578B" wp14:editId="4FB5A749">
                <wp:simplePos x="0" y="0"/>
                <wp:positionH relativeFrom="margin">
                  <wp:posOffset>-35560</wp:posOffset>
                </wp:positionH>
                <wp:positionV relativeFrom="paragraph">
                  <wp:posOffset>405765</wp:posOffset>
                </wp:positionV>
                <wp:extent cx="6290310" cy="1476375"/>
                <wp:effectExtent l="0" t="0" r="0" b="9525"/>
                <wp:wrapNone/>
                <wp:docPr id="1" name="Frame1"/>
                <wp:cNvGraphicFramePr/>
                <a:graphic xmlns:a="http://schemas.openxmlformats.org/drawingml/2006/main">
                  <a:graphicData uri="http://schemas.microsoft.com/office/word/2010/wordprocessingShape">
                    <wps:wsp>
                      <wps:cNvSpPr/>
                      <wps:spPr>
                        <a:xfrm>
                          <a:off x="0" y="0"/>
                          <a:ext cx="6290310" cy="1476375"/>
                        </a:xfrm>
                        <a:prstGeom prst="rect">
                          <a:avLst/>
                        </a:prstGeom>
                        <a:noFill/>
                        <a:ln>
                          <a:noFill/>
                        </a:ln>
                      </wps:spPr>
                      <wps:style>
                        <a:lnRef idx="0">
                          <a:scrgbClr r="0" g="0" b="0"/>
                        </a:lnRef>
                        <a:fillRef idx="0">
                          <a:scrgbClr r="0" g="0" b="0"/>
                        </a:fillRef>
                        <a:effectRef idx="0">
                          <a:scrgbClr r="0" g="0" b="0"/>
                        </a:effectRef>
                        <a:fontRef idx="minor"/>
                      </wps:style>
                      <wps:txbx>
                        <w:txbxContent>
                          <w:p w14:paraId="40B18947" w14:textId="77777777" w:rsidR="00ED08BE" w:rsidRDefault="00ED08BE" w:rsidP="006C638B">
                            <w:pPr>
                              <w:pStyle w:val="FrameContents"/>
                            </w:pPr>
                          </w:p>
                          <w:p w14:paraId="75EC41BB" w14:textId="1DE9A1E3" w:rsidR="00ED08BE" w:rsidRPr="000F77C0" w:rsidRDefault="00ED08BE" w:rsidP="006C638B">
                            <w:pPr>
                              <w:pStyle w:val="FrameContents"/>
                              <w:jc w:val="center"/>
                              <w:rPr>
                                <w:rFonts w:cstheme="minorHAnsi"/>
                                <w:b/>
                                <w:color w:val="4783E8" w:themeColor="accent6" w:themeTint="80"/>
                                <w:sz w:val="40"/>
                                <w:szCs w:val="40"/>
                              </w:rPr>
                            </w:pPr>
                            <w:r>
                              <w:rPr>
                                <w:rFonts w:cstheme="minorHAnsi"/>
                                <w:b/>
                                <w:color w:val="4783E8" w:themeColor="accent6" w:themeTint="80"/>
                                <w:sz w:val="40"/>
                                <w:szCs w:val="40"/>
                              </w:rPr>
                              <w:t>Planning &amp; Design Document</w:t>
                            </w:r>
                          </w:p>
                          <w:p w14:paraId="03A29414" w14:textId="77777777" w:rsidR="00ED08BE" w:rsidRPr="000F77C0" w:rsidRDefault="00ED08BE" w:rsidP="006C638B">
                            <w:pPr>
                              <w:pStyle w:val="FrameContents"/>
                              <w:jc w:val="center"/>
                              <w:rPr>
                                <w:rFonts w:cstheme="minorHAnsi"/>
                                <w:b/>
                                <w:color w:val="4783E8" w:themeColor="accent6" w:themeTint="80"/>
                                <w:sz w:val="40"/>
                                <w:szCs w:val="40"/>
                              </w:rPr>
                            </w:pPr>
                          </w:p>
                          <w:p w14:paraId="0F178189" w14:textId="440A1214" w:rsidR="00ED08BE" w:rsidRPr="000F77C0" w:rsidRDefault="00ED08BE" w:rsidP="006C638B">
                            <w:pPr>
                              <w:pStyle w:val="FrameContents"/>
                              <w:jc w:val="center"/>
                              <w:rPr>
                                <w:color w:val="4783E8" w:themeColor="accent6" w:themeTint="80"/>
                              </w:rPr>
                            </w:pPr>
                            <w:r>
                              <w:rPr>
                                <w:rFonts w:cstheme="minorHAnsi"/>
                                <w:b/>
                                <w:color w:val="4783E8" w:themeColor="accent6" w:themeTint="80"/>
                                <w:sz w:val="40"/>
                                <w:szCs w:val="40"/>
                              </w:rPr>
                              <w:t>SVB</w:t>
                            </w:r>
                            <w:r w:rsidRPr="000F77C0">
                              <w:rPr>
                                <w:rFonts w:cstheme="minorHAnsi"/>
                                <w:b/>
                                <w:color w:val="4783E8" w:themeColor="accent6" w:themeTint="80"/>
                                <w:sz w:val="40"/>
                                <w:szCs w:val="40"/>
                              </w:rPr>
                              <w:t xml:space="preserve"> PROD   Environment</w:t>
                            </w:r>
                          </w:p>
                          <w:tbl>
                            <w:tblPr>
                              <w:tblW w:w="8640" w:type="dxa"/>
                              <w:tblInd w:w="486" w:type="dxa"/>
                              <w:tblLook w:val="01E0" w:firstRow="1" w:lastRow="1" w:firstColumn="1" w:lastColumn="1" w:noHBand="0" w:noVBand="0"/>
                            </w:tblPr>
                            <w:tblGrid>
                              <w:gridCol w:w="8640"/>
                            </w:tblGrid>
                            <w:tr w:rsidR="00ED08BE" w:rsidRPr="000F77C0" w14:paraId="247BD6F4" w14:textId="77777777">
                              <w:tc>
                                <w:tcPr>
                                  <w:tcW w:w="8640" w:type="dxa"/>
                                  <w:shd w:val="clear" w:color="auto" w:fill="auto"/>
                                </w:tcPr>
                                <w:p w14:paraId="17EE1A83" w14:textId="51645B89" w:rsidR="00ED08BE" w:rsidRPr="000F77C0" w:rsidRDefault="00ED08BE" w:rsidP="00E7303E">
                                  <w:pPr>
                                    <w:pStyle w:val="Title18"/>
                                    <w:jc w:val="center"/>
                                    <w:rPr>
                                      <w:rFonts w:cstheme="minorHAnsi"/>
                                      <w:color w:val="4783E8" w:themeColor="accent6" w:themeTint="80"/>
                                      <w:sz w:val="40"/>
                                      <w:szCs w:val="40"/>
                                      <w:lang w:val="fr-FR"/>
                                    </w:rPr>
                                  </w:pPr>
                                  <w:bookmarkStart w:id="0" w:name="AppName"/>
                                  <w:bookmarkEnd w:id="0"/>
                                </w:p>
                              </w:tc>
                            </w:tr>
                          </w:tbl>
                          <w:p w14:paraId="3DF20D6E" w14:textId="3326291F" w:rsidR="00ED08BE" w:rsidRDefault="00ED08BE" w:rsidP="00CA3B08">
                            <w:pPr>
                              <w:pStyle w:val="Title18"/>
                              <w:jc w:val="left"/>
                            </w:pPr>
                            <w:bookmarkStart w:id="1" w:name="MultipleApps1"/>
                            <w:bookmarkStart w:id="2" w:name="DRSite"/>
                            <w:bookmarkEnd w:id="1"/>
                            <w:bookmarkEnd w:id="2"/>
                          </w:p>
                        </w:txbxContent>
                      </wps:txbx>
                      <wps:bodyPr>
                        <a:noAutofit/>
                      </wps:bodyPr>
                    </wps:wsp>
                  </a:graphicData>
                </a:graphic>
                <wp14:sizeRelV relativeFrom="margin">
                  <wp14:pctHeight>0</wp14:pctHeight>
                </wp14:sizeRelV>
              </wp:anchor>
            </w:drawing>
          </mc:Choice>
          <mc:Fallback>
            <w:pict>
              <v:rect w14:anchorId="4275578B" id="Frame1" o:spid="_x0000_s1026" style="position:absolute;left:0;text-align:left;margin-left:-2.8pt;margin-top:31.95pt;width:495.3pt;height:116.25pt;z-index:251660288;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" filled="f" stroked="f">
                <v:textbox>
                  <w:txbxContent>
                    <w:p w14:paraId="40B18947" w14:textId="77777777" w:rsidR="00ED08BE" w:rsidRDefault="00ED08BE" w:rsidP="006C638B">
                      <w:pPr>
                        <w:pStyle w:val="FrameContents"/>
                      </w:pPr>
                    </w:p>
                    <w:p w14:paraId="75EC41BB" w14:textId="1DE9A1E3" w:rsidR="00ED08BE" w:rsidRPr="000F77C0" w:rsidRDefault="00ED08BE" w:rsidP="006C638B">
                      <w:pPr>
                        <w:pStyle w:val="FrameContents"/>
                        <w:jc w:val="center"/>
                        <w:rPr>
                          <w:rFonts w:cstheme="minorHAnsi"/>
                          <w:b/>
                          <w:color w:val="4783E8" w:themeColor="accent6" w:themeTint="80"/>
                          <w:sz w:val="40"/>
                          <w:szCs w:val="40"/>
                        </w:rPr>
                      </w:pPr>
                      <w:r>
                        <w:rPr>
                          <w:rFonts w:cstheme="minorHAnsi"/>
                          <w:b/>
                          <w:color w:val="4783E8" w:themeColor="accent6" w:themeTint="80"/>
                          <w:sz w:val="40"/>
                          <w:szCs w:val="40"/>
                        </w:rPr>
                        <w:t>Planning &amp; Design Document</w:t>
                      </w:r>
                    </w:p>
                    <w:p w14:paraId="03A29414" w14:textId="77777777" w:rsidR="00ED08BE" w:rsidRPr="000F77C0" w:rsidRDefault="00ED08BE" w:rsidP="006C638B">
                      <w:pPr>
                        <w:pStyle w:val="FrameContents"/>
                        <w:jc w:val="center"/>
                        <w:rPr>
                          <w:rFonts w:cstheme="minorHAnsi"/>
                          <w:b/>
                          <w:color w:val="4783E8" w:themeColor="accent6" w:themeTint="80"/>
                          <w:sz w:val="40"/>
                          <w:szCs w:val="40"/>
                        </w:rPr>
                      </w:pPr>
                    </w:p>
                    <w:p w14:paraId="0F178189" w14:textId="440A1214" w:rsidR="00ED08BE" w:rsidRPr="000F77C0" w:rsidRDefault="00ED08BE" w:rsidP="006C638B">
                      <w:pPr>
                        <w:pStyle w:val="FrameContents"/>
                        <w:jc w:val="center"/>
                        <w:rPr>
                          <w:color w:val="4783E8" w:themeColor="accent6" w:themeTint="80"/>
                        </w:rPr>
                      </w:pPr>
                      <w:r>
                        <w:rPr>
                          <w:rFonts w:cstheme="minorHAnsi"/>
                          <w:b/>
                          <w:color w:val="4783E8" w:themeColor="accent6" w:themeTint="80"/>
                          <w:sz w:val="40"/>
                          <w:szCs w:val="40"/>
                        </w:rPr>
                        <w:t>SVB</w:t>
                      </w:r>
                      <w:r w:rsidRPr="000F77C0">
                        <w:rPr>
                          <w:rFonts w:cstheme="minorHAnsi"/>
                          <w:b/>
                          <w:color w:val="4783E8" w:themeColor="accent6" w:themeTint="80"/>
                          <w:sz w:val="40"/>
                          <w:szCs w:val="40"/>
                        </w:rPr>
                        <w:t xml:space="preserve"> PROD   Environment</w:t>
                      </w:r>
                    </w:p>
                    <w:tbl>
                      <w:tblPr>
                        <w:tblW w:w="8640" w:type="dxa"/>
                        <w:tblInd w:w="486" w:type="dxa"/>
                        <w:tblLook w:val="01E0" w:firstRow="1" w:lastRow="1" w:firstColumn="1" w:lastColumn="1" w:noHBand="0" w:noVBand="0"/>
                      </w:tblPr>
                      <w:tblGrid>
                        <w:gridCol w:w="8640"/>
                      </w:tblGrid>
                      <w:tr w:rsidR="00ED08BE" w:rsidRPr="000F77C0" w14:paraId="247BD6F4" w14:textId="77777777">
                        <w:tc>
                          <w:tcPr>
                            <w:tcW w:w="8640" w:type="dxa"/>
                            <w:shd w:val="clear" w:color="auto" w:fill="auto"/>
                          </w:tcPr>
                          <w:p w14:paraId="17EE1A83" w14:textId="51645B89" w:rsidR="00ED08BE" w:rsidRPr="000F77C0" w:rsidRDefault="00ED08BE" w:rsidP="00E7303E">
                            <w:pPr>
                              <w:pStyle w:val="Title18"/>
                              <w:jc w:val="center"/>
                              <w:rPr>
                                <w:rFonts w:cstheme="minorHAnsi"/>
                                <w:color w:val="4783E8" w:themeColor="accent6" w:themeTint="80"/>
                                <w:sz w:val="40"/>
                                <w:szCs w:val="40"/>
                                <w:lang w:val="fr-FR"/>
                              </w:rPr>
                            </w:pPr>
                            <w:bookmarkStart w:id="3" w:name="AppName"/>
                            <w:bookmarkEnd w:id="3"/>
                          </w:p>
                        </w:tc>
                      </w:tr>
                    </w:tbl>
                    <w:p w14:paraId="3DF20D6E" w14:textId="3326291F" w:rsidR="00ED08BE" w:rsidRDefault="00ED08BE" w:rsidP="00CA3B08">
                      <w:pPr>
                        <w:pStyle w:val="Title18"/>
                        <w:jc w:val="left"/>
                      </w:pPr>
                      <w:bookmarkStart w:id="4" w:name="MultipleApps1"/>
                      <w:bookmarkStart w:id="5" w:name="DRSite"/>
                      <w:bookmarkEnd w:id="4"/>
                      <w:bookmarkEnd w:id="5"/>
                    </w:p>
                  </w:txbxContent>
                </v:textbox>
                <w10:wrap anchorx="margin"/>
              </v:rect>
            </w:pict>
          </mc:Fallback>
        </mc:AlternateContent>
      </w:r>
      <w:r w:rsidRPr="006111AB">
        <w:rPr>
          <w:noProof/>
        </w:rPr>
        <mc:AlternateContent>
          <mc:Choice Requires="wps">
            <w:drawing>
              <wp:anchor distT="45720" distB="45720" distL="114300" distR="114300" simplePos="0" relativeHeight="251659264" behindDoc="0" locked="0" layoutInCell="1" allowOverlap="1" wp14:anchorId="309CE1DC" wp14:editId="0D918F10">
                <wp:simplePos x="0" y="0"/>
                <wp:positionH relativeFrom="column">
                  <wp:posOffset>-171450</wp:posOffset>
                </wp:positionH>
                <wp:positionV relativeFrom="paragraph">
                  <wp:posOffset>384810</wp:posOffset>
                </wp:positionV>
                <wp:extent cx="6290310" cy="2623185"/>
                <wp:effectExtent l="0" t="0" r="0" b="0"/>
                <wp:wrapThrough wrapText="bothSides">
                  <wp:wrapPolygon edited="0">
                    <wp:start x="196" y="0"/>
                    <wp:lineTo x="196" y="21364"/>
                    <wp:lineTo x="21338" y="21364"/>
                    <wp:lineTo x="21338" y="0"/>
                    <wp:lineTo x="196" y="0"/>
                  </wp:wrapPolygon>
                </wp:wrapThrough>
                <wp:docPr id="3" name="Text Box 2"/>
                <wp:cNvGraphicFramePr/>
                <a:graphic xmlns:a="http://schemas.openxmlformats.org/drawingml/2006/main">
                  <a:graphicData uri="http://schemas.microsoft.com/office/word/2010/wordprocessingShape">
                    <wps:wsp>
                      <wps:cNvSpPr/>
                      <wps:spPr>
                        <a:xfrm>
                          <a:off x="0" y="0"/>
                          <a:ext cx="6289560" cy="2622600"/>
                        </a:xfrm>
                        <a:prstGeom prst="rect">
                          <a:avLst/>
                        </a:prstGeom>
                        <a:no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F98E5AD" id="Text Box 2" o:spid="_x0000_s1026" style="position:absolute;margin-left:-13.5pt;margin-top:30.3pt;width:495.3pt;height:206.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" filled="f" stroked="f" strokeweight=".26mm">
                <w10:wrap type="through"/>
              </v:rect>
            </w:pict>
          </mc:Fallback>
        </mc:AlternateContent>
      </w:r>
    </w:p>
    <w:p w14:paraId="1CC39AFD" w14:textId="171D8A85" w:rsidR="006C638B" w:rsidRPr="006111AB" w:rsidRDefault="006C638B" w:rsidP="006C638B">
      <w:pPr>
        <w:pStyle w:val="Heading2NoNumber"/>
        <w:ind w:left="-72"/>
        <w:rPr>
          <w:rFonts w:ascii="Century Gothic" w:hAnsi="Century Gothic"/>
        </w:rPr>
      </w:pPr>
    </w:p>
    <w:p w14:paraId="6357C30B" w14:textId="38E255B6" w:rsidR="006C638B" w:rsidRPr="006111AB" w:rsidRDefault="006C638B" w:rsidP="006C638B">
      <w:pPr>
        <w:pStyle w:val="Heading2NoNumber"/>
        <w:ind w:left="-72"/>
        <w:rPr>
          <w:rFonts w:ascii="Century Gothic" w:hAnsi="Century Gothic"/>
        </w:rPr>
      </w:pPr>
    </w:p>
    <w:p w14:paraId="5DFF035A" w14:textId="77777777" w:rsidR="006C638B" w:rsidRPr="006111AB" w:rsidRDefault="006C638B" w:rsidP="006C638B">
      <w:pPr>
        <w:pStyle w:val="Heading2NoNumber"/>
        <w:ind w:left="-72"/>
        <w:rPr>
          <w:rFonts w:ascii="Century Gothic" w:hAnsi="Century Gothic"/>
        </w:rPr>
      </w:pPr>
    </w:p>
    <w:p w14:paraId="20FDA8FC" w14:textId="77777777" w:rsidR="006C638B" w:rsidRPr="006111AB" w:rsidRDefault="006C638B" w:rsidP="006C638B">
      <w:pPr>
        <w:pStyle w:val="Heading2NoNumber"/>
        <w:ind w:left="-72"/>
        <w:rPr>
          <w:rFonts w:ascii="Century Gothic" w:hAnsi="Century Gothic"/>
        </w:rPr>
      </w:pPr>
    </w:p>
    <w:p w14:paraId="3E488CF6" w14:textId="77777777" w:rsidR="006C638B" w:rsidRPr="006111AB" w:rsidRDefault="006C638B" w:rsidP="006C638B">
      <w:pPr>
        <w:pStyle w:val="Heading2NoNumber"/>
        <w:ind w:left="-72"/>
        <w:rPr>
          <w:rFonts w:ascii="Century Gothic" w:hAnsi="Century Gothic"/>
        </w:rPr>
      </w:pPr>
    </w:p>
    <w:p w14:paraId="005482CD" w14:textId="77777777" w:rsidR="006C638B" w:rsidRPr="006111AB" w:rsidRDefault="006C638B" w:rsidP="006C638B">
      <w:pPr>
        <w:pStyle w:val="Heading2NoNumber"/>
        <w:ind w:left="-72"/>
        <w:rPr>
          <w:rFonts w:ascii="Century Gothic" w:hAnsi="Century Gothic"/>
        </w:rPr>
      </w:pPr>
    </w:p>
    <w:p w14:paraId="452AA640" w14:textId="77777777" w:rsidR="006C638B" w:rsidRPr="006111AB" w:rsidRDefault="006C638B" w:rsidP="006C638B">
      <w:pPr>
        <w:pStyle w:val="Heading2NoNumber"/>
        <w:ind w:left="-72"/>
        <w:rPr>
          <w:rFonts w:ascii="Century Gothic" w:hAnsi="Century Gothic"/>
        </w:rPr>
      </w:pPr>
      <w:r w:rsidRPr="006111AB">
        <w:rPr>
          <w:rFonts w:ascii="Century Gothic" w:hAnsi="Century Gothic"/>
        </w:rPr>
        <w:t xml:space="preserve">                                          </w:t>
      </w:r>
    </w:p>
    <w:p w14:paraId="0BDC4906" w14:textId="77777777" w:rsidR="006C638B" w:rsidRPr="006111AB" w:rsidRDefault="006C638B" w:rsidP="006C638B">
      <w:pPr>
        <w:pStyle w:val="ListParagraph"/>
        <w:widowControl w:val="0"/>
        <w:ind w:left="-72"/>
        <w:jc w:val="both"/>
        <w:rPr>
          <w:rFonts w:ascii="Century Gothic" w:hAnsi="Century Gothic"/>
        </w:rPr>
      </w:pPr>
    </w:p>
    <w:p w14:paraId="1CEA1FDB" w14:textId="77777777" w:rsidR="006C638B" w:rsidRPr="006111AB" w:rsidRDefault="006C638B" w:rsidP="006C638B">
      <w:pPr>
        <w:widowControl w:val="0"/>
        <w:ind w:left="-432"/>
        <w:jc w:val="both"/>
      </w:pPr>
    </w:p>
    <w:p w14:paraId="5CD4E2A2" w14:textId="77777777" w:rsidR="006C638B" w:rsidRPr="006111AB" w:rsidRDefault="006C638B" w:rsidP="006C638B">
      <w:pPr>
        <w:widowControl w:val="0"/>
        <w:ind w:left="-432"/>
        <w:jc w:val="both"/>
      </w:pPr>
    </w:p>
    <w:p w14:paraId="455E3F54" w14:textId="44DFE9BB" w:rsidR="006561F7" w:rsidRDefault="006561F7" w:rsidP="00E7303E">
      <w:pPr>
        <w:widowControl w:val="0"/>
        <w:ind w:left="-432"/>
        <w:jc w:val="center"/>
        <w:rPr>
          <w:b/>
          <w:bCs/>
          <w:sz w:val="40"/>
          <w:szCs w:val="40"/>
          <w:u w:val="single"/>
        </w:rPr>
      </w:pPr>
    </w:p>
    <w:p w14:paraId="415F9F31" w14:textId="77777777" w:rsidR="00E75877" w:rsidRPr="00FA0450" w:rsidRDefault="00E75877" w:rsidP="00E75877">
      <w:pPr>
        <w:pStyle w:val="HPTableTitle"/>
        <w:spacing w:before="0" w:after="0"/>
        <w:jc w:val="center"/>
        <w:rPr>
          <w:rFonts w:ascii="Century Gothic" w:hAnsi="Century Gothic"/>
          <w:sz w:val="24"/>
          <w:szCs w:val="24"/>
        </w:rPr>
      </w:pPr>
      <w:r w:rsidRPr="00FA0450">
        <w:rPr>
          <w:rFonts w:ascii="Century Gothic" w:hAnsi="Century Gothic"/>
          <w:sz w:val="24"/>
          <w:szCs w:val="24"/>
        </w:rPr>
        <w:lastRenderedPageBreak/>
        <w:t>Document Change Control</w:t>
      </w:r>
    </w:p>
    <w:tbl>
      <w:tblPr>
        <w:tblW w:w="977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3"/>
        <w:gridCol w:w="1080"/>
        <w:gridCol w:w="2249"/>
        <w:gridCol w:w="2429"/>
        <w:gridCol w:w="2574"/>
      </w:tblGrid>
      <w:tr w:rsidR="00E75877" w:rsidRPr="00FA0450" w14:paraId="75151CAF" w14:textId="77777777" w:rsidTr="00B064CF">
        <w:tc>
          <w:tcPr>
            <w:tcW w:w="1443"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0C6AE642" w14:textId="77777777" w:rsidR="00E75877" w:rsidRPr="00FA0450" w:rsidRDefault="00E75877" w:rsidP="00B064CF">
            <w:pPr>
              <w:pStyle w:val="Normal1"/>
              <w:jc w:val="center"/>
              <w:rPr>
                <w:rFonts w:ascii="Century Gothic" w:eastAsia="Arial" w:hAnsi="Century Gothic" w:cs="Arial"/>
                <w:b/>
                <w:sz w:val="22"/>
                <w:szCs w:val="22"/>
              </w:rPr>
            </w:pPr>
            <w:r w:rsidRPr="00FA0450">
              <w:rPr>
                <w:rFonts w:ascii="Century Gothic" w:eastAsia="Arial" w:hAnsi="Century Gothic" w:cs="Arial"/>
                <w:b/>
                <w:sz w:val="22"/>
                <w:szCs w:val="22"/>
              </w:rPr>
              <w:t>Date</w:t>
            </w:r>
          </w:p>
        </w:tc>
        <w:tc>
          <w:tcPr>
            <w:tcW w:w="1080"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7C102214" w14:textId="77777777" w:rsidR="00E75877" w:rsidRPr="00FA0450" w:rsidRDefault="00E75877" w:rsidP="00B064CF">
            <w:pPr>
              <w:pStyle w:val="Normal1"/>
              <w:jc w:val="center"/>
              <w:rPr>
                <w:rFonts w:ascii="Century Gothic" w:eastAsia="Arial" w:hAnsi="Century Gothic" w:cs="Arial"/>
                <w:b/>
                <w:sz w:val="22"/>
                <w:szCs w:val="22"/>
              </w:rPr>
            </w:pPr>
            <w:r w:rsidRPr="00FA0450">
              <w:rPr>
                <w:rFonts w:ascii="Century Gothic" w:eastAsia="Arial" w:hAnsi="Century Gothic" w:cs="Arial"/>
                <w:b/>
                <w:sz w:val="22"/>
                <w:szCs w:val="22"/>
              </w:rPr>
              <w:t>Version</w:t>
            </w:r>
          </w:p>
        </w:tc>
        <w:tc>
          <w:tcPr>
            <w:tcW w:w="2249"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11F84AA3" w14:textId="77777777" w:rsidR="00E75877" w:rsidRPr="00FA0450" w:rsidRDefault="00E75877" w:rsidP="00B064CF">
            <w:pPr>
              <w:pStyle w:val="Normal1"/>
              <w:jc w:val="center"/>
              <w:rPr>
                <w:rFonts w:ascii="Century Gothic" w:eastAsia="Arial" w:hAnsi="Century Gothic" w:cs="Arial"/>
                <w:b/>
                <w:sz w:val="22"/>
                <w:szCs w:val="22"/>
              </w:rPr>
            </w:pPr>
            <w:r w:rsidRPr="00FA0450">
              <w:rPr>
                <w:rFonts w:ascii="Century Gothic" w:eastAsia="Arial" w:hAnsi="Century Gothic" w:cs="Arial"/>
                <w:b/>
                <w:sz w:val="22"/>
                <w:szCs w:val="22"/>
              </w:rPr>
              <w:t>Requester</w:t>
            </w:r>
          </w:p>
        </w:tc>
        <w:tc>
          <w:tcPr>
            <w:tcW w:w="2429"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7D53FBF2" w14:textId="77777777" w:rsidR="00E75877" w:rsidRPr="00FA0450" w:rsidRDefault="00E75877" w:rsidP="00B064CF">
            <w:pPr>
              <w:pStyle w:val="Normal1"/>
              <w:jc w:val="center"/>
              <w:rPr>
                <w:rFonts w:ascii="Century Gothic" w:eastAsia="Arial" w:hAnsi="Century Gothic" w:cs="Arial"/>
                <w:b/>
                <w:sz w:val="22"/>
                <w:szCs w:val="22"/>
              </w:rPr>
            </w:pPr>
            <w:r w:rsidRPr="00FA0450">
              <w:rPr>
                <w:rFonts w:ascii="Century Gothic" w:eastAsia="Arial" w:hAnsi="Century Gothic" w:cs="Arial"/>
                <w:b/>
                <w:sz w:val="22"/>
                <w:szCs w:val="22"/>
              </w:rPr>
              <w:t>Author</w:t>
            </w:r>
          </w:p>
        </w:tc>
        <w:tc>
          <w:tcPr>
            <w:tcW w:w="2574"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19F55D9D" w14:textId="77777777" w:rsidR="00E75877" w:rsidRPr="00FA0450" w:rsidRDefault="00E75877" w:rsidP="00B064CF">
            <w:pPr>
              <w:pStyle w:val="Normal1"/>
              <w:jc w:val="center"/>
              <w:rPr>
                <w:rFonts w:ascii="Century Gothic" w:eastAsia="Arial" w:hAnsi="Century Gothic" w:cs="Arial"/>
                <w:b/>
                <w:sz w:val="22"/>
                <w:szCs w:val="22"/>
              </w:rPr>
            </w:pPr>
            <w:r w:rsidRPr="00FA0450">
              <w:rPr>
                <w:rFonts w:ascii="Century Gothic" w:eastAsia="Arial" w:hAnsi="Century Gothic" w:cs="Arial"/>
                <w:b/>
                <w:sz w:val="22"/>
                <w:szCs w:val="22"/>
              </w:rPr>
              <w:t>Change/Review</w:t>
            </w:r>
          </w:p>
        </w:tc>
      </w:tr>
      <w:tr w:rsidR="00E75877" w:rsidRPr="00FA0450" w14:paraId="7D47B2AC" w14:textId="77777777" w:rsidTr="00B064CF">
        <w:tc>
          <w:tcPr>
            <w:tcW w:w="1443" w:type="dxa"/>
            <w:tcBorders>
              <w:top w:val="single" w:sz="4" w:space="0" w:color="auto"/>
              <w:left w:val="single" w:sz="4" w:space="0" w:color="auto"/>
              <w:bottom w:val="single" w:sz="4" w:space="0" w:color="auto"/>
              <w:right w:val="single" w:sz="4" w:space="0" w:color="auto"/>
            </w:tcBorders>
            <w:vAlign w:val="center"/>
          </w:tcPr>
          <w:p w14:paraId="45FA5ECF" w14:textId="0DBA0193" w:rsidR="00E75877" w:rsidRPr="00FA0450" w:rsidRDefault="00E75877" w:rsidP="00B064CF">
            <w:pPr>
              <w:pStyle w:val="Normal1"/>
              <w:rPr>
                <w:rFonts w:ascii="Century Gothic" w:eastAsia="Arial" w:hAnsi="Century Gothic" w:cs="Arial"/>
                <w:color w:val="271F15"/>
                <w:sz w:val="22"/>
                <w:szCs w:val="22"/>
                <w:lang w:val="en-US"/>
              </w:rPr>
            </w:pPr>
            <w:r>
              <w:rPr>
                <w:rFonts w:ascii="Century Gothic" w:eastAsia="Arial" w:hAnsi="Century Gothic" w:cs="Arial"/>
                <w:color w:val="271F15"/>
                <w:sz w:val="22"/>
                <w:szCs w:val="22"/>
                <w:lang w:val="en-US"/>
              </w:rPr>
              <w:t>13/</w:t>
            </w:r>
            <w:r w:rsidR="002663CB">
              <w:rPr>
                <w:rFonts w:ascii="Century Gothic" w:eastAsia="Arial" w:hAnsi="Century Gothic" w:cs="Arial"/>
                <w:color w:val="271F15"/>
                <w:sz w:val="22"/>
                <w:szCs w:val="22"/>
                <w:lang w:val="en-US"/>
              </w:rPr>
              <w:t>06/</w:t>
            </w:r>
            <w:r>
              <w:rPr>
                <w:rFonts w:ascii="Century Gothic" w:eastAsia="Arial" w:hAnsi="Century Gothic" w:cs="Arial"/>
                <w:color w:val="271F15"/>
                <w:sz w:val="22"/>
                <w:szCs w:val="22"/>
                <w:lang w:val="en-US"/>
              </w:rPr>
              <w:t>2020</w:t>
            </w:r>
          </w:p>
        </w:tc>
        <w:tc>
          <w:tcPr>
            <w:tcW w:w="1080" w:type="dxa"/>
            <w:tcBorders>
              <w:top w:val="single" w:sz="4" w:space="0" w:color="auto"/>
              <w:left w:val="single" w:sz="4" w:space="0" w:color="auto"/>
              <w:bottom w:val="single" w:sz="4" w:space="0" w:color="auto"/>
              <w:right w:val="single" w:sz="4" w:space="0" w:color="auto"/>
            </w:tcBorders>
            <w:vAlign w:val="center"/>
          </w:tcPr>
          <w:p w14:paraId="31140125" w14:textId="77777777" w:rsidR="00E75877" w:rsidRPr="00FA0450" w:rsidRDefault="00E75877" w:rsidP="00B064CF">
            <w:pPr>
              <w:pStyle w:val="Normal1"/>
              <w:rPr>
                <w:rFonts w:ascii="Century Gothic" w:eastAsia="Arial" w:hAnsi="Century Gothic" w:cs="Arial"/>
                <w:color w:val="271F15"/>
                <w:sz w:val="22"/>
                <w:szCs w:val="22"/>
                <w:lang w:val="en-US"/>
              </w:rPr>
            </w:pPr>
            <w:r>
              <w:rPr>
                <w:rFonts w:ascii="Century Gothic" w:eastAsia="Arial" w:hAnsi="Century Gothic" w:cs="Arial"/>
                <w:color w:val="271F15"/>
                <w:sz w:val="22"/>
                <w:szCs w:val="22"/>
                <w:lang w:val="en-US"/>
              </w:rPr>
              <w:t>1.0</w:t>
            </w:r>
          </w:p>
        </w:tc>
        <w:tc>
          <w:tcPr>
            <w:tcW w:w="2249" w:type="dxa"/>
            <w:tcBorders>
              <w:top w:val="single" w:sz="4" w:space="0" w:color="auto"/>
              <w:left w:val="single" w:sz="4" w:space="0" w:color="auto"/>
              <w:bottom w:val="single" w:sz="4" w:space="0" w:color="auto"/>
              <w:right w:val="single" w:sz="4" w:space="0" w:color="auto"/>
            </w:tcBorders>
            <w:vAlign w:val="center"/>
          </w:tcPr>
          <w:p w14:paraId="677CA907" w14:textId="3DB75405" w:rsidR="00E75877" w:rsidRPr="00FA0450" w:rsidRDefault="002663CB" w:rsidP="00B064CF">
            <w:pPr>
              <w:pStyle w:val="Normal1"/>
              <w:rPr>
                <w:rFonts w:ascii="Century Gothic" w:eastAsia="Arial" w:hAnsi="Century Gothic" w:cs="Arial"/>
                <w:color w:val="271F15"/>
                <w:sz w:val="22"/>
                <w:szCs w:val="22"/>
                <w:lang w:val="en-US"/>
              </w:rPr>
            </w:pPr>
            <w:r>
              <w:rPr>
                <w:rFonts w:ascii="Century Gothic" w:eastAsia="Arial" w:hAnsi="Century Gothic" w:cs="Arial"/>
                <w:color w:val="271F15"/>
                <w:sz w:val="22"/>
                <w:szCs w:val="22"/>
                <w:lang w:val="en-US"/>
              </w:rPr>
              <w:t>Krishna Prasad</w:t>
            </w:r>
          </w:p>
        </w:tc>
        <w:tc>
          <w:tcPr>
            <w:tcW w:w="2429" w:type="dxa"/>
            <w:tcBorders>
              <w:top w:val="single" w:sz="4" w:space="0" w:color="auto"/>
              <w:left w:val="single" w:sz="4" w:space="0" w:color="auto"/>
              <w:bottom w:val="single" w:sz="4" w:space="0" w:color="auto"/>
              <w:right w:val="single" w:sz="4" w:space="0" w:color="auto"/>
            </w:tcBorders>
            <w:vAlign w:val="center"/>
          </w:tcPr>
          <w:p w14:paraId="346D6169" w14:textId="77777777" w:rsidR="00E75877" w:rsidRPr="00FA0450" w:rsidRDefault="00E75877" w:rsidP="00B064CF">
            <w:pPr>
              <w:pStyle w:val="Normal1"/>
              <w:rPr>
                <w:rFonts w:ascii="Century Gothic" w:eastAsia="Arial" w:hAnsi="Century Gothic" w:cs="Arial"/>
                <w:color w:val="271F15"/>
                <w:sz w:val="22"/>
                <w:szCs w:val="22"/>
                <w:lang w:val="en-US"/>
              </w:rPr>
            </w:pPr>
            <w:r>
              <w:rPr>
                <w:rFonts w:ascii="Century Gothic" w:eastAsia="Arial" w:hAnsi="Century Gothic" w:cs="Arial"/>
                <w:color w:val="271F15"/>
                <w:sz w:val="22"/>
                <w:szCs w:val="22"/>
                <w:lang w:val="en-US"/>
              </w:rPr>
              <w:t>Karthick Kumar</w:t>
            </w:r>
          </w:p>
        </w:tc>
        <w:tc>
          <w:tcPr>
            <w:tcW w:w="2574" w:type="dxa"/>
            <w:tcBorders>
              <w:top w:val="single" w:sz="4" w:space="0" w:color="auto"/>
              <w:left w:val="single" w:sz="4" w:space="0" w:color="auto"/>
              <w:bottom w:val="single" w:sz="4" w:space="0" w:color="auto"/>
              <w:right w:val="single" w:sz="4" w:space="0" w:color="auto"/>
            </w:tcBorders>
            <w:vAlign w:val="center"/>
          </w:tcPr>
          <w:p w14:paraId="633EDA40" w14:textId="77777777" w:rsidR="00E75877" w:rsidRPr="00FA0450" w:rsidRDefault="00E75877" w:rsidP="00B064CF">
            <w:pPr>
              <w:pStyle w:val="Normal1"/>
              <w:rPr>
                <w:rFonts w:ascii="Century Gothic" w:eastAsia="Arial" w:hAnsi="Century Gothic" w:cs="Arial"/>
                <w:color w:val="271F15"/>
                <w:sz w:val="22"/>
                <w:szCs w:val="22"/>
                <w:lang w:val="en-US"/>
              </w:rPr>
            </w:pPr>
            <w:r>
              <w:rPr>
                <w:rFonts w:ascii="Century Gothic" w:eastAsia="Arial" w:hAnsi="Century Gothic" w:cs="Arial"/>
                <w:color w:val="271F15"/>
                <w:sz w:val="22"/>
                <w:szCs w:val="22"/>
                <w:lang w:val="en-US"/>
              </w:rPr>
              <w:t>Initial Issue</w:t>
            </w:r>
          </w:p>
        </w:tc>
      </w:tr>
      <w:tr w:rsidR="00E75877" w:rsidRPr="00FA0450" w14:paraId="3968543A" w14:textId="77777777" w:rsidTr="00B064CF">
        <w:tc>
          <w:tcPr>
            <w:tcW w:w="1443" w:type="dxa"/>
            <w:tcBorders>
              <w:top w:val="single" w:sz="4" w:space="0" w:color="auto"/>
              <w:left w:val="single" w:sz="4" w:space="0" w:color="auto"/>
              <w:bottom w:val="single" w:sz="4" w:space="0" w:color="auto"/>
              <w:right w:val="single" w:sz="4" w:space="0" w:color="auto"/>
            </w:tcBorders>
            <w:vAlign w:val="center"/>
          </w:tcPr>
          <w:p w14:paraId="429E6021" w14:textId="77777777" w:rsidR="00E75877" w:rsidRPr="00FA0450" w:rsidRDefault="00E75877" w:rsidP="00B064CF">
            <w:pPr>
              <w:pStyle w:val="Normal1"/>
              <w:rPr>
                <w:rFonts w:ascii="Century Gothic" w:eastAsia="Arial" w:hAnsi="Century Gothic" w:cs="Arial"/>
                <w:color w:val="271F15"/>
                <w:sz w:val="22"/>
                <w:szCs w:val="22"/>
                <w:lang w:val="en-US"/>
              </w:rPr>
            </w:pPr>
          </w:p>
        </w:tc>
        <w:tc>
          <w:tcPr>
            <w:tcW w:w="1080" w:type="dxa"/>
            <w:tcBorders>
              <w:top w:val="single" w:sz="4" w:space="0" w:color="auto"/>
              <w:left w:val="single" w:sz="4" w:space="0" w:color="auto"/>
              <w:bottom w:val="single" w:sz="4" w:space="0" w:color="auto"/>
              <w:right w:val="single" w:sz="4" w:space="0" w:color="auto"/>
            </w:tcBorders>
            <w:vAlign w:val="center"/>
          </w:tcPr>
          <w:p w14:paraId="50DA9E57" w14:textId="77777777" w:rsidR="00E75877" w:rsidRPr="00FA0450" w:rsidRDefault="00E75877" w:rsidP="00B064CF">
            <w:pPr>
              <w:pStyle w:val="Normal1"/>
              <w:rPr>
                <w:rFonts w:ascii="Century Gothic" w:eastAsia="Arial" w:hAnsi="Century Gothic" w:cs="Arial"/>
                <w:color w:val="271F15"/>
                <w:sz w:val="22"/>
                <w:szCs w:val="22"/>
                <w:lang w:val="en-US"/>
              </w:rPr>
            </w:pPr>
          </w:p>
        </w:tc>
        <w:tc>
          <w:tcPr>
            <w:tcW w:w="2249" w:type="dxa"/>
            <w:tcBorders>
              <w:top w:val="single" w:sz="4" w:space="0" w:color="auto"/>
              <w:left w:val="single" w:sz="4" w:space="0" w:color="auto"/>
              <w:bottom w:val="single" w:sz="4" w:space="0" w:color="auto"/>
              <w:right w:val="single" w:sz="4" w:space="0" w:color="auto"/>
            </w:tcBorders>
            <w:vAlign w:val="center"/>
          </w:tcPr>
          <w:p w14:paraId="6DF94CF7" w14:textId="77777777" w:rsidR="00E75877" w:rsidRPr="00FA0450" w:rsidRDefault="00E75877" w:rsidP="00B064CF">
            <w:pPr>
              <w:pStyle w:val="Normal1"/>
              <w:rPr>
                <w:rFonts w:ascii="Century Gothic" w:eastAsia="Arial" w:hAnsi="Century Gothic" w:cs="Arial"/>
                <w:color w:val="271F15"/>
                <w:sz w:val="22"/>
                <w:szCs w:val="22"/>
                <w:lang w:val="en-US"/>
              </w:rPr>
            </w:pPr>
          </w:p>
        </w:tc>
        <w:tc>
          <w:tcPr>
            <w:tcW w:w="2429" w:type="dxa"/>
            <w:tcBorders>
              <w:top w:val="single" w:sz="4" w:space="0" w:color="auto"/>
              <w:left w:val="single" w:sz="4" w:space="0" w:color="auto"/>
              <w:bottom w:val="single" w:sz="4" w:space="0" w:color="auto"/>
              <w:right w:val="single" w:sz="4" w:space="0" w:color="auto"/>
            </w:tcBorders>
          </w:tcPr>
          <w:p w14:paraId="100A8603" w14:textId="77777777" w:rsidR="00E75877" w:rsidRPr="00FA0450" w:rsidRDefault="00E75877" w:rsidP="00B064CF">
            <w:pPr>
              <w:pStyle w:val="Normal1"/>
              <w:rPr>
                <w:rFonts w:ascii="Century Gothic" w:eastAsia="Arial" w:hAnsi="Century Gothic" w:cs="Arial"/>
                <w:color w:val="271F15"/>
                <w:sz w:val="22"/>
                <w:szCs w:val="22"/>
                <w:lang w:val="en-US"/>
              </w:rPr>
            </w:pPr>
          </w:p>
        </w:tc>
        <w:tc>
          <w:tcPr>
            <w:tcW w:w="2574" w:type="dxa"/>
            <w:tcBorders>
              <w:top w:val="single" w:sz="4" w:space="0" w:color="auto"/>
              <w:left w:val="single" w:sz="4" w:space="0" w:color="auto"/>
              <w:bottom w:val="single" w:sz="4" w:space="0" w:color="auto"/>
              <w:right w:val="single" w:sz="4" w:space="0" w:color="auto"/>
            </w:tcBorders>
            <w:vAlign w:val="center"/>
          </w:tcPr>
          <w:p w14:paraId="7EC3D250" w14:textId="77777777" w:rsidR="00E75877" w:rsidRPr="00FA0450" w:rsidRDefault="00E75877" w:rsidP="00B064CF">
            <w:pPr>
              <w:pStyle w:val="Normal1"/>
              <w:rPr>
                <w:rFonts w:ascii="Century Gothic" w:eastAsia="Arial" w:hAnsi="Century Gothic" w:cs="Arial"/>
                <w:color w:val="271F15"/>
                <w:sz w:val="22"/>
                <w:szCs w:val="22"/>
                <w:lang w:val="en-US"/>
              </w:rPr>
            </w:pPr>
          </w:p>
        </w:tc>
      </w:tr>
      <w:tr w:rsidR="00E75877" w:rsidRPr="00FA0450" w14:paraId="6ADBB903" w14:textId="77777777" w:rsidTr="00B064CF">
        <w:tc>
          <w:tcPr>
            <w:tcW w:w="1443" w:type="dxa"/>
            <w:tcBorders>
              <w:top w:val="single" w:sz="4" w:space="0" w:color="auto"/>
              <w:left w:val="single" w:sz="4" w:space="0" w:color="auto"/>
              <w:bottom w:val="single" w:sz="4" w:space="0" w:color="auto"/>
              <w:right w:val="single" w:sz="4" w:space="0" w:color="auto"/>
            </w:tcBorders>
            <w:vAlign w:val="center"/>
          </w:tcPr>
          <w:p w14:paraId="72741700" w14:textId="77777777" w:rsidR="00E75877" w:rsidRPr="00FA0450" w:rsidRDefault="00E75877" w:rsidP="00B064CF">
            <w:pPr>
              <w:pStyle w:val="Normal1"/>
              <w:rPr>
                <w:rFonts w:ascii="Century Gothic" w:eastAsia="Arial" w:hAnsi="Century Gothic" w:cs="Arial"/>
                <w:color w:val="271F15"/>
                <w:sz w:val="22"/>
                <w:szCs w:val="22"/>
                <w:lang w:val="en-US"/>
              </w:rPr>
            </w:pPr>
          </w:p>
        </w:tc>
        <w:tc>
          <w:tcPr>
            <w:tcW w:w="1080" w:type="dxa"/>
            <w:tcBorders>
              <w:top w:val="single" w:sz="4" w:space="0" w:color="auto"/>
              <w:left w:val="single" w:sz="4" w:space="0" w:color="auto"/>
              <w:bottom w:val="single" w:sz="4" w:space="0" w:color="auto"/>
              <w:right w:val="single" w:sz="4" w:space="0" w:color="auto"/>
            </w:tcBorders>
            <w:vAlign w:val="center"/>
          </w:tcPr>
          <w:p w14:paraId="6AA34459" w14:textId="77777777" w:rsidR="00E75877" w:rsidRPr="00FA0450" w:rsidRDefault="00E75877" w:rsidP="00B064CF">
            <w:pPr>
              <w:pStyle w:val="Normal1"/>
              <w:rPr>
                <w:rFonts w:ascii="Century Gothic" w:eastAsia="Arial" w:hAnsi="Century Gothic" w:cs="Arial"/>
                <w:color w:val="271F15"/>
                <w:sz w:val="22"/>
                <w:szCs w:val="22"/>
                <w:lang w:val="en-US"/>
              </w:rPr>
            </w:pPr>
          </w:p>
        </w:tc>
        <w:tc>
          <w:tcPr>
            <w:tcW w:w="2249" w:type="dxa"/>
            <w:tcBorders>
              <w:top w:val="single" w:sz="4" w:space="0" w:color="auto"/>
              <w:left w:val="single" w:sz="4" w:space="0" w:color="auto"/>
              <w:bottom w:val="single" w:sz="4" w:space="0" w:color="auto"/>
              <w:right w:val="single" w:sz="4" w:space="0" w:color="auto"/>
            </w:tcBorders>
            <w:vAlign w:val="center"/>
          </w:tcPr>
          <w:p w14:paraId="1481F329" w14:textId="77777777" w:rsidR="00E75877" w:rsidRPr="00FA0450" w:rsidRDefault="00E75877" w:rsidP="00B064CF">
            <w:pPr>
              <w:pStyle w:val="Normal1"/>
              <w:rPr>
                <w:rFonts w:ascii="Century Gothic" w:eastAsia="Arial" w:hAnsi="Century Gothic" w:cs="Arial"/>
                <w:color w:val="271F15"/>
                <w:sz w:val="22"/>
                <w:szCs w:val="22"/>
                <w:lang w:val="en-US"/>
              </w:rPr>
            </w:pPr>
          </w:p>
        </w:tc>
        <w:tc>
          <w:tcPr>
            <w:tcW w:w="2429" w:type="dxa"/>
            <w:tcBorders>
              <w:top w:val="single" w:sz="4" w:space="0" w:color="auto"/>
              <w:left w:val="single" w:sz="4" w:space="0" w:color="auto"/>
              <w:bottom w:val="single" w:sz="4" w:space="0" w:color="auto"/>
              <w:right w:val="single" w:sz="4" w:space="0" w:color="auto"/>
            </w:tcBorders>
          </w:tcPr>
          <w:p w14:paraId="585A23CA" w14:textId="77777777" w:rsidR="00E75877" w:rsidRPr="00FA0450" w:rsidRDefault="00E75877" w:rsidP="00B064CF">
            <w:pPr>
              <w:pStyle w:val="Normal1"/>
              <w:rPr>
                <w:rFonts w:ascii="Century Gothic" w:eastAsia="Arial" w:hAnsi="Century Gothic" w:cs="Arial"/>
                <w:color w:val="271F15"/>
                <w:sz w:val="22"/>
                <w:szCs w:val="22"/>
                <w:lang w:val="en-US"/>
              </w:rPr>
            </w:pPr>
          </w:p>
        </w:tc>
        <w:tc>
          <w:tcPr>
            <w:tcW w:w="2574" w:type="dxa"/>
            <w:tcBorders>
              <w:top w:val="single" w:sz="4" w:space="0" w:color="auto"/>
              <w:left w:val="single" w:sz="4" w:space="0" w:color="auto"/>
              <w:bottom w:val="single" w:sz="4" w:space="0" w:color="auto"/>
              <w:right w:val="single" w:sz="4" w:space="0" w:color="auto"/>
            </w:tcBorders>
            <w:vAlign w:val="center"/>
          </w:tcPr>
          <w:p w14:paraId="151BE98E" w14:textId="77777777" w:rsidR="00E75877" w:rsidRPr="00FA0450" w:rsidRDefault="00E75877" w:rsidP="00B064CF">
            <w:pPr>
              <w:pStyle w:val="Normal1"/>
              <w:rPr>
                <w:rFonts w:ascii="Century Gothic" w:eastAsia="Arial" w:hAnsi="Century Gothic" w:cs="Arial"/>
                <w:color w:val="271F15"/>
                <w:sz w:val="22"/>
                <w:szCs w:val="22"/>
                <w:lang w:val="en-US"/>
              </w:rPr>
            </w:pPr>
          </w:p>
        </w:tc>
      </w:tr>
    </w:tbl>
    <w:p w14:paraId="0A558C6C" w14:textId="77777777" w:rsidR="00E75877" w:rsidRPr="00FA0450" w:rsidRDefault="00E75877" w:rsidP="00E75877">
      <w:pPr>
        <w:spacing w:before="0" w:after="0"/>
        <w:rPr>
          <w:rFonts w:eastAsiaTheme="minorEastAsia" w:cstheme="minorBidi"/>
          <w:sz w:val="18"/>
        </w:rPr>
      </w:pPr>
    </w:p>
    <w:p w14:paraId="0EF8C71B" w14:textId="77777777" w:rsidR="00E75877" w:rsidRPr="00FA0450" w:rsidRDefault="00E75877" w:rsidP="00E75877">
      <w:pPr>
        <w:pStyle w:val="HPTableTitle"/>
        <w:spacing w:before="0" w:after="0"/>
        <w:jc w:val="center"/>
        <w:rPr>
          <w:rFonts w:ascii="Century Gothic" w:hAnsi="Century Gothic"/>
          <w:sz w:val="24"/>
          <w:szCs w:val="24"/>
        </w:rPr>
      </w:pPr>
      <w:r w:rsidRPr="00FA0450">
        <w:rPr>
          <w:rFonts w:ascii="Century Gothic" w:hAnsi="Century Gothic"/>
          <w:sz w:val="24"/>
          <w:szCs w:val="24"/>
        </w:rPr>
        <w:t>Revision History</w:t>
      </w:r>
    </w:p>
    <w:tbl>
      <w:tblPr>
        <w:tblStyle w:val="ListTable3-Accent6"/>
        <w:tblW w:w="974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810"/>
        <w:gridCol w:w="2126"/>
        <w:gridCol w:w="2381"/>
      </w:tblGrid>
      <w:tr w:rsidR="00E75877" w:rsidRPr="00FA0450" w14:paraId="1F6C3BF1" w14:textId="77777777" w:rsidTr="00B064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Borders>
              <w:top w:val="single" w:sz="4" w:space="0" w:color="auto"/>
              <w:left w:val="single" w:sz="4" w:space="0" w:color="auto"/>
              <w:bottom w:val="single" w:sz="4" w:space="0" w:color="auto"/>
              <w:right w:val="single" w:sz="4" w:space="0" w:color="auto"/>
            </w:tcBorders>
            <w:hideMark/>
          </w:tcPr>
          <w:p w14:paraId="78FB0F4D" w14:textId="77777777" w:rsidR="00E75877" w:rsidRPr="00836CE5" w:rsidRDefault="00E75877" w:rsidP="00B064CF">
            <w:pPr>
              <w:pStyle w:val="Normal1"/>
              <w:jc w:val="center"/>
              <w:rPr>
                <w:rFonts w:ascii="Century Gothic" w:eastAsia="Arial" w:hAnsi="Century Gothic" w:cs="Arial"/>
                <w:sz w:val="22"/>
                <w:szCs w:val="22"/>
              </w:rPr>
            </w:pPr>
            <w:r w:rsidRPr="00836CE5">
              <w:rPr>
                <w:rFonts w:ascii="Century Gothic" w:eastAsia="Arial" w:hAnsi="Century Gothic" w:cs="Arial"/>
                <w:sz w:val="22"/>
                <w:szCs w:val="22"/>
              </w:rPr>
              <w:t>DR Proceddure</w:t>
            </w:r>
          </w:p>
        </w:tc>
        <w:tc>
          <w:tcPr>
            <w:tcW w:w="7317" w:type="dxa"/>
            <w:gridSpan w:val="3"/>
            <w:tcBorders>
              <w:top w:val="single" w:sz="4" w:space="0" w:color="auto"/>
              <w:left w:val="single" w:sz="4" w:space="0" w:color="auto"/>
              <w:bottom w:val="single" w:sz="4" w:space="0" w:color="auto"/>
              <w:right w:val="single" w:sz="4" w:space="0" w:color="auto"/>
            </w:tcBorders>
            <w:hideMark/>
          </w:tcPr>
          <w:p w14:paraId="5286FB87" w14:textId="77777777" w:rsidR="00E75877" w:rsidRPr="00836CE5" w:rsidRDefault="00E75877" w:rsidP="00B064CF">
            <w:pPr>
              <w:spacing w:before="0" w:after="0"/>
              <w:jc w:val="right"/>
              <w:cnfStyle w:val="100000000000" w:firstRow="1" w:lastRow="0" w:firstColumn="0" w:lastColumn="0" w:oddVBand="0" w:evenVBand="0" w:oddHBand="0" w:evenHBand="0" w:firstRowFirstColumn="0" w:firstRowLastColumn="0" w:lastRowFirstColumn="0" w:lastRowLastColumn="0"/>
              <w:rPr>
                <w:rFonts w:eastAsia="Arial" w:cs="Arial"/>
                <w:color w:val="auto"/>
                <w:szCs w:val="22"/>
                <w:lang w:val="de-DE"/>
              </w:rPr>
            </w:pPr>
            <w:r>
              <w:rPr>
                <w:rFonts w:eastAsia="Arial" w:cs="Arial"/>
                <w:color w:val="auto"/>
                <w:szCs w:val="22"/>
                <w:lang w:val="de-DE"/>
              </w:rPr>
              <w:t>Access Control</w:t>
            </w:r>
          </w:p>
        </w:tc>
      </w:tr>
      <w:tr w:rsidR="00E75877" w:rsidRPr="00FA0450" w14:paraId="01B51127" w14:textId="77777777" w:rsidTr="00B0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14:paraId="1644547C" w14:textId="77777777" w:rsidR="00E75877" w:rsidRPr="00182581" w:rsidRDefault="00E75877" w:rsidP="00B064CF">
            <w:pPr>
              <w:spacing w:before="0" w:after="0"/>
              <w:rPr>
                <w:b w:val="0"/>
                <w:bCs w:val="0"/>
                <w:szCs w:val="22"/>
              </w:rPr>
            </w:pPr>
            <w:r w:rsidRPr="00182581">
              <w:rPr>
                <w:b w:val="0"/>
                <w:bCs w:val="0"/>
                <w:szCs w:val="22"/>
              </w:rPr>
              <w:t>Modified By</w:t>
            </w:r>
          </w:p>
        </w:tc>
        <w:tc>
          <w:tcPr>
            <w:tcW w:w="2810" w:type="dxa"/>
            <w:tcBorders>
              <w:top w:val="single" w:sz="4" w:space="0" w:color="auto"/>
              <w:left w:val="single" w:sz="4" w:space="0" w:color="auto"/>
              <w:bottom w:val="single" w:sz="4" w:space="0" w:color="auto"/>
              <w:right w:val="single" w:sz="4" w:space="0" w:color="auto"/>
            </w:tcBorders>
          </w:tcPr>
          <w:p w14:paraId="5669DAE8" w14:textId="77777777" w:rsidR="00E75877" w:rsidRPr="00182581" w:rsidRDefault="00E75877" w:rsidP="00B064CF">
            <w:pPr>
              <w:spacing w:before="0" w:after="0"/>
              <w:cnfStyle w:val="000000100000" w:firstRow="0" w:lastRow="0" w:firstColumn="0" w:lastColumn="0" w:oddVBand="0" w:evenVBand="0" w:oddHBand="1" w:evenHBand="0" w:firstRowFirstColumn="0" w:firstRowLastColumn="0" w:lastRowFirstColumn="0" w:lastRowLastColumn="0"/>
              <w:rPr>
                <w:szCs w:val="22"/>
              </w:rPr>
            </w:pPr>
            <w:r w:rsidRPr="00182581">
              <w:rPr>
                <w:szCs w:val="22"/>
              </w:rPr>
              <w:t>Karthick Kumar</w:t>
            </w:r>
          </w:p>
        </w:tc>
        <w:tc>
          <w:tcPr>
            <w:tcW w:w="2126" w:type="dxa"/>
            <w:tcBorders>
              <w:top w:val="single" w:sz="4" w:space="0" w:color="auto"/>
              <w:left w:val="single" w:sz="4" w:space="0" w:color="auto"/>
              <w:bottom w:val="single" w:sz="4" w:space="0" w:color="auto"/>
              <w:right w:val="single" w:sz="4" w:space="0" w:color="auto"/>
            </w:tcBorders>
          </w:tcPr>
          <w:p w14:paraId="35FFE986" w14:textId="77777777" w:rsidR="00E75877" w:rsidRPr="00182581" w:rsidRDefault="00E75877" w:rsidP="00B064CF">
            <w:pPr>
              <w:spacing w:before="0" w:after="0"/>
              <w:cnfStyle w:val="000000100000" w:firstRow="0" w:lastRow="0" w:firstColumn="0" w:lastColumn="0" w:oddVBand="0" w:evenVBand="0" w:oddHBand="1" w:evenHBand="0" w:firstRowFirstColumn="0" w:firstRowLastColumn="0" w:lastRowFirstColumn="0" w:lastRowLastColumn="0"/>
              <w:rPr>
                <w:szCs w:val="22"/>
              </w:rPr>
            </w:pPr>
            <w:r w:rsidRPr="00182581">
              <w:rPr>
                <w:szCs w:val="22"/>
              </w:rPr>
              <w:t>Modified Date</w:t>
            </w:r>
          </w:p>
        </w:tc>
        <w:tc>
          <w:tcPr>
            <w:tcW w:w="2381" w:type="dxa"/>
            <w:tcBorders>
              <w:top w:val="single" w:sz="4" w:space="0" w:color="auto"/>
              <w:left w:val="single" w:sz="4" w:space="0" w:color="auto"/>
              <w:bottom w:val="single" w:sz="4" w:space="0" w:color="auto"/>
              <w:right w:val="single" w:sz="4" w:space="0" w:color="auto"/>
            </w:tcBorders>
          </w:tcPr>
          <w:p w14:paraId="35AE7B18" w14:textId="74E75FBF" w:rsidR="00E75877" w:rsidRPr="0016556E" w:rsidRDefault="002663CB" w:rsidP="00B064CF">
            <w:pPr>
              <w:spacing w:before="0" w:after="0"/>
              <w:cnfStyle w:val="000000100000" w:firstRow="0" w:lastRow="0" w:firstColumn="0" w:lastColumn="0" w:oddVBand="0" w:evenVBand="0" w:oddHBand="1" w:evenHBand="0" w:firstRowFirstColumn="0" w:firstRowLastColumn="0" w:lastRowFirstColumn="0" w:lastRowLastColumn="0"/>
              <w:rPr>
                <w:szCs w:val="22"/>
              </w:rPr>
            </w:pPr>
            <w:r>
              <w:rPr>
                <w:szCs w:val="22"/>
              </w:rPr>
              <w:t>15/06/2020</w:t>
            </w:r>
          </w:p>
        </w:tc>
      </w:tr>
      <w:tr w:rsidR="00E75877" w:rsidRPr="00FA0450" w14:paraId="63D8CA63" w14:textId="77777777" w:rsidTr="00B064CF">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14:paraId="1A5FB8F2" w14:textId="77777777" w:rsidR="00E75877" w:rsidRPr="00182581" w:rsidRDefault="00E75877" w:rsidP="00B064CF">
            <w:pPr>
              <w:spacing w:before="0" w:after="0"/>
              <w:rPr>
                <w:b w:val="0"/>
                <w:bCs w:val="0"/>
                <w:szCs w:val="22"/>
              </w:rPr>
            </w:pPr>
            <w:r w:rsidRPr="00182581">
              <w:rPr>
                <w:b w:val="0"/>
                <w:bCs w:val="0"/>
                <w:szCs w:val="22"/>
              </w:rPr>
              <w:t>Reviewed By</w:t>
            </w:r>
          </w:p>
        </w:tc>
        <w:tc>
          <w:tcPr>
            <w:tcW w:w="2810" w:type="dxa"/>
            <w:tcBorders>
              <w:top w:val="single" w:sz="4" w:space="0" w:color="auto"/>
              <w:left w:val="single" w:sz="4" w:space="0" w:color="auto"/>
              <w:bottom w:val="single" w:sz="4" w:space="0" w:color="auto"/>
              <w:right w:val="single" w:sz="4" w:space="0" w:color="auto"/>
            </w:tcBorders>
          </w:tcPr>
          <w:p w14:paraId="6546E319" w14:textId="38D743D6" w:rsidR="00E75877" w:rsidRPr="00182581" w:rsidRDefault="00E75877" w:rsidP="00B064CF">
            <w:pPr>
              <w:spacing w:before="0" w:after="0"/>
              <w:cnfStyle w:val="000000000000" w:firstRow="0" w:lastRow="0" w:firstColumn="0" w:lastColumn="0" w:oddVBand="0" w:evenVBand="0" w:oddHBand="0" w:evenHBand="0" w:firstRowFirstColumn="0" w:firstRowLastColumn="0" w:lastRowFirstColumn="0" w:lastRowLastColumn="0"/>
              <w:rPr>
                <w:szCs w:val="22"/>
              </w:rPr>
            </w:pPr>
          </w:p>
        </w:tc>
        <w:tc>
          <w:tcPr>
            <w:tcW w:w="2126" w:type="dxa"/>
            <w:tcBorders>
              <w:top w:val="single" w:sz="4" w:space="0" w:color="auto"/>
              <w:left w:val="single" w:sz="4" w:space="0" w:color="auto"/>
              <w:bottom w:val="single" w:sz="4" w:space="0" w:color="auto"/>
              <w:right w:val="single" w:sz="4" w:space="0" w:color="auto"/>
            </w:tcBorders>
          </w:tcPr>
          <w:p w14:paraId="6B8315FD" w14:textId="77777777" w:rsidR="00E75877" w:rsidRPr="00182581" w:rsidRDefault="00E75877" w:rsidP="00B064CF">
            <w:pPr>
              <w:spacing w:before="0" w:after="0"/>
              <w:cnfStyle w:val="000000000000" w:firstRow="0" w:lastRow="0" w:firstColumn="0" w:lastColumn="0" w:oddVBand="0" w:evenVBand="0" w:oddHBand="0" w:evenHBand="0" w:firstRowFirstColumn="0" w:firstRowLastColumn="0" w:lastRowFirstColumn="0" w:lastRowLastColumn="0"/>
              <w:rPr>
                <w:szCs w:val="22"/>
              </w:rPr>
            </w:pPr>
            <w:r w:rsidRPr="00182581">
              <w:rPr>
                <w:szCs w:val="22"/>
              </w:rPr>
              <w:t>Review Date</w:t>
            </w:r>
          </w:p>
        </w:tc>
        <w:tc>
          <w:tcPr>
            <w:tcW w:w="2381" w:type="dxa"/>
            <w:tcBorders>
              <w:top w:val="single" w:sz="4" w:space="0" w:color="auto"/>
              <w:left w:val="single" w:sz="4" w:space="0" w:color="auto"/>
              <w:bottom w:val="single" w:sz="4" w:space="0" w:color="auto"/>
              <w:right w:val="single" w:sz="4" w:space="0" w:color="auto"/>
            </w:tcBorders>
          </w:tcPr>
          <w:p w14:paraId="1EEF77EF" w14:textId="03EC1E5D" w:rsidR="00E75877" w:rsidRPr="00FA0450" w:rsidRDefault="00E75877" w:rsidP="00B064CF">
            <w:pPr>
              <w:spacing w:before="0" w:after="0"/>
              <w:cnfStyle w:val="000000000000" w:firstRow="0" w:lastRow="0" w:firstColumn="0" w:lastColumn="0" w:oddVBand="0" w:evenVBand="0" w:oddHBand="0" w:evenHBand="0" w:firstRowFirstColumn="0" w:firstRowLastColumn="0" w:lastRowFirstColumn="0" w:lastRowLastColumn="0"/>
              <w:rPr>
                <w:szCs w:val="22"/>
              </w:rPr>
            </w:pPr>
          </w:p>
        </w:tc>
      </w:tr>
      <w:tr w:rsidR="00E75877" w:rsidRPr="00FA0450" w14:paraId="67F64971" w14:textId="77777777" w:rsidTr="00B0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14:paraId="0ED92B82" w14:textId="77777777" w:rsidR="00E75877" w:rsidRPr="00182581" w:rsidRDefault="00E75877" w:rsidP="00B064CF">
            <w:pPr>
              <w:spacing w:before="0" w:after="0"/>
              <w:rPr>
                <w:b w:val="0"/>
                <w:bCs w:val="0"/>
                <w:szCs w:val="22"/>
              </w:rPr>
            </w:pPr>
            <w:r w:rsidRPr="00182581">
              <w:rPr>
                <w:b w:val="0"/>
                <w:bCs w:val="0"/>
                <w:szCs w:val="22"/>
              </w:rPr>
              <w:t>Approved By</w:t>
            </w:r>
          </w:p>
        </w:tc>
        <w:tc>
          <w:tcPr>
            <w:tcW w:w="2810" w:type="dxa"/>
            <w:tcBorders>
              <w:top w:val="single" w:sz="4" w:space="0" w:color="auto"/>
              <w:left w:val="single" w:sz="4" w:space="0" w:color="auto"/>
              <w:bottom w:val="single" w:sz="4" w:space="0" w:color="auto"/>
              <w:right w:val="single" w:sz="4" w:space="0" w:color="auto"/>
            </w:tcBorders>
          </w:tcPr>
          <w:p w14:paraId="3C66D126" w14:textId="6D530DF4" w:rsidR="00E75877" w:rsidRPr="00182581" w:rsidRDefault="00E75877" w:rsidP="00B064CF">
            <w:pPr>
              <w:spacing w:before="0" w:after="0"/>
              <w:cnfStyle w:val="000000100000" w:firstRow="0" w:lastRow="0" w:firstColumn="0" w:lastColumn="0" w:oddVBand="0" w:evenVBand="0" w:oddHBand="1" w:evenHBand="0" w:firstRowFirstColumn="0" w:firstRowLastColumn="0" w:lastRowFirstColumn="0" w:lastRowLastColumn="0"/>
              <w:rPr>
                <w:szCs w:val="22"/>
              </w:rPr>
            </w:pPr>
          </w:p>
        </w:tc>
        <w:tc>
          <w:tcPr>
            <w:tcW w:w="2126" w:type="dxa"/>
            <w:tcBorders>
              <w:top w:val="single" w:sz="4" w:space="0" w:color="auto"/>
              <w:left w:val="single" w:sz="4" w:space="0" w:color="auto"/>
              <w:bottom w:val="single" w:sz="4" w:space="0" w:color="auto"/>
              <w:right w:val="single" w:sz="4" w:space="0" w:color="auto"/>
            </w:tcBorders>
          </w:tcPr>
          <w:p w14:paraId="4F727E1D" w14:textId="77777777" w:rsidR="00E75877" w:rsidRPr="00182581" w:rsidRDefault="00E75877" w:rsidP="00B064CF">
            <w:pPr>
              <w:spacing w:before="0" w:after="0"/>
              <w:cnfStyle w:val="000000100000" w:firstRow="0" w:lastRow="0" w:firstColumn="0" w:lastColumn="0" w:oddVBand="0" w:evenVBand="0" w:oddHBand="1" w:evenHBand="0" w:firstRowFirstColumn="0" w:firstRowLastColumn="0" w:lastRowFirstColumn="0" w:lastRowLastColumn="0"/>
              <w:rPr>
                <w:szCs w:val="22"/>
              </w:rPr>
            </w:pPr>
            <w:r w:rsidRPr="00182581">
              <w:rPr>
                <w:szCs w:val="22"/>
              </w:rPr>
              <w:t>Approval Date</w:t>
            </w:r>
          </w:p>
        </w:tc>
        <w:tc>
          <w:tcPr>
            <w:tcW w:w="2381" w:type="dxa"/>
            <w:tcBorders>
              <w:top w:val="single" w:sz="4" w:space="0" w:color="auto"/>
              <w:left w:val="single" w:sz="4" w:space="0" w:color="auto"/>
              <w:bottom w:val="single" w:sz="4" w:space="0" w:color="auto"/>
              <w:right w:val="single" w:sz="4" w:space="0" w:color="auto"/>
            </w:tcBorders>
          </w:tcPr>
          <w:p w14:paraId="765CFA2B" w14:textId="14557E53" w:rsidR="00E75877" w:rsidRPr="00FA0450" w:rsidRDefault="00E75877" w:rsidP="00B064CF">
            <w:pPr>
              <w:spacing w:before="0" w:after="0"/>
              <w:cnfStyle w:val="000000100000" w:firstRow="0" w:lastRow="0" w:firstColumn="0" w:lastColumn="0" w:oddVBand="0" w:evenVBand="0" w:oddHBand="1" w:evenHBand="0" w:firstRowFirstColumn="0" w:firstRowLastColumn="0" w:lastRowFirstColumn="0" w:lastRowLastColumn="0"/>
              <w:rPr>
                <w:szCs w:val="22"/>
              </w:rPr>
            </w:pPr>
          </w:p>
        </w:tc>
      </w:tr>
      <w:tr w:rsidR="00E75877" w:rsidRPr="00FA0450" w14:paraId="4255CFD9" w14:textId="77777777" w:rsidTr="00B064CF">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14:paraId="6E6C5DC6" w14:textId="77777777" w:rsidR="00E75877" w:rsidRPr="00182581" w:rsidRDefault="00E75877" w:rsidP="00B064CF">
            <w:pPr>
              <w:spacing w:before="0" w:after="0"/>
              <w:rPr>
                <w:b w:val="0"/>
                <w:bCs w:val="0"/>
                <w:szCs w:val="22"/>
              </w:rPr>
            </w:pPr>
            <w:r w:rsidRPr="00182581">
              <w:rPr>
                <w:b w:val="0"/>
                <w:bCs w:val="0"/>
                <w:szCs w:val="22"/>
              </w:rPr>
              <w:t>Modified By</w:t>
            </w:r>
          </w:p>
        </w:tc>
        <w:tc>
          <w:tcPr>
            <w:tcW w:w="2810" w:type="dxa"/>
            <w:tcBorders>
              <w:top w:val="single" w:sz="4" w:space="0" w:color="auto"/>
              <w:left w:val="single" w:sz="4" w:space="0" w:color="auto"/>
              <w:bottom w:val="single" w:sz="4" w:space="0" w:color="auto"/>
              <w:right w:val="single" w:sz="4" w:space="0" w:color="auto"/>
            </w:tcBorders>
          </w:tcPr>
          <w:p w14:paraId="4E565A15" w14:textId="77777777" w:rsidR="00E75877" w:rsidRPr="00182581" w:rsidRDefault="00E75877" w:rsidP="00B064CF">
            <w:pPr>
              <w:spacing w:before="0" w:after="0"/>
              <w:cnfStyle w:val="000000000000" w:firstRow="0" w:lastRow="0" w:firstColumn="0" w:lastColumn="0" w:oddVBand="0" w:evenVBand="0" w:oddHBand="0" w:evenHBand="0" w:firstRowFirstColumn="0" w:firstRowLastColumn="0" w:lastRowFirstColumn="0" w:lastRowLastColumn="0"/>
              <w:rPr>
                <w:szCs w:val="22"/>
              </w:rPr>
            </w:pPr>
          </w:p>
        </w:tc>
        <w:tc>
          <w:tcPr>
            <w:tcW w:w="2126" w:type="dxa"/>
            <w:tcBorders>
              <w:top w:val="single" w:sz="4" w:space="0" w:color="auto"/>
              <w:left w:val="single" w:sz="4" w:space="0" w:color="auto"/>
              <w:bottom w:val="single" w:sz="4" w:space="0" w:color="auto"/>
              <w:right w:val="single" w:sz="4" w:space="0" w:color="auto"/>
            </w:tcBorders>
          </w:tcPr>
          <w:p w14:paraId="61CAB9DC" w14:textId="77777777" w:rsidR="00E75877" w:rsidRPr="00182581" w:rsidRDefault="00E75877" w:rsidP="00B064CF">
            <w:pPr>
              <w:spacing w:before="0" w:after="0"/>
              <w:cnfStyle w:val="000000000000" w:firstRow="0" w:lastRow="0" w:firstColumn="0" w:lastColumn="0" w:oddVBand="0" w:evenVBand="0" w:oddHBand="0" w:evenHBand="0" w:firstRowFirstColumn="0" w:firstRowLastColumn="0" w:lastRowFirstColumn="0" w:lastRowLastColumn="0"/>
              <w:rPr>
                <w:szCs w:val="22"/>
              </w:rPr>
            </w:pPr>
            <w:r w:rsidRPr="00182581">
              <w:rPr>
                <w:szCs w:val="22"/>
              </w:rPr>
              <w:t>Modified Date</w:t>
            </w:r>
          </w:p>
        </w:tc>
        <w:tc>
          <w:tcPr>
            <w:tcW w:w="2381" w:type="dxa"/>
            <w:tcBorders>
              <w:top w:val="single" w:sz="4" w:space="0" w:color="auto"/>
              <w:left w:val="single" w:sz="4" w:space="0" w:color="auto"/>
              <w:bottom w:val="single" w:sz="4" w:space="0" w:color="auto"/>
              <w:right w:val="single" w:sz="4" w:space="0" w:color="auto"/>
            </w:tcBorders>
          </w:tcPr>
          <w:p w14:paraId="39490BC8" w14:textId="77777777" w:rsidR="00E75877" w:rsidRDefault="00E75877" w:rsidP="00B064CF">
            <w:pPr>
              <w:spacing w:before="0" w:after="0"/>
              <w:cnfStyle w:val="000000000000" w:firstRow="0" w:lastRow="0" w:firstColumn="0" w:lastColumn="0" w:oddVBand="0" w:evenVBand="0" w:oddHBand="0" w:evenHBand="0" w:firstRowFirstColumn="0" w:firstRowLastColumn="0" w:lastRowFirstColumn="0" w:lastRowLastColumn="0"/>
              <w:rPr>
                <w:szCs w:val="22"/>
              </w:rPr>
            </w:pPr>
          </w:p>
        </w:tc>
      </w:tr>
      <w:tr w:rsidR="00E75877" w:rsidRPr="00FA0450" w14:paraId="2576D588" w14:textId="77777777" w:rsidTr="00B0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14:paraId="711389A7" w14:textId="77777777" w:rsidR="00E75877" w:rsidRPr="00182581" w:rsidRDefault="00E75877" w:rsidP="00B064CF">
            <w:pPr>
              <w:spacing w:before="0" w:after="0"/>
              <w:rPr>
                <w:b w:val="0"/>
                <w:bCs w:val="0"/>
                <w:szCs w:val="22"/>
              </w:rPr>
            </w:pPr>
            <w:r w:rsidRPr="00182581">
              <w:rPr>
                <w:b w:val="0"/>
                <w:bCs w:val="0"/>
                <w:szCs w:val="22"/>
              </w:rPr>
              <w:t>Reviewed By</w:t>
            </w:r>
          </w:p>
        </w:tc>
        <w:tc>
          <w:tcPr>
            <w:tcW w:w="2810" w:type="dxa"/>
            <w:tcBorders>
              <w:top w:val="single" w:sz="4" w:space="0" w:color="auto"/>
              <w:left w:val="single" w:sz="4" w:space="0" w:color="auto"/>
              <w:bottom w:val="single" w:sz="4" w:space="0" w:color="auto"/>
              <w:right w:val="single" w:sz="4" w:space="0" w:color="auto"/>
            </w:tcBorders>
          </w:tcPr>
          <w:p w14:paraId="1594B2FF" w14:textId="77777777" w:rsidR="00E75877" w:rsidRPr="00182581" w:rsidRDefault="00E75877" w:rsidP="00B064CF">
            <w:pPr>
              <w:spacing w:before="0" w:after="0"/>
              <w:cnfStyle w:val="000000100000" w:firstRow="0" w:lastRow="0" w:firstColumn="0" w:lastColumn="0" w:oddVBand="0" w:evenVBand="0" w:oddHBand="1" w:evenHBand="0" w:firstRowFirstColumn="0" w:firstRowLastColumn="0" w:lastRowFirstColumn="0" w:lastRowLastColumn="0"/>
              <w:rPr>
                <w:szCs w:val="22"/>
              </w:rPr>
            </w:pPr>
          </w:p>
        </w:tc>
        <w:tc>
          <w:tcPr>
            <w:tcW w:w="2126" w:type="dxa"/>
            <w:tcBorders>
              <w:top w:val="single" w:sz="4" w:space="0" w:color="auto"/>
              <w:left w:val="single" w:sz="4" w:space="0" w:color="auto"/>
              <w:bottom w:val="single" w:sz="4" w:space="0" w:color="auto"/>
              <w:right w:val="single" w:sz="4" w:space="0" w:color="auto"/>
            </w:tcBorders>
          </w:tcPr>
          <w:p w14:paraId="04A3A6B3" w14:textId="77777777" w:rsidR="00E75877" w:rsidRPr="00182581" w:rsidRDefault="00E75877" w:rsidP="00B064CF">
            <w:pPr>
              <w:spacing w:before="0" w:after="0"/>
              <w:cnfStyle w:val="000000100000" w:firstRow="0" w:lastRow="0" w:firstColumn="0" w:lastColumn="0" w:oddVBand="0" w:evenVBand="0" w:oddHBand="1" w:evenHBand="0" w:firstRowFirstColumn="0" w:firstRowLastColumn="0" w:lastRowFirstColumn="0" w:lastRowLastColumn="0"/>
              <w:rPr>
                <w:szCs w:val="22"/>
              </w:rPr>
            </w:pPr>
            <w:r w:rsidRPr="00182581">
              <w:rPr>
                <w:szCs w:val="22"/>
              </w:rPr>
              <w:t>Review Date</w:t>
            </w:r>
          </w:p>
        </w:tc>
        <w:tc>
          <w:tcPr>
            <w:tcW w:w="2381" w:type="dxa"/>
            <w:tcBorders>
              <w:top w:val="single" w:sz="4" w:space="0" w:color="auto"/>
              <w:left w:val="single" w:sz="4" w:space="0" w:color="auto"/>
              <w:bottom w:val="single" w:sz="4" w:space="0" w:color="auto"/>
              <w:right w:val="single" w:sz="4" w:space="0" w:color="auto"/>
            </w:tcBorders>
          </w:tcPr>
          <w:p w14:paraId="153ECE23" w14:textId="77777777" w:rsidR="00E75877" w:rsidRPr="0016556E" w:rsidRDefault="00E75877" w:rsidP="00B064CF">
            <w:pPr>
              <w:spacing w:before="0" w:after="0"/>
              <w:cnfStyle w:val="000000100000" w:firstRow="0" w:lastRow="0" w:firstColumn="0" w:lastColumn="0" w:oddVBand="0" w:evenVBand="0" w:oddHBand="1" w:evenHBand="0" w:firstRowFirstColumn="0" w:firstRowLastColumn="0" w:lastRowFirstColumn="0" w:lastRowLastColumn="0"/>
              <w:rPr>
                <w:szCs w:val="22"/>
              </w:rPr>
            </w:pPr>
          </w:p>
        </w:tc>
      </w:tr>
      <w:tr w:rsidR="00E75877" w:rsidRPr="00FA0450" w14:paraId="20C58B88" w14:textId="77777777" w:rsidTr="00B064CF">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14:paraId="5AEA7A74" w14:textId="77777777" w:rsidR="00E75877" w:rsidRPr="00182581" w:rsidRDefault="00E75877" w:rsidP="00B064CF">
            <w:pPr>
              <w:spacing w:before="0" w:after="0"/>
              <w:rPr>
                <w:b w:val="0"/>
                <w:bCs w:val="0"/>
                <w:szCs w:val="22"/>
              </w:rPr>
            </w:pPr>
            <w:r w:rsidRPr="00182581">
              <w:rPr>
                <w:b w:val="0"/>
                <w:bCs w:val="0"/>
                <w:szCs w:val="22"/>
              </w:rPr>
              <w:t>Approved By</w:t>
            </w:r>
          </w:p>
        </w:tc>
        <w:tc>
          <w:tcPr>
            <w:tcW w:w="2810" w:type="dxa"/>
            <w:tcBorders>
              <w:top w:val="single" w:sz="4" w:space="0" w:color="auto"/>
              <w:left w:val="single" w:sz="4" w:space="0" w:color="auto"/>
              <w:bottom w:val="single" w:sz="4" w:space="0" w:color="auto"/>
              <w:right w:val="single" w:sz="4" w:space="0" w:color="auto"/>
            </w:tcBorders>
          </w:tcPr>
          <w:p w14:paraId="706888E2" w14:textId="77777777" w:rsidR="00E75877" w:rsidRPr="00182581" w:rsidRDefault="00E75877" w:rsidP="00B064CF">
            <w:pPr>
              <w:spacing w:before="0" w:after="0"/>
              <w:cnfStyle w:val="000000000000" w:firstRow="0" w:lastRow="0" w:firstColumn="0" w:lastColumn="0" w:oddVBand="0" w:evenVBand="0" w:oddHBand="0" w:evenHBand="0" w:firstRowFirstColumn="0" w:firstRowLastColumn="0" w:lastRowFirstColumn="0" w:lastRowLastColumn="0"/>
              <w:rPr>
                <w:szCs w:val="22"/>
              </w:rPr>
            </w:pPr>
          </w:p>
        </w:tc>
        <w:tc>
          <w:tcPr>
            <w:tcW w:w="2126" w:type="dxa"/>
            <w:tcBorders>
              <w:top w:val="single" w:sz="4" w:space="0" w:color="auto"/>
              <w:left w:val="single" w:sz="4" w:space="0" w:color="auto"/>
              <w:bottom w:val="single" w:sz="4" w:space="0" w:color="auto"/>
              <w:right w:val="single" w:sz="4" w:space="0" w:color="auto"/>
            </w:tcBorders>
          </w:tcPr>
          <w:p w14:paraId="755830A6" w14:textId="77777777" w:rsidR="00E75877" w:rsidRPr="00182581" w:rsidRDefault="00E75877" w:rsidP="00B064CF">
            <w:pPr>
              <w:spacing w:before="0" w:after="0"/>
              <w:cnfStyle w:val="000000000000" w:firstRow="0" w:lastRow="0" w:firstColumn="0" w:lastColumn="0" w:oddVBand="0" w:evenVBand="0" w:oddHBand="0" w:evenHBand="0" w:firstRowFirstColumn="0" w:firstRowLastColumn="0" w:lastRowFirstColumn="0" w:lastRowLastColumn="0"/>
              <w:rPr>
                <w:szCs w:val="22"/>
              </w:rPr>
            </w:pPr>
            <w:r w:rsidRPr="00182581">
              <w:rPr>
                <w:szCs w:val="22"/>
              </w:rPr>
              <w:t>Approval Date</w:t>
            </w:r>
          </w:p>
        </w:tc>
        <w:tc>
          <w:tcPr>
            <w:tcW w:w="2381" w:type="dxa"/>
            <w:tcBorders>
              <w:top w:val="single" w:sz="4" w:space="0" w:color="auto"/>
              <w:left w:val="single" w:sz="4" w:space="0" w:color="auto"/>
              <w:bottom w:val="single" w:sz="4" w:space="0" w:color="auto"/>
              <w:right w:val="single" w:sz="4" w:space="0" w:color="auto"/>
            </w:tcBorders>
          </w:tcPr>
          <w:p w14:paraId="534F3588" w14:textId="77777777" w:rsidR="00E75877" w:rsidRDefault="00E75877" w:rsidP="00B064CF">
            <w:pPr>
              <w:spacing w:before="0" w:after="0"/>
              <w:cnfStyle w:val="000000000000" w:firstRow="0" w:lastRow="0" w:firstColumn="0" w:lastColumn="0" w:oddVBand="0" w:evenVBand="0" w:oddHBand="0" w:evenHBand="0" w:firstRowFirstColumn="0" w:firstRowLastColumn="0" w:lastRowFirstColumn="0" w:lastRowLastColumn="0"/>
              <w:rPr>
                <w:szCs w:val="22"/>
              </w:rPr>
            </w:pPr>
          </w:p>
        </w:tc>
      </w:tr>
    </w:tbl>
    <w:p w14:paraId="50D3DDE0" w14:textId="77777777" w:rsidR="00E75877" w:rsidRPr="009B647C" w:rsidRDefault="00E75877" w:rsidP="00E75877">
      <w:pPr>
        <w:rPr>
          <w:rFonts w:cstheme="minorHAnsi"/>
        </w:rPr>
      </w:pPr>
      <w:r w:rsidRPr="009B647C">
        <w:rPr>
          <w:rFonts w:cstheme="minorHAnsi"/>
          <w:b/>
          <w:bCs/>
        </w:rPr>
        <w:t>List of Acronyms</w:t>
      </w:r>
    </w:p>
    <w:tbl>
      <w:tblPr>
        <w:tblW w:w="5519" w:type="dxa"/>
        <w:tblLook w:val="04A0" w:firstRow="1" w:lastRow="0" w:firstColumn="1" w:lastColumn="0" w:noHBand="0" w:noVBand="1"/>
      </w:tblPr>
      <w:tblGrid>
        <w:gridCol w:w="1833"/>
        <w:gridCol w:w="3686"/>
      </w:tblGrid>
      <w:tr w:rsidR="00E75877" w:rsidRPr="00D20074" w14:paraId="35D402C8" w14:textId="77777777" w:rsidTr="00B064CF">
        <w:trPr>
          <w:trHeight w:val="300"/>
        </w:trPr>
        <w:tc>
          <w:tcPr>
            <w:tcW w:w="1833" w:type="dxa"/>
            <w:tcBorders>
              <w:top w:val="single" w:sz="8" w:space="0" w:color="auto"/>
              <w:left w:val="single" w:sz="8" w:space="0" w:color="auto"/>
              <w:bottom w:val="nil"/>
              <w:right w:val="single" w:sz="8" w:space="0" w:color="auto"/>
            </w:tcBorders>
            <w:shd w:val="clear" w:color="000000" w:fill="D9D9D9"/>
            <w:vAlign w:val="center"/>
            <w:hideMark/>
          </w:tcPr>
          <w:p w14:paraId="507264CF" w14:textId="77777777" w:rsidR="00E75877" w:rsidRPr="00D20074" w:rsidRDefault="00E75877" w:rsidP="00B064CF">
            <w:pPr>
              <w:spacing w:before="0" w:after="0" w:line="240" w:lineRule="auto"/>
              <w:rPr>
                <w:rFonts w:ascii="Calibri" w:eastAsia="Times New Roman" w:hAnsi="Calibri" w:cs="Calibri"/>
                <w:b/>
                <w:bCs/>
                <w:color w:val="000000"/>
                <w:szCs w:val="22"/>
                <w:lang w:val="en-IN" w:eastAsia="en-IN"/>
              </w:rPr>
            </w:pPr>
            <w:r w:rsidRPr="00D20074">
              <w:rPr>
                <w:rFonts w:ascii="Calibri" w:eastAsia="Times New Roman" w:hAnsi="Calibri" w:cs="Calibri"/>
                <w:b/>
                <w:bCs/>
                <w:color w:val="000000"/>
                <w:szCs w:val="22"/>
                <w:lang w:val="en-US" w:eastAsia="en-IN"/>
              </w:rPr>
              <w:t>Name</w:t>
            </w:r>
          </w:p>
        </w:tc>
        <w:tc>
          <w:tcPr>
            <w:tcW w:w="3686" w:type="dxa"/>
            <w:tcBorders>
              <w:top w:val="single" w:sz="8" w:space="0" w:color="auto"/>
              <w:left w:val="nil"/>
              <w:bottom w:val="nil"/>
              <w:right w:val="single" w:sz="8" w:space="0" w:color="auto"/>
            </w:tcBorders>
            <w:shd w:val="clear" w:color="000000" w:fill="D9D9D9"/>
            <w:vAlign w:val="center"/>
            <w:hideMark/>
          </w:tcPr>
          <w:p w14:paraId="4F922CF8" w14:textId="77777777" w:rsidR="00E75877" w:rsidRPr="00D20074" w:rsidRDefault="00E75877" w:rsidP="00B064CF">
            <w:pPr>
              <w:spacing w:before="0" w:after="0" w:line="240" w:lineRule="auto"/>
              <w:rPr>
                <w:rFonts w:ascii="Calibri" w:eastAsia="Times New Roman" w:hAnsi="Calibri" w:cs="Calibri"/>
                <w:b/>
                <w:bCs/>
                <w:color w:val="000000"/>
                <w:szCs w:val="22"/>
                <w:lang w:val="en-IN" w:eastAsia="en-IN"/>
              </w:rPr>
            </w:pPr>
            <w:r w:rsidRPr="00D20074">
              <w:rPr>
                <w:rFonts w:ascii="Calibri" w:eastAsia="Times New Roman" w:hAnsi="Calibri" w:cs="Calibri"/>
                <w:b/>
                <w:bCs/>
                <w:color w:val="000000"/>
                <w:szCs w:val="22"/>
                <w:lang w:val="en-US" w:eastAsia="en-IN"/>
              </w:rPr>
              <w:t>Definition</w:t>
            </w:r>
          </w:p>
        </w:tc>
      </w:tr>
      <w:tr w:rsidR="00E75877" w:rsidRPr="00D20074" w14:paraId="39F6CB34"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tcPr>
          <w:p w14:paraId="4DB749CC" w14:textId="321F5F30" w:rsidR="00E75877" w:rsidRPr="00D20074" w:rsidRDefault="00E75877" w:rsidP="00B064CF">
            <w:pPr>
              <w:spacing w:before="0" w:after="0" w:line="240" w:lineRule="auto"/>
              <w:rPr>
                <w:rFonts w:ascii="Calibri" w:eastAsia="Times New Roman" w:hAnsi="Calibri" w:cs="Calibri"/>
                <w:color w:val="000000"/>
                <w:szCs w:val="22"/>
                <w:lang w:val="en-US" w:eastAsia="en-IN"/>
              </w:rPr>
            </w:pPr>
            <w:r>
              <w:rPr>
                <w:rFonts w:ascii="Calibri" w:eastAsia="Times New Roman" w:hAnsi="Calibri" w:cs="Calibri"/>
                <w:color w:val="000000"/>
                <w:szCs w:val="22"/>
                <w:lang w:val="en-US" w:eastAsia="en-IN"/>
              </w:rPr>
              <w:t>SVB</w:t>
            </w:r>
          </w:p>
        </w:tc>
        <w:tc>
          <w:tcPr>
            <w:tcW w:w="3686" w:type="dxa"/>
            <w:tcBorders>
              <w:top w:val="nil"/>
              <w:left w:val="nil"/>
              <w:bottom w:val="single" w:sz="8" w:space="0" w:color="auto"/>
              <w:right w:val="single" w:sz="8" w:space="0" w:color="auto"/>
            </w:tcBorders>
            <w:shd w:val="clear" w:color="auto" w:fill="auto"/>
            <w:vAlign w:val="center"/>
          </w:tcPr>
          <w:p w14:paraId="0B96F9B8" w14:textId="285D6788" w:rsidR="00E75877" w:rsidRPr="00D20074" w:rsidRDefault="002663CB" w:rsidP="00B064CF">
            <w:pPr>
              <w:spacing w:before="0" w:after="0" w:line="240" w:lineRule="auto"/>
              <w:rPr>
                <w:rFonts w:ascii="Calibri" w:eastAsia="Times New Roman" w:hAnsi="Calibri" w:cs="Calibri"/>
                <w:color w:val="000000"/>
                <w:szCs w:val="22"/>
                <w:lang w:val="en-US" w:eastAsia="en-IN"/>
              </w:rPr>
            </w:pPr>
            <w:r w:rsidRPr="002663CB">
              <w:rPr>
                <w:rFonts w:ascii="Calibri" w:eastAsia="Times New Roman" w:hAnsi="Calibri" w:cs="Calibri"/>
                <w:color w:val="000000"/>
                <w:szCs w:val="22"/>
                <w:lang w:val="en-US" w:eastAsia="en-IN"/>
              </w:rPr>
              <w:t>Silicon Valley Bank</w:t>
            </w:r>
          </w:p>
        </w:tc>
      </w:tr>
      <w:tr w:rsidR="00E75877" w:rsidRPr="00D20074" w14:paraId="2694DAFA"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217B8095"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VNET</w:t>
            </w:r>
          </w:p>
        </w:tc>
        <w:tc>
          <w:tcPr>
            <w:tcW w:w="3686" w:type="dxa"/>
            <w:tcBorders>
              <w:top w:val="nil"/>
              <w:left w:val="nil"/>
              <w:bottom w:val="single" w:sz="8" w:space="0" w:color="auto"/>
              <w:right w:val="single" w:sz="8" w:space="0" w:color="auto"/>
            </w:tcBorders>
            <w:shd w:val="clear" w:color="auto" w:fill="auto"/>
            <w:vAlign w:val="center"/>
            <w:hideMark/>
          </w:tcPr>
          <w:p w14:paraId="1A00AA60"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Virtual Network</w:t>
            </w:r>
          </w:p>
        </w:tc>
      </w:tr>
      <w:tr w:rsidR="00E75877" w:rsidRPr="00D20074" w14:paraId="5DB8BC74"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37A161D7"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VM</w:t>
            </w:r>
          </w:p>
        </w:tc>
        <w:tc>
          <w:tcPr>
            <w:tcW w:w="3686" w:type="dxa"/>
            <w:tcBorders>
              <w:top w:val="nil"/>
              <w:left w:val="nil"/>
              <w:bottom w:val="single" w:sz="8" w:space="0" w:color="auto"/>
              <w:right w:val="single" w:sz="8" w:space="0" w:color="auto"/>
            </w:tcBorders>
            <w:shd w:val="clear" w:color="auto" w:fill="auto"/>
            <w:vAlign w:val="center"/>
            <w:hideMark/>
          </w:tcPr>
          <w:p w14:paraId="453357B6"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Azure Virtual Machine</w:t>
            </w:r>
          </w:p>
        </w:tc>
      </w:tr>
      <w:tr w:rsidR="00E75877" w:rsidRPr="00D20074" w14:paraId="52BD8E71"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13229818"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SA</w:t>
            </w:r>
          </w:p>
        </w:tc>
        <w:tc>
          <w:tcPr>
            <w:tcW w:w="3686" w:type="dxa"/>
            <w:tcBorders>
              <w:top w:val="nil"/>
              <w:left w:val="nil"/>
              <w:bottom w:val="single" w:sz="8" w:space="0" w:color="auto"/>
              <w:right w:val="single" w:sz="8" w:space="0" w:color="auto"/>
            </w:tcBorders>
            <w:shd w:val="clear" w:color="auto" w:fill="auto"/>
            <w:vAlign w:val="center"/>
            <w:hideMark/>
          </w:tcPr>
          <w:p w14:paraId="31317E0D"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Azure Storage Account</w:t>
            </w:r>
          </w:p>
        </w:tc>
      </w:tr>
      <w:tr w:rsidR="00E75877" w:rsidRPr="00D20074" w14:paraId="65AC5D42"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4D0E5719"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IAM</w:t>
            </w:r>
          </w:p>
        </w:tc>
        <w:tc>
          <w:tcPr>
            <w:tcW w:w="3686" w:type="dxa"/>
            <w:tcBorders>
              <w:top w:val="nil"/>
              <w:left w:val="nil"/>
              <w:bottom w:val="single" w:sz="8" w:space="0" w:color="auto"/>
              <w:right w:val="single" w:sz="8" w:space="0" w:color="auto"/>
            </w:tcBorders>
            <w:shd w:val="clear" w:color="auto" w:fill="auto"/>
            <w:vAlign w:val="center"/>
            <w:hideMark/>
          </w:tcPr>
          <w:p w14:paraId="3A302FF3"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Identity and Access Management</w:t>
            </w:r>
          </w:p>
        </w:tc>
      </w:tr>
      <w:tr w:rsidR="00E75877" w:rsidRPr="00D20074" w14:paraId="3AC60FD0"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2082A0F8"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MFA</w:t>
            </w:r>
          </w:p>
        </w:tc>
        <w:tc>
          <w:tcPr>
            <w:tcW w:w="3686" w:type="dxa"/>
            <w:tcBorders>
              <w:top w:val="nil"/>
              <w:left w:val="nil"/>
              <w:bottom w:val="single" w:sz="8" w:space="0" w:color="auto"/>
              <w:right w:val="single" w:sz="8" w:space="0" w:color="auto"/>
            </w:tcBorders>
            <w:shd w:val="clear" w:color="auto" w:fill="auto"/>
            <w:vAlign w:val="center"/>
            <w:hideMark/>
          </w:tcPr>
          <w:p w14:paraId="4E660476"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Multi Factor Authentication</w:t>
            </w:r>
          </w:p>
        </w:tc>
      </w:tr>
      <w:tr w:rsidR="00E75877" w:rsidRPr="00D20074" w14:paraId="37AB76D7"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5B597C72"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NSG</w:t>
            </w:r>
          </w:p>
        </w:tc>
        <w:tc>
          <w:tcPr>
            <w:tcW w:w="3686" w:type="dxa"/>
            <w:tcBorders>
              <w:top w:val="nil"/>
              <w:left w:val="nil"/>
              <w:bottom w:val="single" w:sz="8" w:space="0" w:color="auto"/>
              <w:right w:val="single" w:sz="8" w:space="0" w:color="auto"/>
            </w:tcBorders>
            <w:shd w:val="clear" w:color="auto" w:fill="auto"/>
            <w:vAlign w:val="center"/>
            <w:hideMark/>
          </w:tcPr>
          <w:p w14:paraId="1308121C"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Network Security Group</w:t>
            </w:r>
          </w:p>
        </w:tc>
      </w:tr>
      <w:tr w:rsidR="00E75877" w:rsidRPr="00D20074" w14:paraId="66302D4E"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47FAF890"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DNS</w:t>
            </w:r>
          </w:p>
        </w:tc>
        <w:tc>
          <w:tcPr>
            <w:tcW w:w="3686" w:type="dxa"/>
            <w:tcBorders>
              <w:top w:val="nil"/>
              <w:left w:val="nil"/>
              <w:bottom w:val="single" w:sz="8" w:space="0" w:color="auto"/>
              <w:right w:val="single" w:sz="8" w:space="0" w:color="auto"/>
            </w:tcBorders>
            <w:shd w:val="clear" w:color="auto" w:fill="auto"/>
            <w:vAlign w:val="center"/>
            <w:hideMark/>
          </w:tcPr>
          <w:p w14:paraId="021E79B8"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Domain Name System</w:t>
            </w:r>
          </w:p>
        </w:tc>
      </w:tr>
      <w:tr w:rsidR="00E75877" w:rsidRPr="00D20074" w14:paraId="5AC05694"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614702A5"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AZ</w:t>
            </w:r>
          </w:p>
        </w:tc>
        <w:tc>
          <w:tcPr>
            <w:tcW w:w="3686" w:type="dxa"/>
            <w:tcBorders>
              <w:top w:val="nil"/>
              <w:left w:val="nil"/>
              <w:bottom w:val="single" w:sz="8" w:space="0" w:color="auto"/>
              <w:right w:val="single" w:sz="8" w:space="0" w:color="auto"/>
            </w:tcBorders>
            <w:shd w:val="clear" w:color="auto" w:fill="auto"/>
            <w:vAlign w:val="center"/>
            <w:hideMark/>
          </w:tcPr>
          <w:p w14:paraId="7C3D67B4"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Availability Zone</w:t>
            </w:r>
          </w:p>
        </w:tc>
      </w:tr>
      <w:tr w:rsidR="00E75877" w:rsidRPr="00D20074" w14:paraId="0B0F5CA8"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1FC66514"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RSV</w:t>
            </w:r>
          </w:p>
        </w:tc>
        <w:tc>
          <w:tcPr>
            <w:tcW w:w="3686" w:type="dxa"/>
            <w:tcBorders>
              <w:top w:val="nil"/>
              <w:left w:val="nil"/>
              <w:bottom w:val="single" w:sz="8" w:space="0" w:color="auto"/>
              <w:right w:val="single" w:sz="8" w:space="0" w:color="auto"/>
            </w:tcBorders>
            <w:shd w:val="clear" w:color="auto" w:fill="auto"/>
            <w:vAlign w:val="center"/>
            <w:hideMark/>
          </w:tcPr>
          <w:p w14:paraId="192066AB"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Recovery Service Vault</w:t>
            </w:r>
          </w:p>
        </w:tc>
      </w:tr>
      <w:tr w:rsidR="00E75877" w:rsidRPr="00D20074" w14:paraId="5527FE34" w14:textId="77777777" w:rsidTr="00B064CF">
        <w:trPr>
          <w:trHeight w:val="330"/>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676244CA"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KV</w:t>
            </w:r>
          </w:p>
        </w:tc>
        <w:tc>
          <w:tcPr>
            <w:tcW w:w="3686" w:type="dxa"/>
            <w:tcBorders>
              <w:top w:val="nil"/>
              <w:left w:val="nil"/>
              <w:bottom w:val="single" w:sz="8" w:space="0" w:color="auto"/>
              <w:right w:val="single" w:sz="8" w:space="0" w:color="auto"/>
            </w:tcBorders>
            <w:shd w:val="clear" w:color="auto" w:fill="auto"/>
            <w:vAlign w:val="center"/>
            <w:hideMark/>
          </w:tcPr>
          <w:p w14:paraId="3FF5D638" w14:textId="77777777" w:rsidR="00E75877" w:rsidRPr="00D20074" w:rsidRDefault="00E75877" w:rsidP="00B064CF">
            <w:pPr>
              <w:spacing w:before="0" w:after="0" w:line="240" w:lineRule="auto"/>
              <w:rPr>
                <w:rFonts w:ascii="Calibri" w:eastAsia="Times New Roman" w:hAnsi="Calibri" w:cs="Calibri"/>
                <w:color w:val="000000"/>
                <w:szCs w:val="22"/>
                <w:lang w:val="en-IN" w:eastAsia="en-IN"/>
              </w:rPr>
            </w:pPr>
            <w:r w:rsidRPr="00D20074">
              <w:rPr>
                <w:rFonts w:ascii="Calibri" w:eastAsia="Times New Roman" w:hAnsi="Calibri" w:cs="Calibri"/>
                <w:color w:val="000000"/>
                <w:szCs w:val="22"/>
                <w:lang w:val="en-US" w:eastAsia="en-IN"/>
              </w:rPr>
              <w:t>Keyvault</w:t>
            </w:r>
          </w:p>
        </w:tc>
      </w:tr>
      <w:tr w:rsidR="00E75877" w:rsidRPr="00D20074" w14:paraId="24C355FF" w14:textId="77777777" w:rsidTr="00B064CF">
        <w:trPr>
          <w:trHeight w:val="315"/>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7A500540" w14:textId="39BEBE8A" w:rsidR="00E75877" w:rsidRPr="00D20074" w:rsidRDefault="00074C57" w:rsidP="00B064CF">
            <w:pPr>
              <w:spacing w:before="0" w:after="0" w:line="240" w:lineRule="auto"/>
              <w:rPr>
                <w:rFonts w:ascii="Calibri" w:eastAsia="Times New Roman" w:hAnsi="Calibri" w:cs="Calibri"/>
                <w:color w:val="000000"/>
                <w:szCs w:val="22"/>
                <w:lang w:val="en-IN" w:eastAsia="en-IN"/>
              </w:rPr>
            </w:pPr>
            <w:r>
              <w:rPr>
                <w:rFonts w:ascii="Calibri" w:eastAsia="Times New Roman" w:hAnsi="Calibri" w:cs="Calibri"/>
                <w:color w:val="000000"/>
                <w:szCs w:val="22"/>
                <w:lang w:val="en-IN" w:eastAsia="en-IN"/>
              </w:rPr>
              <w:t>HA</w:t>
            </w:r>
          </w:p>
        </w:tc>
        <w:tc>
          <w:tcPr>
            <w:tcW w:w="3686" w:type="dxa"/>
            <w:tcBorders>
              <w:top w:val="nil"/>
              <w:left w:val="nil"/>
              <w:bottom w:val="single" w:sz="8" w:space="0" w:color="auto"/>
              <w:right w:val="single" w:sz="8" w:space="0" w:color="auto"/>
            </w:tcBorders>
            <w:shd w:val="clear" w:color="auto" w:fill="auto"/>
            <w:vAlign w:val="center"/>
            <w:hideMark/>
          </w:tcPr>
          <w:p w14:paraId="6AE66BD2" w14:textId="5DBB0AE6" w:rsidR="00E75877" w:rsidRPr="00D20074" w:rsidRDefault="00074C57" w:rsidP="00B064CF">
            <w:pPr>
              <w:spacing w:before="0" w:after="0" w:line="240" w:lineRule="auto"/>
              <w:rPr>
                <w:rFonts w:ascii="Calibri" w:eastAsia="Times New Roman" w:hAnsi="Calibri" w:cs="Calibri"/>
                <w:color w:val="000000"/>
                <w:szCs w:val="22"/>
                <w:lang w:val="en-IN" w:eastAsia="en-IN"/>
              </w:rPr>
            </w:pPr>
            <w:r>
              <w:rPr>
                <w:rFonts w:ascii="Calibri" w:eastAsia="Times New Roman" w:hAnsi="Calibri" w:cs="Calibri"/>
                <w:color w:val="000000"/>
                <w:szCs w:val="22"/>
                <w:lang w:val="en-IN" w:eastAsia="en-IN"/>
              </w:rPr>
              <w:t>High Availability</w:t>
            </w:r>
          </w:p>
        </w:tc>
      </w:tr>
      <w:tr w:rsidR="00E75877" w:rsidRPr="00D20074" w14:paraId="5B82870B" w14:textId="77777777" w:rsidTr="00B064CF">
        <w:trPr>
          <w:trHeight w:val="315"/>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74C6D11B" w14:textId="65A0801C" w:rsidR="00E75877" w:rsidRPr="00D20074" w:rsidRDefault="00074C57" w:rsidP="00B064CF">
            <w:pPr>
              <w:spacing w:before="0" w:after="0" w:line="240" w:lineRule="auto"/>
              <w:rPr>
                <w:rFonts w:ascii="Calibri" w:eastAsia="Times New Roman" w:hAnsi="Calibri" w:cs="Calibri"/>
                <w:color w:val="000000"/>
                <w:szCs w:val="22"/>
                <w:lang w:val="en-IN" w:eastAsia="en-IN"/>
              </w:rPr>
            </w:pPr>
            <w:r>
              <w:rPr>
                <w:rFonts w:ascii="Calibri" w:eastAsia="Times New Roman" w:hAnsi="Calibri" w:cs="Calibri"/>
                <w:color w:val="000000"/>
                <w:szCs w:val="22"/>
                <w:lang w:val="en-IN" w:eastAsia="en-IN"/>
              </w:rPr>
              <w:t xml:space="preserve">DR </w:t>
            </w:r>
          </w:p>
        </w:tc>
        <w:tc>
          <w:tcPr>
            <w:tcW w:w="3686" w:type="dxa"/>
            <w:tcBorders>
              <w:top w:val="nil"/>
              <w:left w:val="nil"/>
              <w:bottom w:val="single" w:sz="8" w:space="0" w:color="auto"/>
              <w:right w:val="single" w:sz="8" w:space="0" w:color="auto"/>
            </w:tcBorders>
            <w:shd w:val="clear" w:color="auto" w:fill="auto"/>
            <w:vAlign w:val="center"/>
            <w:hideMark/>
          </w:tcPr>
          <w:p w14:paraId="0A50DEDD" w14:textId="0C8DDF5E" w:rsidR="00E75877" w:rsidRPr="00D20074" w:rsidRDefault="00074C57" w:rsidP="00B064CF">
            <w:pPr>
              <w:spacing w:before="0" w:after="0" w:line="240" w:lineRule="auto"/>
              <w:rPr>
                <w:rFonts w:ascii="Calibri" w:eastAsia="Times New Roman" w:hAnsi="Calibri" w:cs="Calibri"/>
                <w:color w:val="000000"/>
                <w:szCs w:val="22"/>
                <w:lang w:val="en-IN" w:eastAsia="en-IN"/>
              </w:rPr>
            </w:pPr>
            <w:r>
              <w:rPr>
                <w:rFonts w:ascii="Calibri" w:eastAsia="Times New Roman" w:hAnsi="Calibri" w:cs="Calibri"/>
                <w:color w:val="000000"/>
                <w:szCs w:val="22"/>
                <w:lang w:val="en-IN" w:eastAsia="en-IN"/>
              </w:rPr>
              <w:t>Disaster Recovery</w:t>
            </w:r>
          </w:p>
        </w:tc>
      </w:tr>
      <w:tr w:rsidR="00E75877" w:rsidRPr="00D20074" w14:paraId="07D2D3C7" w14:textId="77777777" w:rsidTr="00B064CF">
        <w:trPr>
          <w:trHeight w:val="315"/>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3983AB21" w14:textId="6F30060E" w:rsidR="00E75877" w:rsidRPr="00D20074" w:rsidRDefault="0009142F" w:rsidP="00B064CF">
            <w:pPr>
              <w:spacing w:before="0" w:after="0" w:line="240" w:lineRule="auto"/>
              <w:rPr>
                <w:rFonts w:ascii="Calibri" w:eastAsia="Times New Roman" w:hAnsi="Calibri" w:cs="Calibri"/>
                <w:color w:val="000000"/>
                <w:szCs w:val="22"/>
                <w:lang w:val="en-IN" w:eastAsia="en-IN"/>
              </w:rPr>
            </w:pPr>
            <w:r>
              <w:rPr>
                <w:rFonts w:ascii="Calibri" w:eastAsia="Times New Roman" w:hAnsi="Calibri" w:cs="Calibri"/>
                <w:color w:val="000000"/>
                <w:szCs w:val="22"/>
                <w:lang w:val="en-IN" w:eastAsia="en-IN"/>
              </w:rPr>
              <w:t>VPN</w:t>
            </w:r>
          </w:p>
        </w:tc>
        <w:tc>
          <w:tcPr>
            <w:tcW w:w="3686" w:type="dxa"/>
            <w:tcBorders>
              <w:top w:val="nil"/>
              <w:left w:val="nil"/>
              <w:bottom w:val="single" w:sz="8" w:space="0" w:color="auto"/>
              <w:right w:val="single" w:sz="8" w:space="0" w:color="auto"/>
            </w:tcBorders>
            <w:shd w:val="clear" w:color="auto" w:fill="auto"/>
            <w:vAlign w:val="center"/>
            <w:hideMark/>
          </w:tcPr>
          <w:p w14:paraId="0B48EDAE" w14:textId="3CA66000" w:rsidR="00E75877" w:rsidRPr="00D20074" w:rsidRDefault="0009142F" w:rsidP="00B064CF">
            <w:pPr>
              <w:spacing w:before="0" w:after="0" w:line="240" w:lineRule="auto"/>
              <w:rPr>
                <w:rFonts w:ascii="Calibri" w:eastAsia="Times New Roman" w:hAnsi="Calibri" w:cs="Calibri"/>
                <w:color w:val="000000"/>
                <w:szCs w:val="22"/>
                <w:lang w:val="en-IN" w:eastAsia="en-IN"/>
              </w:rPr>
            </w:pPr>
            <w:r>
              <w:rPr>
                <w:rFonts w:ascii="Calibri" w:eastAsia="Times New Roman" w:hAnsi="Calibri" w:cs="Calibri"/>
                <w:color w:val="000000"/>
                <w:szCs w:val="22"/>
                <w:lang w:val="en-IN" w:eastAsia="en-IN"/>
              </w:rPr>
              <w:t>Virtual Private Network</w:t>
            </w:r>
          </w:p>
        </w:tc>
      </w:tr>
    </w:tbl>
    <w:p w14:paraId="5D1673A6" w14:textId="4380E145" w:rsidR="00E75877" w:rsidRDefault="00E75877" w:rsidP="00E7303E">
      <w:pPr>
        <w:widowControl w:val="0"/>
        <w:ind w:left="-432"/>
        <w:jc w:val="center"/>
        <w:rPr>
          <w:b/>
          <w:bCs/>
          <w:sz w:val="40"/>
          <w:szCs w:val="40"/>
          <w:u w:val="single"/>
        </w:rPr>
      </w:pPr>
    </w:p>
    <w:p w14:paraId="424EFE51" w14:textId="6B7F32A1" w:rsidR="00E75877" w:rsidRDefault="00E75877" w:rsidP="00E7303E">
      <w:pPr>
        <w:widowControl w:val="0"/>
        <w:ind w:left="-432"/>
        <w:jc w:val="center"/>
        <w:rPr>
          <w:b/>
          <w:bCs/>
          <w:sz w:val="40"/>
          <w:szCs w:val="40"/>
          <w:u w:val="single"/>
        </w:rPr>
      </w:pPr>
    </w:p>
    <w:p w14:paraId="09C63617" w14:textId="1415BD8A" w:rsidR="00E75877" w:rsidRDefault="00E75877" w:rsidP="00E7303E">
      <w:pPr>
        <w:widowControl w:val="0"/>
        <w:ind w:left="-432"/>
        <w:jc w:val="center"/>
        <w:rPr>
          <w:b/>
          <w:bCs/>
          <w:sz w:val="40"/>
          <w:szCs w:val="40"/>
          <w:u w:val="single"/>
        </w:rPr>
      </w:pPr>
    </w:p>
    <w:p w14:paraId="21151EEB" w14:textId="424FD14C" w:rsidR="00E75877" w:rsidRDefault="00E75877" w:rsidP="00E7303E">
      <w:pPr>
        <w:widowControl w:val="0"/>
        <w:ind w:left="-432"/>
        <w:jc w:val="center"/>
        <w:rPr>
          <w:b/>
          <w:bCs/>
          <w:sz w:val="40"/>
          <w:szCs w:val="40"/>
          <w:u w:val="single"/>
        </w:rPr>
      </w:pPr>
    </w:p>
    <w:p w14:paraId="6E074507" w14:textId="06DF737D" w:rsidR="006C638B" w:rsidRPr="00E7303E" w:rsidRDefault="00E7303E" w:rsidP="00E7303E">
      <w:pPr>
        <w:widowControl w:val="0"/>
        <w:ind w:left="-432"/>
        <w:jc w:val="center"/>
        <w:rPr>
          <w:b/>
          <w:bCs/>
          <w:sz w:val="40"/>
          <w:szCs w:val="40"/>
          <w:u w:val="single"/>
        </w:rPr>
      </w:pPr>
      <w:r w:rsidRPr="00E7303E">
        <w:rPr>
          <w:b/>
          <w:bCs/>
          <w:sz w:val="40"/>
          <w:szCs w:val="40"/>
          <w:u w:val="single"/>
        </w:rPr>
        <w:lastRenderedPageBreak/>
        <w:t>Table of Contents</w:t>
      </w:r>
    </w:p>
    <w:p w14:paraId="27F01821" w14:textId="77777777" w:rsidR="006C638B" w:rsidRPr="006111AB" w:rsidRDefault="006C638B" w:rsidP="006C638B">
      <w:pPr>
        <w:widowControl w:val="0"/>
        <w:ind w:left="-432"/>
        <w:jc w:val="both"/>
      </w:pPr>
    </w:p>
    <w:p w14:paraId="4E0EB4A7" w14:textId="2583B952" w:rsidR="00F922B6" w:rsidRDefault="006C638B">
      <w:pPr>
        <w:pStyle w:val="TOC1"/>
        <w:tabs>
          <w:tab w:val="left" w:pos="360"/>
          <w:tab w:val="right" w:leader="dot" w:pos="9579"/>
        </w:tabs>
        <w:rPr>
          <w:rFonts w:asciiTheme="minorHAnsi" w:eastAsiaTheme="minorEastAsia" w:hAnsiTheme="minorHAnsi" w:cstheme="minorBidi"/>
          <w:b w:val="0"/>
          <w:bCs w:val="0"/>
          <w:noProof/>
          <w:szCs w:val="22"/>
          <w:lang w:val="en-IN" w:eastAsia="en-IN"/>
        </w:rPr>
      </w:pPr>
      <w:r w:rsidRPr="006111AB">
        <w:fldChar w:fldCharType="begin"/>
      </w:r>
      <w:r w:rsidRPr="006111AB">
        <w:instrText xml:space="preserve"> TOC \o "1-3" \h \z \u </w:instrText>
      </w:r>
      <w:r w:rsidRPr="006111AB">
        <w:fldChar w:fldCharType="separate"/>
      </w:r>
      <w:hyperlink w:anchor="_Toc43816255" w:history="1">
        <w:r w:rsidR="00F922B6" w:rsidRPr="00F92E7B">
          <w:rPr>
            <w:rStyle w:val="Hyperlink"/>
            <w:noProof/>
          </w:rPr>
          <w:t>1</w:t>
        </w:r>
        <w:r w:rsidR="00F922B6">
          <w:rPr>
            <w:rFonts w:asciiTheme="minorHAnsi" w:eastAsiaTheme="minorEastAsia" w:hAnsiTheme="minorHAnsi" w:cstheme="minorBidi"/>
            <w:b w:val="0"/>
            <w:bCs w:val="0"/>
            <w:noProof/>
            <w:szCs w:val="22"/>
            <w:lang w:val="en-IN" w:eastAsia="en-IN"/>
          </w:rPr>
          <w:tab/>
        </w:r>
        <w:r w:rsidR="00F922B6" w:rsidRPr="00F92E7B">
          <w:rPr>
            <w:rStyle w:val="Hyperlink"/>
            <w:noProof/>
          </w:rPr>
          <w:t>Introduction</w:t>
        </w:r>
        <w:r w:rsidR="00F922B6">
          <w:rPr>
            <w:noProof/>
            <w:webHidden/>
          </w:rPr>
          <w:tab/>
        </w:r>
        <w:r w:rsidR="00F922B6">
          <w:rPr>
            <w:noProof/>
            <w:webHidden/>
          </w:rPr>
          <w:fldChar w:fldCharType="begin"/>
        </w:r>
        <w:r w:rsidR="00F922B6">
          <w:rPr>
            <w:noProof/>
            <w:webHidden/>
          </w:rPr>
          <w:instrText xml:space="preserve"> PAGEREF _Toc43816255 \h </w:instrText>
        </w:r>
        <w:r w:rsidR="00F922B6">
          <w:rPr>
            <w:noProof/>
            <w:webHidden/>
          </w:rPr>
        </w:r>
        <w:r w:rsidR="00F922B6">
          <w:rPr>
            <w:noProof/>
            <w:webHidden/>
          </w:rPr>
          <w:fldChar w:fldCharType="separate"/>
        </w:r>
        <w:r w:rsidR="00583C40">
          <w:rPr>
            <w:noProof/>
            <w:webHidden/>
          </w:rPr>
          <w:t>4</w:t>
        </w:r>
        <w:r w:rsidR="00F922B6">
          <w:rPr>
            <w:noProof/>
            <w:webHidden/>
          </w:rPr>
          <w:fldChar w:fldCharType="end"/>
        </w:r>
      </w:hyperlink>
    </w:p>
    <w:p w14:paraId="25355525" w14:textId="5453A763"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56" w:history="1">
        <w:r w:rsidR="00F922B6" w:rsidRPr="00F92E7B">
          <w:rPr>
            <w:rStyle w:val="Hyperlink"/>
            <w:noProof/>
          </w:rPr>
          <w:t>1.1</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Purpose:</w:t>
        </w:r>
        <w:r w:rsidR="00F922B6">
          <w:rPr>
            <w:noProof/>
            <w:webHidden/>
          </w:rPr>
          <w:tab/>
        </w:r>
        <w:r w:rsidR="00F922B6">
          <w:rPr>
            <w:noProof/>
            <w:webHidden/>
          </w:rPr>
          <w:fldChar w:fldCharType="begin"/>
        </w:r>
        <w:r w:rsidR="00F922B6">
          <w:rPr>
            <w:noProof/>
            <w:webHidden/>
          </w:rPr>
          <w:instrText xml:space="preserve"> PAGEREF _Toc43816256 \h </w:instrText>
        </w:r>
        <w:r w:rsidR="00F922B6">
          <w:rPr>
            <w:noProof/>
            <w:webHidden/>
          </w:rPr>
        </w:r>
        <w:r w:rsidR="00F922B6">
          <w:rPr>
            <w:noProof/>
            <w:webHidden/>
          </w:rPr>
          <w:fldChar w:fldCharType="separate"/>
        </w:r>
        <w:r w:rsidR="00583C40">
          <w:rPr>
            <w:noProof/>
            <w:webHidden/>
          </w:rPr>
          <w:t>4</w:t>
        </w:r>
        <w:r w:rsidR="00F922B6">
          <w:rPr>
            <w:noProof/>
            <w:webHidden/>
          </w:rPr>
          <w:fldChar w:fldCharType="end"/>
        </w:r>
      </w:hyperlink>
    </w:p>
    <w:p w14:paraId="0A102431" w14:textId="21781F26"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57" w:history="1">
        <w:r w:rsidR="00F922B6" w:rsidRPr="00F92E7B">
          <w:rPr>
            <w:rStyle w:val="Hyperlink"/>
            <w:noProof/>
          </w:rPr>
          <w:t>1.2</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Scope:</w:t>
        </w:r>
        <w:r w:rsidR="00F922B6">
          <w:rPr>
            <w:noProof/>
            <w:webHidden/>
          </w:rPr>
          <w:tab/>
        </w:r>
        <w:r w:rsidR="00F922B6">
          <w:rPr>
            <w:noProof/>
            <w:webHidden/>
          </w:rPr>
          <w:fldChar w:fldCharType="begin"/>
        </w:r>
        <w:r w:rsidR="00F922B6">
          <w:rPr>
            <w:noProof/>
            <w:webHidden/>
          </w:rPr>
          <w:instrText xml:space="preserve"> PAGEREF _Toc43816257 \h </w:instrText>
        </w:r>
        <w:r w:rsidR="00F922B6">
          <w:rPr>
            <w:noProof/>
            <w:webHidden/>
          </w:rPr>
        </w:r>
        <w:r w:rsidR="00F922B6">
          <w:rPr>
            <w:noProof/>
            <w:webHidden/>
          </w:rPr>
          <w:fldChar w:fldCharType="separate"/>
        </w:r>
        <w:r w:rsidR="00583C40">
          <w:rPr>
            <w:noProof/>
            <w:webHidden/>
          </w:rPr>
          <w:t>4</w:t>
        </w:r>
        <w:r w:rsidR="00F922B6">
          <w:rPr>
            <w:noProof/>
            <w:webHidden/>
          </w:rPr>
          <w:fldChar w:fldCharType="end"/>
        </w:r>
      </w:hyperlink>
    </w:p>
    <w:p w14:paraId="284924AC" w14:textId="441716E5" w:rsidR="00F922B6" w:rsidRDefault="00EA7222">
      <w:pPr>
        <w:pStyle w:val="TOC1"/>
        <w:tabs>
          <w:tab w:val="left" w:pos="360"/>
          <w:tab w:val="right" w:leader="dot" w:pos="9579"/>
        </w:tabs>
        <w:rPr>
          <w:rFonts w:asciiTheme="minorHAnsi" w:eastAsiaTheme="minorEastAsia" w:hAnsiTheme="minorHAnsi" w:cstheme="minorBidi"/>
          <w:b w:val="0"/>
          <w:bCs w:val="0"/>
          <w:noProof/>
          <w:szCs w:val="22"/>
          <w:lang w:val="en-IN" w:eastAsia="en-IN"/>
        </w:rPr>
      </w:pPr>
      <w:hyperlink w:anchor="_Toc43816258" w:history="1">
        <w:r w:rsidR="00F922B6" w:rsidRPr="00F92E7B">
          <w:rPr>
            <w:rStyle w:val="Hyperlink"/>
            <w:noProof/>
          </w:rPr>
          <w:t>2</w:t>
        </w:r>
        <w:r w:rsidR="00F922B6">
          <w:rPr>
            <w:rFonts w:asciiTheme="minorHAnsi" w:eastAsiaTheme="minorEastAsia" w:hAnsiTheme="minorHAnsi" w:cstheme="minorBidi"/>
            <w:b w:val="0"/>
            <w:bCs w:val="0"/>
            <w:noProof/>
            <w:szCs w:val="22"/>
            <w:lang w:val="en-IN" w:eastAsia="en-IN"/>
          </w:rPr>
          <w:tab/>
        </w:r>
        <w:r w:rsidR="00F922B6" w:rsidRPr="00F92E7B">
          <w:rPr>
            <w:rStyle w:val="Hyperlink"/>
            <w:noProof/>
          </w:rPr>
          <w:t>Azure Subscription</w:t>
        </w:r>
        <w:r w:rsidR="00F922B6">
          <w:rPr>
            <w:noProof/>
            <w:webHidden/>
          </w:rPr>
          <w:tab/>
        </w:r>
        <w:r w:rsidR="00F922B6">
          <w:rPr>
            <w:noProof/>
            <w:webHidden/>
          </w:rPr>
          <w:fldChar w:fldCharType="begin"/>
        </w:r>
        <w:r w:rsidR="00F922B6">
          <w:rPr>
            <w:noProof/>
            <w:webHidden/>
          </w:rPr>
          <w:instrText xml:space="preserve"> PAGEREF _Toc43816258 \h </w:instrText>
        </w:r>
        <w:r w:rsidR="00F922B6">
          <w:rPr>
            <w:noProof/>
            <w:webHidden/>
          </w:rPr>
        </w:r>
        <w:r w:rsidR="00F922B6">
          <w:rPr>
            <w:noProof/>
            <w:webHidden/>
          </w:rPr>
          <w:fldChar w:fldCharType="separate"/>
        </w:r>
        <w:r w:rsidR="00583C40">
          <w:rPr>
            <w:noProof/>
            <w:webHidden/>
          </w:rPr>
          <w:t>4</w:t>
        </w:r>
        <w:r w:rsidR="00F922B6">
          <w:rPr>
            <w:noProof/>
            <w:webHidden/>
          </w:rPr>
          <w:fldChar w:fldCharType="end"/>
        </w:r>
      </w:hyperlink>
    </w:p>
    <w:p w14:paraId="1910AF28" w14:textId="685B1948" w:rsidR="00F922B6" w:rsidRDefault="00EA7222">
      <w:pPr>
        <w:pStyle w:val="TOC1"/>
        <w:tabs>
          <w:tab w:val="left" w:pos="360"/>
          <w:tab w:val="right" w:leader="dot" w:pos="9579"/>
        </w:tabs>
        <w:rPr>
          <w:rFonts w:asciiTheme="minorHAnsi" w:eastAsiaTheme="minorEastAsia" w:hAnsiTheme="minorHAnsi" w:cstheme="minorBidi"/>
          <w:b w:val="0"/>
          <w:bCs w:val="0"/>
          <w:noProof/>
          <w:szCs w:val="22"/>
          <w:lang w:val="en-IN" w:eastAsia="en-IN"/>
        </w:rPr>
      </w:pPr>
      <w:hyperlink w:anchor="_Toc43816259" w:history="1">
        <w:r w:rsidR="00F922B6" w:rsidRPr="00F92E7B">
          <w:rPr>
            <w:rStyle w:val="Hyperlink"/>
            <w:noProof/>
          </w:rPr>
          <w:t>3</w:t>
        </w:r>
        <w:r w:rsidR="00F922B6">
          <w:rPr>
            <w:rFonts w:asciiTheme="minorHAnsi" w:eastAsiaTheme="minorEastAsia" w:hAnsiTheme="minorHAnsi" w:cstheme="minorBidi"/>
            <w:b w:val="0"/>
            <w:bCs w:val="0"/>
            <w:noProof/>
            <w:szCs w:val="22"/>
            <w:lang w:val="en-IN" w:eastAsia="en-IN"/>
          </w:rPr>
          <w:tab/>
        </w:r>
        <w:r w:rsidR="00F922B6" w:rsidRPr="00F92E7B">
          <w:rPr>
            <w:rStyle w:val="Hyperlink"/>
            <w:noProof/>
          </w:rPr>
          <w:t>Network design topology</w:t>
        </w:r>
        <w:r w:rsidR="00F922B6">
          <w:rPr>
            <w:noProof/>
            <w:webHidden/>
          </w:rPr>
          <w:tab/>
        </w:r>
        <w:r w:rsidR="00F922B6">
          <w:rPr>
            <w:noProof/>
            <w:webHidden/>
          </w:rPr>
          <w:fldChar w:fldCharType="begin"/>
        </w:r>
        <w:r w:rsidR="00F922B6">
          <w:rPr>
            <w:noProof/>
            <w:webHidden/>
          </w:rPr>
          <w:instrText xml:space="preserve"> PAGEREF _Toc43816259 \h </w:instrText>
        </w:r>
        <w:r w:rsidR="00F922B6">
          <w:rPr>
            <w:noProof/>
            <w:webHidden/>
          </w:rPr>
        </w:r>
        <w:r w:rsidR="00F922B6">
          <w:rPr>
            <w:noProof/>
            <w:webHidden/>
          </w:rPr>
          <w:fldChar w:fldCharType="separate"/>
        </w:r>
        <w:r w:rsidR="00583C40">
          <w:rPr>
            <w:noProof/>
            <w:webHidden/>
          </w:rPr>
          <w:t>4</w:t>
        </w:r>
        <w:r w:rsidR="00F922B6">
          <w:rPr>
            <w:noProof/>
            <w:webHidden/>
          </w:rPr>
          <w:fldChar w:fldCharType="end"/>
        </w:r>
      </w:hyperlink>
    </w:p>
    <w:p w14:paraId="301C4EC0" w14:textId="4F91C24E"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60" w:history="1">
        <w:r w:rsidR="00F922B6" w:rsidRPr="00F92E7B">
          <w:rPr>
            <w:rStyle w:val="Hyperlink"/>
            <w:noProof/>
          </w:rPr>
          <w:t>3.1</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SVB Prod VM details:</w:t>
        </w:r>
        <w:r w:rsidR="00F922B6">
          <w:rPr>
            <w:noProof/>
            <w:webHidden/>
          </w:rPr>
          <w:tab/>
        </w:r>
        <w:r w:rsidR="00F922B6">
          <w:rPr>
            <w:noProof/>
            <w:webHidden/>
          </w:rPr>
          <w:fldChar w:fldCharType="begin"/>
        </w:r>
        <w:r w:rsidR="00F922B6">
          <w:rPr>
            <w:noProof/>
            <w:webHidden/>
          </w:rPr>
          <w:instrText xml:space="preserve"> PAGEREF _Toc43816260 \h </w:instrText>
        </w:r>
        <w:r w:rsidR="00F922B6">
          <w:rPr>
            <w:noProof/>
            <w:webHidden/>
          </w:rPr>
        </w:r>
        <w:r w:rsidR="00F922B6">
          <w:rPr>
            <w:noProof/>
            <w:webHidden/>
          </w:rPr>
          <w:fldChar w:fldCharType="separate"/>
        </w:r>
        <w:r w:rsidR="00583C40">
          <w:rPr>
            <w:noProof/>
            <w:webHidden/>
          </w:rPr>
          <w:t>5</w:t>
        </w:r>
        <w:r w:rsidR="00F922B6">
          <w:rPr>
            <w:noProof/>
            <w:webHidden/>
          </w:rPr>
          <w:fldChar w:fldCharType="end"/>
        </w:r>
      </w:hyperlink>
    </w:p>
    <w:p w14:paraId="4905DE96" w14:textId="6B86BF9F"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61" w:history="1">
        <w:r w:rsidR="00F922B6" w:rsidRPr="00F92E7B">
          <w:rPr>
            <w:rStyle w:val="Hyperlink"/>
            <w:noProof/>
          </w:rPr>
          <w:t>3.2</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SVB Prod SQL Failover group and DB details:</w:t>
        </w:r>
        <w:r w:rsidR="00F922B6">
          <w:rPr>
            <w:noProof/>
            <w:webHidden/>
          </w:rPr>
          <w:tab/>
        </w:r>
        <w:r w:rsidR="00F922B6">
          <w:rPr>
            <w:noProof/>
            <w:webHidden/>
          </w:rPr>
          <w:fldChar w:fldCharType="begin"/>
        </w:r>
        <w:r w:rsidR="00F922B6">
          <w:rPr>
            <w:noProof/>
            <w:webHidden/>
          </w:rPr>
          <w:instrText xml:space="preserve"> PAGEREF _Toc43816261 \h </w:instrText>
        </w:r>
        <w:r w:rsidR="00F922B6">
          <w:rPr>
            <w:noProof/>
            <w:webHidden/>
          </w:rPr>
        </w:r>
        <w:r w:rsidR="00F922B6">
          <w:rPr>
            <w:noProof/>
            <w:webHidden/>
          </w:rPr>
          <w:fldChar w:fldCharType="separate"/>
        </w:r>
        <w:r w:rsidR="00583C40">
          <w:rPr>
            <w:noProof/>
            <w:webHidden/>
          </w:rPr>
          <w:t>5</w:t>
        </w:r>
        <w:r w:rsidR="00F922B6">
          <w:rPr>
            <w:noProof/>
            <w:webHidden/>
          </w:rPr>
          <w:fldChar w:fldCharType="end"/>
        </w:r>
      </w:hyperlink>
    </w:p>
    <w:p w14:paraId="0138FB3C" w14:textId="53E21F72"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62" w:history="1">
        <w:r w:rsidR="00F922B6" w:rsidRPr="00F92E7B">
          <w:rPr>
            <w:rStyle w:val="Hyperlink"/>
            <w:noProof/>
          </w:rPr>
          <w:t>3.3</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PAAS Common- Prod SFTP VM and LB details:</w:t>
        </w:r>
        <w:r w:rsidR="00F922B6">
          <w:rPr>
            <w:noProof/>
            <w:webHidden/>
          </w:rPr>
          <w:tab/>
        </w:r>
        <w:r w:rsidR="00F922B6">
          <w:rPr>
            <w:noProof/>
            <w:webHidden/>
          </w:rPr>
          <w:fldChar w:fldCharType="begin"/>
        </w:r>
        <w:r w:rsidR="00F922B6">
          <w:rPr>
            <w:noProof/>
            <w:webHidden/>
          </w:rPr>
          <w:instrText xml:space="preserve"> PAGEREF _Toc43816262 \h </w:instrText>
        </w:r>
        <w:r w:rsidR="00F922B6">
          <w:rPr>
            <w:noProof/>
            <w:webHidden/>
          </w:rPr>
        </w:r>
        <w:r w:rsidR="00F922B6">
          <w:rPr>
            <w:noProof/>
            <w:webHidden/>
          </w:rPr>
          <w:fldChar w:fldCharType="separate"/>
        </w:r>
        <w:r w:rsidR="00583C40">
          <w:rPr>
            <w:noProof/>
            <w:webHidden/>
          </w:rPr>
          <w:t>5</w:t>
        </w:r>
        <w:r w:rsidR="00F922B6">
          <w:rPr>
            <w:noProof/>
            <w:webHidden/>
          </w:rPr>
          <w:fldChar w:fldCharType="end"/>
        </w:r>
      </w:hyperlink>
    </w:p>
    <w:p w14:paraId="020ADF01" w14:textId="58DA2B60"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63" w:history="1">
        <w:r w:rsidR="00F922B6" w:rsidRPr="00F92E7B">
          <w:rPr>
            <w:rStyle w:val="Hyperlink"/>
            <w:noProof/>
          </w:rPr>
          <w:t>3.4</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PAAS Common- Prod SFTP MFT SQL:</w:t>
        </w:r>
        <w:r w:rsidR="00F922B6">
          <w:rPr>
            <w:noProof/>
            <w:webHidden/>
          </w:rPr>
          <w:tab/>
        </w:r>
        <w:r w:rsidR="00F922B6">
          <w:rPr>
            <w:noProof/>
            <w:webHidden/>
          </w:rPr>
          <w:fldChar w:fldCharType="begin"/>
        </w:r>
        <w:r w:rsidR="00F922B6">
          <w:rPr>
            <w:noProof/>
            <w:webHidden/>
          </w:rPr>
          <w:instrText xml:space="preserve"> PAGEREF _Toc43816263 \h </w:instrText>
        </w:r>
        <w:r w:rsidR="00F922B6">
          <w:rPr>
            <w:noProof/>
            <w:webHidden/>
          </w:rPr>
        </w:r>
        <w:r w:rsidR="00F922B6">
          <w:rPr>
            <w:noProof/>
            <w:webHidden/>
          </w:rPr>
          <w:fldChar w:fldCharType="separate"/>
        </w:r>
        <w:r w:rsidR="00583C40">
          <w:rPr>
            <w:noProof/>
            <w:webHidden/>
          </w:rPr>
          <w:t>5</w:t>
        </w:r>
        <w:r w:rsidR="00F922B6">
          <w:rPr>
            <w:noProof/>
            <w:webHidden/>
          </w:rPr>
          <w:fldChar w:fldCharType="end"/>
        </w:r>
      </w:hyperlink>
    </w:p>
    <w:p w14:paraId="7619D14C" w14:textId="682836DA" w:rsidR="00F922B6" w:rsidRDefault="00EA7222">
      <w:pPr>
        <w:pStyle w:val="TOC1"/>
        <w:tabs>
          <w:tab w:val="left" w:pos="360"/>
          <w:tab w:val="right" w:leader="dot" w:pos="9579"/>
        </w:tabs>
        <w:rPr>
          <w:rFonts w:asciiTheme="minorHAnsi" w:eastAsiaTheme="minorEastAsia" w:hAnsiTheme="minorHAnsi" w:cstheme="minorBidi"/>
          <w:b w:val="0"/>
          <w:bCs w:val="0"/>
          <w:noProof/>
          <w:szCs w:val="22"/>
          <w:lang w:val="en-IN" w:eastAsia="en-IN"/>
        </w:rPr>
      </w:pPr>
      <w:hyperlink w:anchor="_Toc43816264" w:history="1">
        <w:r w:rsidR="00F922B6" w:rsidRPr="00F92E7B">
          <w:rPr>
            <w:rStyle w:val="Hyperlink"/>
            <w:noProof/>
          </w:rPr>
          <w:t>4</w:t>
        </w:r>
        <w:r w:rsidR="00F922B6">
          <w:rPr>
            <w:rFonts w:asciiTheme="minorHAnsi" w:eastAsiaTheme="minorEastAsia" w:hAnsiTheme="minorHAnsi" w:cstheme="minorBidi"/>
            <w:b w:val="0"/>
            <w:bCs w:val="0"/>
            <w:noProof/>
            <w:szCs w:val="22"/>
            <w:lang w:val="en-IN" w:eastAsia="en-IN"/>
          </w:rPr>
          <w:tab/>
        </w:r>
        <w:r w:rsidR="00F922B6" w:rsidRPr="00F92E7B">
          <w:rPr>
            <w:rStyle w:val="Hyperlink"/>
            <w:noProof/>
          </w:rPr>
          <w:t>High Availability</w:t>
        </w:r>
        <w:r w:rsidR="00F922B6">
          <w:rPr>
            <w:noProof/>
            <w:webHidden/>
          </w:rPr>
          <w:tab/>
        </w:r>
        <w:r w:rsidR="00F922B6">
          <w:rPr>
            <w:noProof/>
            <w:webHidden/>
          </w:rPr>
          <w:fldChar w:fldCharType="begin"/>
        </w:r>
        <w:r w:rsidR="00F922B6">
          <w:rPr>
            <w:noProof/>
            <w:webHidden/>
          </w:rPr>
          <w:instrText xml:space="preserve"> PAGEREF _Toc43816264 \h </w:instrText>
        </w:r>
        <w:r w:rsidR="00F922B6">
          <w:rPr>
            <w:noProof/>
            <w:webHidden/>
          </w:rPr>
        </w:r>
        <w:r w:rsidR="00F922B6">
          <w:rPr>
            <w:noProof/>
            <w:webHidden/>
          </w:rPr>
          <w:fldChar w:fldCharType="separate"/>
        </w:r>
        <w:r w:rsidR="00583C40">
          <w:rPr>
            <w:noProof/>
            <w:webHidden/>
          </w:rPr>
          <w:t>5</w:t>
        </w:r>
        <w:r w:rsidR="00F922B6">
          <w:rPr>
            <w:noProof/>
            <w:webHidden/>
          </w:rPr>
          <w:fldChar w:fldCharType="end"/>
        </w:r>
      </w:hyperlink>
    </w:p>
    <w:p w14:paraId="577F5531" w14:textId="7E07FEF7"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65" w:history="1">
        <w:r w:rsidR="00F922B6" w:rsidRPr="00F92E7B">
          <w:rPr>
            <w:rStyle w:val="Hyperlink"/>
            <w:bCs/>
            <w:noProof/>
          </w:rPr>
          <w:t>4.1</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High Availability on Azure with Availability Zones</w:t>
        </w:r>
        <w:r w:rsidR="00F922B6">
          <w:rPr>
            <w:noProof/>
            <w:webHidden/>
          </w:rPr>
          <w:tab/>
        </w:r>
        <w:r w:rsidR="00F922B6">
          <w:rPr>
            <w:noProof/>
            <w:webHidden/>
          </w:rPr>
          <w:fldChar w:fldCharType="begin"/>
        </w:r>
        <w:r w:rsidR="00F922B6">
          <w:rPr>
            <w:noProof/>
            <w:webHidden/>
          </w:rPr>
          <w:instrText xml:space="preserve"> PAGEREF _Toc43816265 \h </w:instrText>
        </w:r>
        <w:r w:rsidR="00F922B6">
          <w:rPr>
            <w:noProof/>
            <w:webHidden/>
          </w:rPr>
        </w:r>
        <w:r w:rsidR="00F922B6">
          <w:rPr>
            <w:noProof/>
            <w:webHidden/>
          </w:rPr>
          <w:fldChar w:fldCharType="separate"/>
        </w:r>
        <w:r w:rsidR="00583C40">
          <w:rPr>
            <w:noProof/>
            <w:webHidden/>
          </w:rPr>
          <w:t>6</w:t>
        </w:r>
        <w:r w:rsidR="00F922B6">
          <w:rPr>
            <w:noProof/>
            <w:webHidden/>
          </w:rPr>
          <w:fldChar w:fldCharType="end"/>
        </w:r>
      </w:hyperlink>
    </w:p>
    <w:p w14:paraId="4AF41EC7" w14:textId="42D42771"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66" w:history="1">
        <w:r w:rsidR="00F922B6" w:rsidRPr="00F92E7B">
          <w:rPr>
            <w:rStyle w:val="Hyperlink"/>
            <w:noProof/>
          </w:rPr>
          <w:t>4.2</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Virtual Machine:</w:t>
        </w:r>
        <w:r w:rsidR="00F922B6">
          <w:rPr>
            <w:noProof/>
            <w:webHidden/>
          </w:rPr>
          <w:tab/>
        </w:r>
        <w:r w:rsidR="00F922B6">
          <w:rPr>
            <w:noProof/>
            <w:webHidden/>
          </w:rPr>
          <w:fldChar w:fldCharType="begin"/>
        </w:r>
        <w:r w:rsidR="00F922B6">
          <w:rPr>
            <w:noProof/>
            <w:webHidden/>
          </w:rPr>
          <w:instrText xml:space="preserve"> PAGEREF _Toc43816266 \h </w:instrText>
        </w:r>
        <w:r w:rsidR="00F922B6">
          <w:rPr>
            <w:noProof/>
            <w:webHidden/>
          </w:rPr>
        </w:r>
        <w:r w:rsidR="00F922B6">
          <w:rPr>
            <w:noProof/>
            <w:webHidden/>
          </w:rPr>
          <w:fldChar w:fldCharType="separate"/>
        </w:r>
        <w:r w:rsidR="00583C40">
          <w:rPr>
            <w:noProof/>
            <w:webHidden/>
          </w:rPr>
          <w:t>6</w:t>
        </w:r>
        <w:r w:rsidR="00F922B6">
          <w:rPr>
            <w:noProof/>
            <w:webHidden/>
          </w:rPr>
          <w:fldChar w:fldCharType="end"/>
        </w:r>
      </w:hyperlink>
    </w:p>
    <w:p w14:paraId="124D9A4D" w14:textId="104E0330"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67" w:history="1">
        <w:r w:rsidR="00F922B6" w:rsidRPr="00F92E7B">
          <w:rPr>
            <w:rStyle w:val="Hyperlink"/>
            <w:noProof/>
          </w:rPr>
          <w:t>4.3</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VPN Gateway / VPN Connection:</w:t>
        </w:r>
        <w:r w:rsidR="00F922B6">
          <w:rPr>
            <w:noProof/>
            <w:webHidden/>
          </w:rPr>
          <w:tab/>
        </w:r>
        <w:r w:rsidR="00F922B6">
          <w:rPr>
            <w:noProof/>
            <w:webHidden/>
          </w:rPr>
          <w:fldChar w:fldCharType="begin"/>
        </w:r>
        <w:r w:rsidR="00F922B6">
          <w:rPr>
            <w:noProof/>
            <w:webHidden/>
          </w:rPr>
          <w:instrText xml:space="preserve"> PAGEREF _Toc43816267 \h </w:instrText>
        </w:r>
        <w:r w:rsidR="00F922B6">
          <w:rPr>
            <w:noProof/>
            <w:webHidden/>
          </w:rPr>
        </w:r>
        <w:r w:rsidR="00F922B6">
          <w:rPr>
            <w:noProof/>
            <w:webHidden/>
          </w:rPr>
          <w:fldChar w:fldCharType="separate"/>
        </w:r>
        <w:r w:rsidR="00583C40">
          <w:rPr>
            <w:noProof/>
            <w:webHidden/>
          </w:rPr>
          <w:t>6</w:t>
        </w:r>
        <w:r w:rsidR="00F922B6">
          <w:rPr>
            <w:noProof/>
            <w:webHidden/>
          </w:rPr>
          <w:fldChar w:fldCharType="end"/>
        </w:r>
      </w:hyperlink>
    </w:p>
    <w:p w14:paraId="462545ED" w14:textId="097C5D61"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68" w:history="1">
        <w:r w:rsidR="00F922B6" w:rsidRPr="00F92E7B">
          <w:rPr>
            <w:rStyle w:val="Hyperlink"/>
            <w:noProof/>
          </w:rPr>
          <w:t>4.4</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Azure Firewall:</w:t>
        </w:r>
        <w:r w:rsidR="00F922B6">
          <w:rPr>
            <w:noProof/>
            <w:webHidden/>
          </w:rPr>
          <w:tab/>
        </w:r>
        <w:r w:rsidR="00F922B6">
          <w:rPr>
            <w:noProof/>
            <w:webHidden/>
          </w:rPr>
          <w:fldChar w:fldCharType="begin"/>
        </w:r>
        <w:r w:rsidR="00F922B6">
          <w:rPr>
            <w:noProof/>
            <w:webHidden/>
          </w:rPr>
          <w:instrText xml:space="preserve"> PAGEREF _Toc43816268 \h </w:instrText>
        </w:r>
        <w:r w:rsidR="00F922B6">
          <w:rPr>
            <w:noProof/>
            <w:webHidden/>
          </w:rPr>
        </w:r>
        <w:r w:rsidR="00F922B6">
          <w:rPr>
            <w:noProof/>
            <w:webHidden/>
          </w:rPr>
          <w:fldChar w:fldCharType="separate"/>
        </w:r>
        <w:r w:rsidR="00583C40">
          <w:rPr>
            <w:noProof/>
            <w:webHidden/>
          </w:rPr>
          <w:t>7</w:t>
        </w:r>
        <w:r w:rsidR="00F922B6">
          <w:rPr>
            <w:noProof/>
            <w:webHidden/>
          </w:rPr>
          <w:fldChar w:fldCharType="end"/>
        </w:r>
      </w:hyperlink>
    </w:p>
    <w:p w14:paraId="1EF879A7" w14:textId="25F82702"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69" w:history="1">
        <w:r w:rsidR="00F922B6" w:rsidRPr="00F92E7B">
          <w:rPr>
            <w:rStyle w:val="Hyperlink"/>
            <w:noProof/>
          </w:rPr>
          <w:t>4.5</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Application Gateway</w:t>
        </w:r>
        <w:r w:rsidR="00F922B6">
          <w:rPr>
            <w:noProof/>
            <w:webHidden/>
          </w:rPr>
          <w:tab/>
        </w:r>
        <w:r w:rsidR="00F922B6">
          <w:rPr>
            <w:noProof/>
            <w:webHidden/>
          </w:rPr>
          <w:fldChar w:fldCharType="begin"/>
        </w:r>
        <w:r w:rsidR="00F922B6">
          <w:rPr>
            <w:noProof/>
            <w:webHidden/>
          </w:rPr>
          <w:instrText xml:space="preserve"> PAGEREF _Toc43816269 \h </w:instrText>
        </w:r>
        <w:r w:rsidR="00F922B6">
          <w:rPr>
            <w:noProof/>
            <w:webHidden/>
          </w:rPr>
        </w:r>
        <w:r w:rsidR="00F922B6">
          <w:rPr>
            <w:noProof/>
            <w:webHidden/>
          </w:rPr>
          <w:fldChar w:fldCharType="separate"/>
        </w:r>
        <w:r w:rsidR="00583C40">
          <w:rPr>
            <w:noProof/>
            <w:webHidden/>
          </w:rPr>
          <w:t>8</w:t>
        </w:r>
        <w:r w:rsidR="00F922B6">
          <w:rPr>
            <w:noProof/>
            <w:webHidden/>
          </w:rPr>
          <w:fldChar w:fldCharType="end"/>
        </w:r>
      </w:hyperlink>
    </w:p>
    <w:p w14:paraId="3D5FCC5E" w14:textId="7BB423F3"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70" w:history="1">
        <w:r w:rsidR="00F922B6" w:rsidRPr="00F92E7B">
          <w:rPr>
            <w:rStyle w:val="Hyperlink"/>
            <w:noProof/>
          </w:rPr>
          <w:t>4.6</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Azure SQL DB</w:t>
        </w:r>
        <w:r w:rsidR="00F922B6">
          <w:rPr>
            <w:noProof/>
            <w:webHidden/>
          </w:rPr>
          <w:tab/>
        </w:r>
        <w:r w:rsidR="00F922B6">
          <w:rPr>
            <w:noProof/>
            <w:webHidden/>
          </w:rPr>
          <w:fldChar w:fldCharType="begin"/>
        </w:r>
        <w:r w:rsidR="00F922B6">
          <w:rPr>
            <w:noProof/>
            <w:webHidden/>
          </w:rPr>
          <w:instrText xml:space="preserve"> PAGEREF _Toc43816270 \h </w:instrText>
        </w:r>
        <w:r w:rsidR="00F922B6">
          <w:rPr>
            <w:noProof/>
            <w:webHidden/>
          </w:rPr>
        </w:r>
        <w:r w:rsidR="00F922B6">
          <w:rPr>
            <w:noProof/>
            <w:webHidden/>
          </w:rPr>
          <w:fldChar w:fldCharType="separate"/>
        </w:r>
        <w:r w:rsidR="00583C40">
          <w:rPr>
            <w:noProof/>
            <w:webHidden/>
          </w:rPr>
          <w:t>9</w:t>
        </w:r>
        <w:r w:rsidR="00F922B6">
          <w:rPr>
            <w:noProof/>
            <w:webHidden/>
          </w:rPr>
          <w:fldChar w:fldCharType="end"/>
        </w:r>
      </w:hyperlink>
    </w:p>
    <w:p w14:paraId="1F2FFDAE" w14:textId="0ADC170A"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71" w:history="1">
        <w:r w:rsidR="00F922B6" w:rsidRPr="00F92E7B">
          <w:rPr>
            <w:rStyle w:val="Hyperlink"/>
            <w:noProof/>
          </w:rPr>
          <w:t>4.7</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Azure File Share</w:t>
        </w:r>
        <w:r w:rsidR="00F922B6">
          <w:rPr>
            <w:noProof/>
            <w:webHidden/>
          </w:rPr>
          <w:tab/>
        </w:r>
        <w:r w:rsidR="00F922B6">
          <w:rPr>
            <w:noProof/>
            <w:webHidden/>
          </w:rPr>
          <w:fldChar w:fldCharType="begin"/>
        </w:r>
        <w:r w:rsidR="00F922B6">
          <w:rPr>
            <w:noProof/>
            <w:webHidden/>
          </w:rPr>
          <w:instrText xml:space="preserve"> PAGEREF _Toc43816271 \h </w:instrText>
        </w:r>
        <w:r w:rsidR="00F922B6">
          <w:rPr>
            <w:noProof/>
            <w:webHidden/>
          </w:rPr>
        </w:r>
        <w:r w:rsidR="00F922B6">
          <w:rPr>
            <w:noProof/>
            <w:webHidden/>
          </w:rPr>
          <w:fldChar w:fldCharType="separate"/>
        </w:r>
        <w:r w:rsidR="00583C40">
          <w:rPr>
            <w:noProof/>
            <w:webHidden/>
          </w:rPr>
          <w:t>9</w:t>
        </w:r>
        <w:r w:rsidR="00F922B6">
          <w:rPr>
            <w:noProof/>
            <w:webHidden/>
          </w:rPr>
          <w:fldChar w:fldCharType="end"/>
        </w:r>
      </w:hyperlink>
    </w:p>
    <w:p w14:paraId="0F23B349" w14:textId="3A1B5CBF" w:rsidR="00F922B6" w:rsidRDefault="00EA7222">
      <w:pPr>
        <w:pStyle w:val="TOC2"/>
        <w:tabs>
          <w:tab w:val="left" w:pos="720"/>
          <w:tab w:val="right" w:leader="dot" w:pos="9579"/>
        </w:tabs>
        <w:rPr>
          <w:rFonts w:asciiTheme="minorHAnsi" w:eastAsiaTheme="minorEastAsia" w:hAnsiTheme="minorHAnsi" w:cstheme="minorBidi"/>
          <w:b w:val="0"/>
          <w:noProof/>
          <w:color w:val="auto"/>
          <w:szCs w:val="22"/>
          <w:lang w:val="en-IN" w:eastAsia="en-IN"/>
        </w:rPr>
      </w:pPr>
      <w:hyperlink w:anchor="_Toc43816272" w:history="1">
        <w:r w:rsidR="00F922B6" w:rsidRPr="00F92E7B">
          <w:rPr>
            <w:rStyle w:val="Hyperlink"/>
            <w:noProof/>
          </w:rPr>
          <w:t>4.8</w:t>
        </w:r>
        <w:r w:rsidR="00F922B6">
          <w:rPr>
            <w:rFonts w:asciiTheme="minorHAnsi" w:eastAsiaTheme="minorEastAsia" w:hAnsiTheme="minorHAnsi" w:cstheme="minorBidi"/>
            <w:b w:val="0"/>
            <w:noProof/>
            <w:color w:val="auto"/>
            <w:szCs w:val="22"/>
            <w:lang w:val="en-IN" w:eastAsia="en-IN"/>
          </w:rPr>
          <w:tab/>
        </w:r>
        <w:r w:rsidR="00F922B6" w:rsidRPr="00F92E7B">
          <w:rPr>
            <w:rStyle w:val="Hyperlink"/>
            <w:noProof/>
          </w:rPr>
          <w:t>Azure Key Vault</w:t>
        </w:r>
        <w:r w:rsidR="00F922B6">
          <w:rPr>
            <w:noProof/>
            <w:webHidden/>
          </w:rPr>
          <w:tab/>
        </w:r>
        <w:r w:rsidR="00F922B6">
          <w:rPr>
            <w:noProof/>
            <w:webHidden/>
          </w:rPr>
          <w:fldChar w:fldCharType="begin"/>
        </w:r>
        <w:r w:rsidR="00F922B6">
          <w:rPr>
            <w:noProof/>
            <w:webHidden/>
          </w:rPr>
          <w:instrText xml:space="preserve"> PAGEREF _Toc43816272 \h </w:instrText>
        </w:r>
        <w:r w:rsidR="00F922B6">
          <w:rPr>
            <w:noProof/>
            <w:webHidden/>
          </w:rPr>
        </w:r>
        <w:r w:rsidR="00F922B6">
          <w:rPr>
            <w:noProof/>
            <w:webHidden/>
          </w:rPr>
          <w:fldChar w:fldCharType="separate"/>
        </w:r>
        <w:r w:rsidR="00583C40">
          <w:rPr>
            <w:noProof/>
            <w:webHidden/>
          </w:rPr>
          <w:t>10</w:t>
        </w:r>
        <w:r w:rsidR="00F922B6">
          <w:rPr>
            <w:noProof/>
            <w:webHidden/>
          </w:rPr>
          <w:fldChar w:fldCharType="end"/>
        </w:r>
      </w:hyperlink>
    </w:p>
    <w:p w14:paraId="67A1BE66" w14:textId="16785FC6" w:rsidR="00F922B6" w:rsidRDefault="00EA7222">
      <w:pPr>
        <w:pStyle w:val="TOC1"/>
        <w:tabs>
          <w:tab w:val="left" w:pos="360"/>
          <w:tab w:val="right" w:leader="dot" w:pos="9579"/>
        </w:tabs>
        <w:rPr>
          <w:rFonts w:asciiTheme="minorHAnsi" w:eastAsiaTheme="minorEastAsia" w:hAnsiTheme="minorHAnsi" w:cstheme="minorBidi"/>
          <w:b w:val="0"/>
          <w:bCs w:val="0"/>
          <w:noProof/>
          <w:szCs w:val="22"/>
          <w:lang w:val="en-IN" w:eastAsia="en-IN"/>
        </w:rPr>
      </w:pPr>
      <w:hyperlink w:anchor="_Toc43816273" w:history="1">
        <w:r w:rsidR="00F922B6" w:rsidRPr="00F92E7B">
          <w:rPr>
            <w:rStyle w:val="Hyperlink"/>
            <w:noProof/>
          </w:rPr>
          <w:t>5</w:t>
        </w:r>
        <w:r w:rsidR="00F922B6">
          <w:rPr>
            <w:rFonts w:asciiTheme="minorHAnsi" w:eastAsiaTheme="minorEastAsia" w:hAnsiTheme="minorHAnsi" w:cstheme="minorBidi"/>
            <w:b w:val="0"/>
            <w:bCs w:val="0"/>
            <w:noProof/>
            <w:szCs w:val="22"/>
            <w:lang w:val="en-IN" w:eastAsia="en-IN"/>
          </w:rPr>
          <w:tab/>
        </w:r>
        <w:r w:rsidR="00F922B6" w:rsidRPr="00F92E7B">
          <w:rPr>
            <w:rStyle w:val="Hyperlink"/>
            <w:noProof/>
          </w:rPr>
          <w:t>Backup</w:t>
        </w:r>
        <w:r w:rsidR="00F922B6">
          <w:rPr>
            <w:noProof/>
            <w:webHidden/>
          </w:rPr>
          <w:tab/>
        </w:r>
        <w:r w:rsidR="00F922B6">
          <w:rPr>
            <w:noProof/>
            <w:webHidden/>
          </w:rPr>
          <w:fldChar w:fldCharType="begin"/>
        </w:r>
        <w:r w:rsidR="00F922B6">
          <w:rPr>
            <w:noProof/>
            <w:webHidden/>
          </w:rPr>
          <w:instrText xml:space="preserve"> PAGEREF _Toc43816273 \h </w:instrText>
        </w:r>
        <w:r w:rsidR="00F922B6">
          <w:rPr>
            <w:noProof/>
            <w:webHidden/>
          </w:rPr>
        </w:r>
        <w:r w:rsidR="00F922B6">
          <w:rPr>
            <w:noProof/>
            <w:webHidden/>
          </w:rPr>
          <w:fldChar w:fldCharType="separate"/>
        </w:r>
        <w:r w:rsidR="00583C40">
          <w:rPr>
            <w:noProof/>
            <w:webHidden/>
          </w:rPr>
          <w:t>10</w:t>
        </w:r>
        <w:r w:rsidR="00F922B6">
          <w:rPr>
            <w:noProof/>
            <w:webHidden/>
          </w:rPr>
          <w:fldChar w:fldCharType="end"/>
        </w:r>
      </w:hyperlink>
    </w:p>
    <w:p w14:paraId="431248D0" w14:textId="2720E2E1" w:rsidR="00F922B6" w:rsidRDefault="00EA7222">
      <w:pPr>
        <w:pStyle w:val="TOC1"/>
        <w:tabs>
          <w:tab w:val="left" w:pos="360"/>
          <w:tab w:val="right" w:leader="dot" w:pos="9579"/>
        </w:tabs>
        <w:rPr>
          <w:rFonts w:asciiTheme="minorHAnsi" w:eastAsiaTheme="minorEastAsia" w:hAnsiTheme="minorHAnsi" w:cstheme="minorBidi"/>
          <w:b w:val="0"/>
          <w:bCs w:val="0"/>
          <w:noProof/>
          <w:szCs w:val="22"/>
          <w:lang w:val="en-IN" w:eastAsia="en-IN"/>
        </w:rPr>
      </w:pPr>
      <w:hyperlink w:anchor="_Toc43816274" w:history="1">
        <w:r w:rsidR="00F922B6" w:rsidRPr="00F92E7B">
          <w:rPr>
            <w:rStyle w:val="Hyperlink"/>
            <w:noProof/>
          </w:rPr>
          <w:t>6</w:t>
        </w:r>
        <w:r w:rsidR="00F922B6">
          <w:rPr>
            <w:rFonts w:asciiTheme="minorHAnsi" w:eastAsiaTheme="minorEastAsia" w:hAnsiTheme="minorHAnsi" w:cstheme="minorBidi"/>
            <w:b w:val="0"/>
            <w:bCs w:val="0"/>
            <w:noProof/>
            <w:szCs w:val="22"/>
            <w:lang w:val="en-IN" w:eastAsia="en-IN"/>
          </w:rPr>
          <w:tab/>
        </w:r>
        <w:r w:rsidR="00F922B6" w:rsidRPr="00F92E7B">
          <w:rPr>
            <w:rStyle w:val="Hyperlink"/>
            <w:noProof/>
          </w:rPr>
          <w:t>Disaster Recovery</w:t>
        </w:r>
        <w:r w:rsidR="00F922B6">
          <w:rPr>
            <w:noProof/>
            <w:webHidden/>
          </w:rPr>
          <w:tab/>
        </w:r>
        <w:r w:rsidR="00F922B6">
          <w:rPr>
            <w:noProof/>
            <w:webHidden/>
          </w:rPr>
          <w:fldChar w:fldCharType="begin"/>
        </w:r>
        <w:r w:rsidR="00F922B6">
          <w:rPr>
            <w:noProof/>
            <w:webHidden/>
          </w:rPr>
          <w:instrText xml:space="preserve"> PAGEREF _Toc43816274 \h </w:instrText>
        </w:r>
        <w:r w:rsidR="00F922B6">
          <w:rPr>
            <w:noProof/>
            <w:webHidden/>
          </w:rPr>
        </w:r>
        <w:r w:rsidR="00F922B6">
          <w:rPr>
            <w:noProof/>
            <w:webHidden/>
          </w:rPr>
          <w:fldChar w:fldCharType="separate"/>
        </w:r>
        <w:r w:rsidR="00583C40">
          <w:rPr>
            <w:noProof/>
            <w:webHidden/>
          </w:rPr>
          <w:t>11</w:t>
        </w:r>
        <w:r w:rsidR="00F922B6">
          <w:rPr>
            <w:noProof/>
            <w:webHidden/>
          </w:rPr>
          <w:fldChar w:fldCharType="end"/>
        </w:r>
      </w:hyperlink>
    </w:p>
    <w:p w14:paraId="2F8033C6" w14:textId="7D797566" w:rsidR="00F922B6" w:rsidRDefault="00EA7222">
      <w:pPr>
        <w:pStyle w:val="TOC1"/>
        <w:tabs>
          <w:tab w:val="left" w:pos="360"/>
          <w:tab w:val="right" w:leader="dot" w:pos="9579"/>
        </w:tabs>
        <w:rPr>
          <w:rFonts w:asciiTheme="minorHAnsi" w:eastAsiaTheme="minorEastAsia" w:hAnsiTheme="minorHAnsi" w:cstheme="minorBidi"/>
          <w:b w:val="0"/>
          <w:bCs w:val="0"/>
          <w:noProof/>
          <w:szCs w:val="22"/>
          <w:lang w:val="en-IN" w:eastAsia="en-IN"/>
        </w:rPr>
      </w:pPr>
      <w:hyperlink w:anchor="_Toc43816275" w:history="1">
        <w:r w:rsidR="00F922B6" w:rsidRPr="00F92E7B">
          <w:rPr>
            <w:rStyle w:val="Hyperlink"/>
            <w:noProof/>
          </w:rPr>
          <w:t>7</w:t>
        </w:r>
        <w:r w:rsidR="00F922B6">
          <w:rPr>
            <w:rFonts w:asciiTheme="minorHAnsi" w:eastAsiaTheme="minorEastAsia" w:hAnsiTheme="minorHAnsi" w:cstheme="minorBidi"/>
            <w:b w:val="0"/>
            <w:bCs w:val="0"/>
            <w:noProof/>
            <w:szCs w:val="22"/>
            <w:lang w:val="en-IN" w:eastAsia="en-IN"/>
          </w:rPr>
          <w:tab/>
        </w:r>
        <w:r w:rsidR="00F922B6" w:rsidRPr="00F92E7B">
          <w:rPr>
            <w:rStyle w:val="Hyperlink"/>
            <w:noProof/>
          </w:rPr>
          <w:t>Monitoring</w:t>
        </w:r>
        <w:r w:rsidR="00F922B6">
          <w:rPr>
            <w:noProof/>
            <w:webHidden/>
          </w:rPr>
          <w:tab/>
        </w:r>
        <w:r w:rsidR="00F922B6">
          <w:rPr>
            <w:noProof/>
            <w:webHidden/>
          </w:rPr>
          <w:fldChar w:fldCharType="begin"/>
        </w:r>
        <w:r w:rsidR="00F922B6">
          <w:rPr>
            <w:noProof/>
            <w:webHidden/>
          </w:rPr>
          <w:instrText xml:space="preserve"> PAGEREF _Toc43816275 \h </w:instrText>
        </w:r>
        <w:r w:rsidR="00F922B6">
          <w:rPr>
            <w:noProof/>
            <w:webHidden/>
          </w:rPr>
        </w:r>
        <w:r w:rsidR="00F922B6">
          <w:rPr>
            <w:noProof/>
            <w:webHidden/>
          </w:rPr>
          <w:fldChar w:fldCharType="separate"/>
        </w:r>
        <w:r w:rsidR="00583C40">
          <w:rPr>
            <w:noProof/>
            <w:webHidden/>
          </w:rPr>
          <w:t>11</w:t>
        </w:r>
        <w:r w:rsidR="00F922B6">
          <w:rPr>
            <w:noProof/>
            <w:webHidden/>
          </w:rPr>
          <w:fldChar w:fldCharType="end"/>
        </w:r>
      </w:hyperlink>
    </w:p>
    <w:p w14:paraId="644EEF18" w14:textId="1FE30F51" w:rsidR="00F922B6" w:rsidRDefault="00EA7222">
      <w:pPr>
        <w:pStyle w:val="TOC1"/>
        <w:tabs>
          <w:tab w:val="left" w:pos="360"/>
          <w:tab w:val="right" w:leader="dot" w:pos="9579"/>
        </w:tabs>
        <w:rPr>
          <w:rFonts w:asciiTheme="minorHAnsi" w:eastAsiaTheme="minorEastAsia" w:hAnsiTheme="minorHAnsi" w:cstheme="minorBidi"/>
          <w:b w:val="0"/>
          <w:bCs w:val="0"/>
          <w:noProof/>
          <w:szCs w:val="22"/>
          <w:lang w:val="en-IN" w:eastAsia="en-IN"/>
        </w:rPr>
      </w:pPr>
      <w:hyperlink w:anchor="_Toc43816276" w:history="1">
        <w:r w:rsidR="00F922B6" w:rsidRPr="00F92E7B">
          <w:rPr>
            <w:rStyle w:val="Hyperlink"/>
            <w:noProof/>
          </w:rPr>
          <w:t>8</w:t>
        </w:r>
        <w:r w:rsidR="00F922B6">
          <w:rPr>
            <w:rFonts w:asciiTheme="minorHAnsi" w:eastAsiaTheme="minorEastAsia" w:hAnsiTheme="minorHAnsi" w:cstheme="minorBidi"/>
            <w:b w:val="0"/>
            <w:bCs w:val="0"/>
            <w:noProof/>
            <w:szCs w:val="22"/>
            <w:lang w:val="en-IN" w:eastAsia="en-IN"/>
          </w:rPr>
          <w:tab/>
        </w:r>
        <w:r w:rsidR="00F922B6" w:rsidRPr="00F92E7B">
          <w:rPr>
            <w:rStyle w:val="Hyperlink"/>
            <w:noProof/>
          </w:rPr>
          <w:t>Miscellaneous</w:t>
        </w:r>
        <w:r w:rsidR="00F922B6">
          <w:rPr>
            <w:noProof/>
            <w:webHidden/>
          </w:rPr>
          <w:tab/>
        </w:r>
        <w:r w:rsidR="00F922B6">
          <w:rPr>
            <w:noProof/>
            <w:webHidden/>
          </w:rPr>
          <w:fldChar w:fldCharType="begin"/>
        </w:r>
        <w:r w:rsidR="00F922B6">
          <w:rPr>
            <w:noProof/>
            <w:webHidden/>
          </w:rPr>
          <w:instrText xml:space="preserve"> PAGEREF _Toc43816276 \h </w:instrText>
        </w:r>
        <w:r w:rsidR="00F922B6">
          <w:rPr>
            <w:noProof/>
            <w:webHidden/>
          </w:rPr>
        </w:r>
        <w:r w:rsidR="00F922B6">
          <w:rPr>
            <w:noProof/>
            <w:webHidden/>
          </w:rPr>
          <w:fldChar w:fldCharType="separate"/>
        </w:r>
        <w:r w:rsidR="00583C40">
          <w:rPr>
            <w:noProof/>
            <w:webHidden/>
          </w:rPr>
          <w:t>12</w:t>
        </w:r>
        <w:r w:rsidR="00F922B6">
          <w:rPr>
            <w:noProof/>
            <w:webHidden/>
          </w:rPr>
          <w:fldChar w:fldCharType="end"/>
        </w:r>
      </w:hyperlink>
    </w:p>
    <w:p w14:paraId="43376674" w14:textId="030A69C9" w:rsidR="00F922B6" w:rsidRDefault="00EA7222">
      <w:pPr>
        <w:pStyle w:val="TOC1"/>
        <w:tabs>
          <w:tab w:val="left" w:pos="360"/>
          <w:tab w:val="right" w:leader="dot" w:pos="9579"/>
        </w:tabs>
        <w:rPr>
          <w:rFonts w:asciiTheme="minorHAnsi" w:eastAsiaTheme="minorEastAsia" w:hAnsiTheme="minorHAnsi" w:cstheme="minorBidi"/>
          <w:b w:val="0"/>
          <w:bCs w:val="0"/>
          <w:noProof/>
          <w:szCs w:val="22"/>
          <w:lang w:val="en-IN" w:eastAsia="en-IN"/>
        </w:rPr>
      </w:pPr>
      <w:hyperlink w:anchor="_Toc43816277" w:history="1">
        <w:r w:rsidR="00F922B6" w:rsidRPr="00F92E7B">
          <w:rPr>
            <w:rStyle w:val="Hyperlink"/>
            <w:noProof/>
          </w:rPr>
          <w:t>9</w:t>
        </w:r>
        <w:r w:rsidR="00F922B6">
          <w:rPr>
            <w:rFonts w:asciiTheme="minorHAnsi" w:eastAsiaTheme="minorEastAsia" w:hAnsiTheme="minorHAnsi" w:cstheme="minorBidi"/>
            <w:b w:val="0"/>
            <w:bCs w:val="0"/>
            <w:noProof/>
            <w:szCs w:val="22"/>
            <w:lang w:val="en-IN" w:eastAsia="en-IN"/>
          </w:rPr>
          <w:tab/>
        </w:r>
        <w:r w:rsidR="00F922B6" w:rsidRPr="00F92E7B">
          <w:rPr>
            <w:rStyle w:val="Hyperlink"/>
            <w:noProof/>
          </w:rPr>
          <w:t>Onboarding/Off boarding</w:t>
        </w:r>
        <w:r w:rsidR="00F922B6">
          <w:rPr>
            <w:noProof/>
            <w:webHidden/>
          </w:rPr>
          <w:tab/>
        </w:r>
        <w:r w:rsidR="00F922B6">
          <w:rPr>
            <w:noProof/>
            <w:webHidden/>
          </w:rPr>
          <w:fldChar w:fldCharType="begin"/>
        </w:r>
        <w:r w:rsidR="00F922B6">
          <w:rPr>
            <w:noProof/>
            <w:webHidden/>
          </w:rPr>
          <w:instrText xml:space="preserve"> PAGEREF _Toc43816277 \h </w:instrText>
        </w:r>
        <w:r w:rsidR="00F922B6">
          <w:rPr>
            <w:noProof/>
            <w:webHidden/>
          </w:rPr>
        </w:r>
        <w:r w:rsidR="00F922B6">
          <w:rPr>
            <w:noProof/>
            <w:webHidden/>
          </w:rPr>
          <w:fldChar w:fldCharType="separate"/>
        </w:r>
        <w:r w:rsidR="00583C40">
          <w:rPr>
            <w:noProof/>
            <w:webHidden/>
          </w:rPr>
          <w:t>12</w:t>
        </w:r>
        <w:r w:rsidR="00F922B6">
          <w:rPr>
            <w:noProof/>
            <w:webHidden/>
          </w:rPr>
          <w:fldChar w:fldCharType="end"/>
        </w:r>
      </w:hyperlink>
    </w:p>
    <w:p w14:paraId="1531E50B" w14:textId="3F6237D9" w:rsidR="006C638B" w:rsidRPr="006111AB" w:rsidRDefault="006C638B" w:rsidP="006C638B">
      <w:pPr>
        <w:widowControl w:val="0"/>
        <w:ind w:left="-432"/>
        <w:jc w:val="both"/>
      </w:pPr>
      <w:r w:rsidRPr="006111AB">
        <w:fldChar w:fldCharType="end"/>
      </w:r>
    </w:p>
    <w:p w14:paraId="362C8920" w14:textId="77777777" w:rsidR="006C638B" w:rsidRPr="006111AB" w:rsidRDefault="006C638B" w:rsidP="006C638B">
      <w:pPr>
        <w:widowControl w:val="0"/>
        <w:ind w:left="-432"/>
        <w:jc w:val="both"/>
      </w:pPr>
    </w:p>
    <w:p w14:paraId="625D2718" w14:textId="66CC8FFC" w:rsidR="006C638B" w:rsidRPr="006111AB" w:rsidRDefault="00396828" w:rsidP="00B001AE">
      <w:pPr>
        <w:pStyle w:val="Heading1"/>
      </w:pPr>
      <w:bookmarkStart w:id="6" w:name="_Toc43816255"/>
      <w:r w:rsidRPr="00396828">
        <w:lastRenderedPageBreak/>
        <w:t>Introduction</w:t>
      </w:r>
      <w:bookmarkEnd w:id="6"/>
    </w:p>
    <w:p w14:paraId="12FFF62E" w14:textId="64D09B07" w:rsidR="00396828" w:rsidRDefault="00396828" w:rsidP="00B001AE">
      <w:pPr>
        <w:rPr>
          <w:b/>
          <w:szCs w:val="22"/>
        </w:rPr>
      </w:pPr>
      <w:bookmarkStart w:id="7" w:name="_Toc41856938"/>
      <w:bookmarkStart w:id="8" w:name="_Toc41857521"/>
      <w:bookmarkStart w:id="9" w:name="_Toc41857693"/>
      <w:r w:rsidRPr="00397456">
        <w:t>Payment as a service (Pass) -</w:t>
      </w:r>
      <w:r>
        <w:t xml:space="preserve"> </w:t>
      </w:r>
      <w:r w:rsidRPr="00396828">
        <w:t>VolPay</w:t>
      </w:r>
      <w:r>
        <w:t xml:space="preserve"> </w:t>
      </w:r>
      <w:r w:rsidRPr="00396828">
        <w:t>application</w:t>
      </w:r>
      <w:r w:rsidR="00F922B6">
        <w:t xml:space="preserve"> for SVB</w:t>
      </w:r>
      <w:r>
        <w:t xml:space="preserve"> </w:t>
      </w:r>
      <w:r w:rsidR="006C638B" w:rsidRPr="00396828">
        <w:rPr>
          <w:szCs w:val="22"/>
        </w:rPr>
        <w:t>has</w:t>
      </w:r>
      <w:r w:rsidR="006C638B" w:rsidRPr="006111AB">
        <w:rPr>
          <w:szCs w:val="22"/>
        </w:rPr>
        <w:t xml:space="preserve"> been hosted on Azure cloud</w:t>
      </w:r>
      <w:bookmarkEnd w:id="7"/>
      <w:bookmarkEnd w:id="8"/>
      <w:bookmarkEnd w:id="9"/>
      <w:r w:rsidR="003132F0">
        <w:rPr>
          <w:szCs w:val="22"/>
        </w:rPr>
        <w:t>.</w:t>
      </w:r>
    </w:p>
    <w:p w14:paraId="3CCD311A" w14:textId="45328CF8" w:rsidR="003132F0" w:rsidRDefault="003132F0" w:rsidP="00B001AE">
      <w:pPr>
        <w:pStyle w:val="Heading2"/>
      </w:pPr>
      <w:bookmarkStart w:id="10" w:name="_Toc43816256"/>
      <w:r w:rsidRPr="00693F21">
        <w:t>Purpose</w:t>
      </w:r>
      <w:r>
        <w:t>:</w:t>
      </w:r>
      <w:bookmarkEnd w:id="10"/>
    </w:p>
    <w:p w14:paraId="3F56E780" w14:textId="13136C9C" w:rsidR="003132F0" w:rsidRPr="003132F0" w:rsidRDefault="003132F0" w:rsidP="003132F0">
      <w:pPr>
        <w:ind w:left="720"/>
      </w:pPr>
      <w:r w:rsidRPr="003132F0">
        <w:t xml:space="preserve">This document provides details around as to how the planning and design implemented for </w:t>
      </w:r>
      <w:r w:rsidR="002663CB">
        <w:t>SVB</w:t>
      </w:r>
      <w:r>
        <w:t xml:space="preserve"> </w:t>
      </w:r>
      <w:r w:rsidRPr="003132F0">
        <w:t>customer.</w:t>
      </w:r>
    </w:p>
    <w:p w14:paraId="3F7F1CDA" w14:textId="71D2EB02" w:rsidR="003132F0" w:rsidRDefault="003132F0" w:rsidP="00B001AE">
      <w:pPr>
        <w:pStyle w:val="Heading2"/>
      </w:pPr>
      <w:bookmarkStart w:id="11" w:name="_Toc43816257"/>
      <w:r w:rsidRPr="00693F21">
        <w:t>Scope</w:t>
      </w:r>
      <w:r>
        <w:t>:</w:t>
      </w:r>
      <w:bookmarkEnd w:id="11"/>
    </w:p>
    <w:p w14:paraId="0446AB6E" w14:textId="1A661979" w:rsidR="003132F0" w:rsidRPr="00804434" w:rsidRDefault="003132F0" w:rsidP="003132F0">
      <w:pPr>
        <w:ind w:left="720"/>
      </w:pPr>
      <w:r w:rsidRPr="00804434">
        <w:t xml:space="preserve">Scope of this document include information on </w:t>
      </w:r>
      <w:r>
        <w:t>SVB</w:t>
      </w:r>
      <w:r w:rsidRPr="00804434">
        <w:t xml:space="preserve"> Azure infrastructure, which includes deployment of </w:t>
      </w:r>
      <w:r>
        <w:t>VolPay application</w:t>
      </w:r>
      <w:r w:rsidRPr="00804434">
        <w:t xml:space="preserve"> and Other Infra related resources. </w:t>
      </w:r>
    </w:p>
    <w:p w14:paraId="26FB3C65" w14:textId="18BC3AFD" w:rsidR="009C302A" w:rsidRPr="00397456" w:rsidRDefault="002663CB" w:rsidP="00B001AE">
      <w:pPr>
        <w:pStyle w:val="Heading1"/>
      </w:pPr>
      <w:bookmarkStart w:id="12" w:name="_Toc43816258"/>
      <w:r w:rsidRPr="00397456">
        <w:t>Azure Subscription</w:t>
      </w:r>
      <w:bookmarkEnd w:id="12"/>
    </w:p>
    <w:p w14:paraId="082FCD10" w14:textId="37AAE767" w:rsidR="002663CB" w:rsidRPr="002663CB" w:rsidRDefault="002663CB" w:rsidP="00B001AE">
      <w:r w:rsidRPr="002663CB">
        <w:t>To setup this SVB environment we used below subscription.</w:t>
      </w:r>
    </w:p>
    <w:p w14:paraId="327C2A55" w14:textId="2206AFB3" w:rsidR="002663CB" w:rsidRPr="00693F21" w:rsidRDefault="002663CB" w:rsidP="00B001AE">
      <w:r w:rsidRPr="00693F21">
        <w:t xml:space="preserve">For </w:t>
      </w:r>
      <w:r w:rsidR="0056333F" w:rsidRPr="00693F21">
        <w:t>UAT:</w:t>
      </w:r>
      <w:r w:rsidRPr="00693F21">
        <w:t xml:space="preserve"> Pay as you go</w:t>
      </w:r>
    </w:p>
    <w:p w14:paraId="6DF630D5" w14:textId="0724639A" w:rsidR="002663CB" w:rsidRPr="006111AB" w:rsidRDefault="002663CB" w:rsidP="0015575B">
      <w:r w:rsidRPr="00693F21">
        <w:t xml:space="preserve">For </w:t>
      </w:r>
      <w:r w:rsidR="0056333F" w:rsidRPr="00693F21">
        <w:t>PRD</w:t>
      </w:r>
      <w:r w:rsidR="00725D3C">
        <w:t xml:space="preserve"> &amp; DR</w:t>
      </w:r>
      <w:r w:rsidR="0056333F" w:rsidRPr="00693F21">
        <w:t>:</w:t>
      </w:r>
      <w:r w:rsidRPr="00693F21">
        <w:t xml:space="preserve"> PAAS-Production</w:t>
      </w:r>
    </w:p>
    <w:p w14:paraId="7216002A" w14:textId="00A9F657" w:rsidR="002663CB" w:rsidRDefault="002663CB" w:rsidP="00B001AE">
      <w:pPr>
        <w:pStyle w:val="Heading1"/>
      </w:pPr>
      <w:bookmarkStart w:id="13" w:name="_Toc43816259"/>
      <w:bookmarkStart w:id="14" w:name="_Toc41856951"/>
      <w:bookmarkStart w:id="15" w:name="_Toc41857534"/>
      <w:bookmarkStart w:id="16" w:name="_Toc41857706"/>
      <w:r w:rsidRPr="002663CB">
        <w:t>Network design</w:t>
      </w:r>
      <w:r w:rsidR="00EE5E23">
        <w:t xml:space="preserve"> topology</w:t>
      </w:r>
      <w:bookmarkEnd w:id="13"/>
    </w:p>
    <w:p w14:paraId="2EE65B82" w14:textId="397655DF" w:rsidR="002663CB" w:rsidRPr="00693F21" w:rsidRDefault="00EE5E23" w:rsidP="00B001AE">
      <w:pPr>
        <w:rPr>
          <w:b/>
          <w:bCs/>
        </w:rPr>
      </w:pPr>
      <w:r w:rsidRPr="00693F21">
        <w:t xml:space="preserve">Below is the network </w:t>
      </w:r>
      <w:r w:rsidR="00182581">
        <w:t>design</w:t>
      </w:r>
      <w:r w:rsidRPr="00693F21">
        <w:t xml:space="preserve"> topology for SVB customer. Each component will be discussed in detail in following sections.</w:t>
      </w:r>
    </w:p>
    <w:p w14:paraId="67A087C5" w14:textId="77777777" w:rsidR="009F454D" w:rsidRPr="009F454D" w:rsidRDefault="009F454D" w:rsidP="009F454D">
      <w:pPr>
        <w:numPr>
          <w:ilvl w:val="0"/>
          <w:numId w:val="1"/>
        </w:numPr>
        <w:tabs>
          <w:tab w:val="clear" w:pos="720"/>
        </w:tabs>
        <w:rPr>
          <w:lang w:val="en-IN"/>
        </w:rPr>
      </w:pPr>
      <w:r w:rsidRPr="009F454D">
        <w:rPr>
          <w:lang w:val="en-IN"/>
        </w:rPr>
        <w:t>SVB – Volpay production network topology</w:t>
      </w:r>
    </w:p>
    <w:p w14:paraId="09482B12" w14:textId="722AB77C" w:rsidR="002663CB" w:rsidRDefault="009F454D" w:rsidP="00B001AE">
      <w:r w:rsidRPr="009F454D">
        <w:drawing>
          <wp:inline distT="0" distB="0" distL="0" distR="0" wp14:anchorId="1526FE6A" wp14:editId="39C39B97">
            <wp:extent cx="6089015" cy="2771140"/>
            <wp:effectExtent l="0" t="0" r="6985" b="0"/>
            <wp:docPr id="19" name="Picture 2">
              <a:extLst xmlns:a="http://schemas.openxmlformats.org/drawingml/2006/main">
                <a:ext uri="{FF2B5EF4-FFF2-40B4-BE49-F238E27FC236}">
                  <a16:creationId xmlns:a16="http://schemas.microsoft.com/office/drawing/2014/main" id="{91F948BA-EF90-47BE-BC75-87188890EB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1F948BA-EF90-47BE-BC75-87188890EBC1}"/>
                        </a:ext>
                      </a:extLst>
                    </pic:cNvPr>
                    <pic:cNvPicPr>
                      <a:picLocks noChangeAspect="1"/>
                    </pic:cNvPicPr>
                  </pic:nvPicPr>
                  <pic:blipFill>
                    <a:blip r:embed="rId12"/>
                    <a:stretch>
                      <a:fillRect/>
                    </a:stretch>
                  </pic:blipFill>
                  <pic:spPr>
                    <a:xfrm>
                      <a:off x="0" y="0"/>
                      <a:ext cx="6089015" cy="2771140"/>
                    </a:xfrm>
                    <a:prstGeom prst="rect">
                      <a:avLst/>
                    </a:prstGeom>
                  </pic:spPr>
                </pic:pic>
              </a:graphicData>
            </a:graphic>
          </wp:inline>
        </w:drawing>
      </w:r>
    </w:p>
    <w:p w14:paraId="6BCE0382" w14:textId="10419425" w:rsidR="009F454D" w:rsidRDefault="009F454D" w:rsidP="00B001AE"/>
    <w:p w14:paraId="20B5C284" w14:textId="77777777" w:rsidR="009F454D" w:rsidRDefault="009F454D" w:rsidP="00B001AE"/>
    <w:p w14:paraId="7089AEAB" w14:textId="77777777" w:rsidR="009F454D" w:rsidRPr="009F454D" w:rsidRDefault="009F454D" w:rsidP="009F454D">
      <w:pPr>
        <w:numPr>
          <w:ilvl w:val="0"/>
          <w:numId w:val="1"/>
        </w:numPr>
        <w:tabs>
          <w:tab w:val="clear" w:pos="720"/>
        </w:tabs>
        <w:rPr>
          <w:lang w:val="en-IN"/>
        </w:rPr>
      </w:pPr>
      <w:r w:rsidRPr="009F454D">
        <w:rPr>
          <w:lang w:val="en-IN"/>
        </w:rPr>
        <w:lastRenderedPageBreak/>
        <w:t>SVB – Volpay disaster recovery network topology</w:t>
      </w:r>
    </w:p>
    <w:p w14:paraId="3EDD0850" w14:textId="77F3F3ED" w:rsidR="009F454D" w:rsidRPr="002663CB" w:rsidRDefault="009F454D" w:rsidP="00B001AE">
      <w:r w:rsidRPr="009F454D">
        <w:drawing>
          <wp:inline distT="0" distB="0" distL="0" distR="0" wp14:anchorId="52EECBBA" wp14:editId="489BFDF2">
            <wp:extent cx="5351711" cy="3490974"/>
            <wp:effectExtent l="0" t="0" r="1905" b="0"/>
            <wp:docPr id="20" name="Picture 1">
              <a:extLst xmlns:a="http://schemas.openxmlformats.org/drawingml/2006/main">
                <a:ext uri="{FF2B5EF4-FFF2-40B4-BE49-F238E27FC236}">
                  <a16:creationId xmlns:a16="http://schemas.microsoft.com/office/drawing/2014/main" id="{7C450AF9-5695-4262-98AA-329BF1720B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C450AF9-5695-4262-98AA-329BF1720B2B}"/>
                        </a:ext>
                      </a:extLst>
                    </pic:cNvPr>
                    <pic:cNvPicPr>
                      <a:picLocks noChangeAspect="1"/>
                    </pic:cNvPicPr>
                  </pic:nvPicPr>
                  <pic:blipFill>
                    <a:blip r:embed="rId13"/>
                    <a:stretch>
                      <a:fillRect/>
                    </a:stretch>
                  </pic:blipFill>
                  <pic:spPr>
                    <a:xfrm>
                      <a:off x="0" y="0"/>
                      <a:ext cx="5360997" cy="3497032"/>
                    </a:xfrm>
                    <a:prstGeom prst="rect">
                      <a:avLst/>
                    </a:prstGeom>
                  </pic:spPr>
                </pic:pic>
              </a:graphicData>
            </a:graphic>
          </wp:inline>
        </w:drawing>
      </w:r>
    </w:p>
    <w:p w14:paraId="1ECDE819" w14:textId="77777777" w:rsidR="002663CB" w:rsidRDefault="002663CB" w:rsidP="00B001AE">
      <w:pPr>
        <w:rPr>
          <w:u w:val="single"/>
        </w:rPr>
      </w:pPr>
    </w:p>
    <w:p w14:paraId="39A51301" w14:textId="2E8C76FE" w:rsidR="00EF40A2" w:rsidRDefault="001E6A6D" w:rsidP="00102A29">
      <w:pPr>
        <w:pStyle w:val="Heading2"/>
      </w:pPr>
      <w:bookmarkStart w:id="17" w:name="_Toc43816260"/>
      <w:bookmarkEnd w:id="14"/>
      <w:bookmarkEnd w:id="15"/>
      <w:bookmarkEnd w:id="16"/>
      <w:r>
        <w:t xml:space="preserve">SVB </w:t>
      </w:r>
      <w:r w:rsidR="00693F21">
        <w:t xml:space="preserve">Prod </w:t>
      </w:r>
      <w:r w:rsidR="00AF1604">
        <w:t>VM details:</w:t>
      </w:r>
      <w:bookmarkEnd w:id="17"/>
    </w:p>
    <w:tbl>
      <w:tblPr>
        <w:tblW w:w="6516" w:type="dxa"/>
        <w:tblInd w:w="-3" w:type="dxa"/>
        <w:tblCellMar>
          <w:left w:w="0" w:type="dxa"/>
          <w:right w:w="0" w:type="dxa"/>
        </w:tblCellMar>
        <w:tblLook w:val="04A0" w:firstRow="1" w:lastRow="0" w:firstColumn="1" w:lastColumn="0" w:noHBand="0" w:noVBand="1"/>
      </w:tblPr>
      <w:tblGrid>
        <w:gridCol w:w="2071"/>
        <w:gridCol w:w="2035"/>
        <w:gridCol w:w="2410"/>
      </w:tblGrid>
      <w:tr w:rsidR="001E6A6D" w14:paraId="77631CF7" w14:textId="77777777" w:rsidTr="001E6A6D">
        <w:trPr>
          <w:trHeight w:val="285"/>
        </w:trPr>
        <w:tc>
          <w:tcPr>
            <w:tcW w:w="20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3F9B706" w14:textId="77777777" w:rsidR="001E6A6D" w:rsidRDefault="001E6A6D">
            <w:pPr>
              <w:pStyle w:val="PlainText"/>
            </w:pPr>
            <w:r>
              <w:t>Name</w:t>
            </w:r>
          </w:p>
        </w:tc>
        <w:tc>
          <w:tcPr>
            <w:tcW w:w="203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DEF340E" w14:textId="77777777" w:rsidR="001E6A6D" w:rsidRDefault="001E6A6D">
            <w:pPr>
              <w:pStyle w:val="PlainText"/>
            </w:pPr>
            <w:r>
              <w:t>Private IP address</w:t>
            </w:r>
          </w:p>
        </w:tc>
        <w:tc>
          <w:tcPr>
            <w:tcW w:w="241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CACAC84" w14:textId="77777777" w:rsidR="001E6A6D" w:rsidRDefault="001E6A6D">
            <w:pPr>
              <w:pStyle w:val="PlainText"/>
            </w:pPr>
            <w:r>
              <w:t>Role</w:t>
            </w:r>
          </w:p>
        </w:tc>
      </w:tr>
      <w:tr w:rsidR="001E6A6D" w14:paraId="45797743" w14:textId="77777777" w:rsidTr="001E6A6D">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05B27D8" w14:textId="77777777" w:rsidR="001E6A6D" w:rsidRDefault="001E6A6D">
            <w:pPr>
              <w:pStyle w:val="PlainText"/>
            </w:pPr>
            <w:r>
              <w:t>svbprdmgmtjmpvm</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14438A" w14:textId="77777777" w:rsidR="001E6A6D" w:rsidRDefault="001E6A6D">
            <w:pPr>
              <w:pStyle w:val="PlainText"/>
            </w:pPr>
            <w:r>
              <w:t>172.16.36.4</w:t>
            </w:r>
          </w:p>
        </w:tc>
        <w:tc>
          <w:tcPr>
            <w:tcW w:w="24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6FD635" w14:textId="77777777" w:rsidR="001E6A6D" w:rsidRDefault="001E6A6D">
            <w:pPr>
              <w:pStyle w:val="PlainText"/>
            </w:pPr>
            <w:r>
              <w:t>Jump Server</w:t>
            </w:r>
          </w:p>
        </w:tc>
      </w:tr>
      <w:tr w:rsidR="001C055E" w14:paraId="2C3FC03E" w14:textId="77777777" w:rsidTr="001E6A6D">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B13C1F3" w14:textId="48A8CD30" w:rsidR="001C055E" w:rsidRDefault="001C055E">
            <w:pPr>
              <w:pStyle w:val="PlainText"/>
            </w:pPr>
            <w:r w:rsidRPr="001C055E">
              <w:t>svbprdinfrajpvm</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045DD3" w14:textId="66D62CC0" w:rsidR="001C055E" w:rsidRDefault="001C055E">
            <w:pPr>
              <w:pStyle w:val="PlainText"/>
            </w:pPr>
            <w:r>
              <w:rPr>
                <w:rFonts w:ascii="Segoe UI" w:hAnsi="Segoe UI" w:cs="Segoe UI"/>
                <w:color w:val="323130"/>
                <w:sz w:val="20"/>
                <w:szCs w:val="20"/>
                <w:shd w:val="clear" w:color="auto" w:fill="FFFFFF"/>
              </w:rPr>
              <w:t>172.16.36.5</w:t>
            </w:r>
          </w:p>
        </w:tc>
        <w:tc>
          <w:tcPr>
            <w:tcW w:w="241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2901343" w14:textId="61216AFD" w:rsidR="001C055E" w:rsidRDefault="001C055E">
            <w:pPr>
              <w:pStyle w:val="PlainText"/>
            </w:pPr>
            <w:r>
              <w:t>Jump Server</w:t>
            </w:r>
          </w:p>
        </w:tc>
      </w:tr>
      <w:tr w:rsidR="001E6A6D" w14:paraId="042DA979" w14:textId="77777777" w:rsidTr="001E6A6D">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E10E2B" w14:textId="77777777" w:rsidR="001E6A6D" w:rsidRDefault="001E6A6D">
            <w:pPr>
              <w:pStyle w:val="PlainText"/>
            </w:pPr>
            <w:r>
              <w:t>svbprduirestvm1</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7E976BD" w14:textId="77777777" w:rsidR="001E6A6D" w:rsidRDefault="001E6A6D">
            <w:pPr>
              <w:pStyle w:val="PlainText"/>
            </w:pPr>
            <w:r>
              <w:t>172.16.33.4</w:t>
            </w:r>
          </w:p>
        </w:tc>
        <w:tc>
          <w:tcPr>
            <w:tcW w:w="24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7D18D0" w14:textId="77777777" w:rsidR="001E6A6D" w:rsidRDefault="001E6A6D">
            <w:pPr>
              <w:pStyle w:val="PlainText"/>
            </w:pPr>
            <w:r>
              <w:t>VolPay UI / Rest</w:t>
            </w:r>
          </w:p>
        </w:tc>
      </w:tr>
      <w:tr w:rsidR="001E6A6D" w14:paraId="162098A3" w14:textId="77777777" w:rsidTr="001E6A6D">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6CB4C7D" w14:textId="77777777" w:rsidR="001E6A6D" w:rsidRDefault="001E6A6D">
            <w:pPr>
              <w:pStyle w:val="PlainText"/>
            </w:pPr>
            <w:r>
              <w:t>svbprduirestvm2</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4246D5" w14:textId="77777777" w:rsidR="001E6A6D" w:rsidRDefault="001E6A6D">
            <w:pPr>
              <w:pStyle w:val="PlainText"/>
            </w:pPr>
            <w:r>
              <w:t>172.16.33.5</w:t>
            </w:r>
          </w:p>
        </w:tc>
        <w:tc>
          <w:tcPr>
            <w:tcW w:w="24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A410AD" w14:textId="77777777" w:rsidR="001E6A6D" w:rsidRDefault="001E6A6D">
            <w:pPr>
              <w:pStyle w:val="PlainText"/>
            </w:pPr>
            <w:r>
              <w:t>VolPay UI / Rest</w:t>
            </w:r>
          </w:p>
        </w:tc>
      </w:tr>
      <w:tr w:rsidR="001E6A6D" w14:paraId="27E8E3DA" w14:textId="77777777" w:rsidTr="001E6A6D">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8C6C3E" w14:textId="77777777" w:rsidR="001E6A6D" w:rsidRDefault="001E6A6D">
            <w:pPr>
              <w:pStyle w:val="PlainText"/>
            </w:pPr>
            <w:r>
              <w:t>svbprdvolchnvm1</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218E38" w14:textId="77777777" w:rsidR="001E6A6D" w:rsidRDefault="001E6A6D">
            <w:pPr>
              <w:pStyle w:val="PlainText"/>
            </w:pPr>
            <w:r>
              <w:t>172.16.34.6</w:t>
            </w:r>
          </w:p>
        </w:tc>
        <w:tc>
          <w:tcPr>
            <w:tcW w:w="24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59D263" w14:textId="77777777" w:rsidR="001E6A6D" w:rsidRDefault="001E6A6D">
            <w:pPr>
              <w:pStyle w:val="PlainText"/>
            </w:pPr>
            <w:r>
              <w:t>VolPay Channel</w:t>
            </w:r>
          </w:p>
        </w:tc>
      </w:tr>
      <w:tr w:rsidR="001E6A6D" w14:paraId="4CB3A2C3" w14:textId="77777777" w:rsidTr="001E6A6D">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C79EB67" w14:textId="77777777" w:rsidR="001E6A6D" w:rsidRDefault="001E6A6D">
            <w:pPr>
              <w:pStyle w:val="PlainText"/>
            </w:pPr>
            <w:r>
              <w:t>svbprdvolchnvm2</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C4893A6" w14:textId="77777777" w:rsidR="001E6A6D" w:rsidRDefault="001E6A6D">
            <w:pPr>
              <w:pStyle w:val="PlainText"/>
            </w:pPr>
            <w:r>
              <w:t>172.16.34.7</w:t>
            </w:r>
          </w:p>
        </w:tc>
        <w:tc>
          <w:tcPr>
            <w:tcW w:w="24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554136" w14:textId="77777777" w:rsidR="001E6A6D" w:rsidRDefault="001E6A6D">
            <w:pPr>
              <w:pStyle w:val="PlainText"/>
            </w:pPr>
            <w:r>
              <w:t>VolPay Channel</w:t>
            </w:r>
          </w:p>
        </w:tc>
      </w:tr>
      <w:tr w:rsidR="001E6A6D" w14:paraId="02A0AC4B" w14:textId="77777777" w:rsidTr="001E6A6D">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277ED21" w14:textId="77777777" w:rsidR="001E6A6D" w:rsidRDefault="001E6A6D">
            <w:pPr>
              <w:pStyle w:val="PlainText"/>
            </w:pPr>
            <w:r>
              <w:t>svbprdvolhubvm1</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D0E01B" w14:textId="77777777" w:rsidR="001E6A6D" w:rsidRDefault="001E6A6D">
            <w:pPr>
              <w:pStyle w:val="PlainText"/>
            </w:pPr>
            <w:r>
              <w:t>172.16.34.8</w:t>
            </w:r>
          </w:p>
        </w:tc>
        <w:tc>
          <w:tcPr>
            <w:tcW w:w="24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3252D7" w14:textId="77777777" w:rsidR="001E6A6D" w:rsidRDefault="001E6A6D">
            <w:pPr>
              <w:pStyle w:val="PlainText"/>
            </w:pPr>
            <w:r>
              <w:t>VolPay Hub</w:t>
            </w:r>
          </w:p>
        </w:tc>
      </w:tr>
      <w:tr w:rsidR="001E6A6D" w14:paraId="4996A471" w14:textId="77777777" w:rsidTr="001E6A6D">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FE76D6" w14:textId="77777777" w:rsidR="001E6A6D" w:rsidRDefault="001E6A6D">
            <w:pPr>
              <w:pStyle w:val="PlainText"/>
            </w:pPr>
            <w:r>
              <w:t>svbprdvolhubvm2</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21E0EC" w14:textId="77777777" w:rsidR="001E6A6D" w:rsidRDefault="001E6A6D">
            <w:pPr>
              <w:pStyle w:val="PlainText"/>
            </w:pPr>
            <w:r>
              <w:t>172.16.34.9</w:t>
            </w:r>
          </w:p>
        </w:tc>
        <w:tc>
          <w:tcPr>
            <w:tcW w:w="24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FBE7B8C" w14:textId="77777777" w:rsidR="001E6A6D" w:rsidRDefault="001E6A6D">
            <w:pPr>
              <w:pStyle w:val="PlainText"/>
            </w:pPr>
            <w:r>
              <w:t>VolPay Hub</w:t>
            </w:r>
          </w:p>
        </w:tc>
      </w:tr>
      <w:tr w:rsidR="001E6A6D" w14:paraId="2BA27D16" w14:textId="77777777" w:rsidTr="001E6A6D">
        <w:trPr>
          <w:trHeight w:val="285"/>
        </w:trPr>
        <w:tc>
          <w:tcPr>
            <w:tcW w:w="2071"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bottom"/>
            <w:hideMark/>
          </w:tcPr>
          <w:p w14:paraId="332F632F" w14:textId="77777777" w:rsidR="001E6A6D" w:rsidRDefault="001E6A6D">
            <w:pPr>
              <w:pStyle w:val="PlainText"/>
            </w:pPr>
            <w:r>
              <w:t>svbprdamqsvm1</w:t>
            </w:r>
          </w:p>
        </w:tc>
        <w:tc>
          <w:tcPr>
            <w:tcW w:w="2035"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14:paraId="3BFCDDA3" w14:textId="77777777" w:rsidR="001E6A6D" w:rsidRDefault="001E6A6D">
            <w:pPr>
              <w:pStyle w:val="PlainText"/>
            </w:pPr>
            <w:r>
              <w:t>172.16.34.4</w:t>
            </w:r>
          </w:p>
        </w:tc>
        <w:tc>
          <w:tcPr>
            <w:tcW w:w="241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14:paraId="6ECF8EB4" w14:textId="77777777" w:rsidR="001E6A6D" w:rsidRDefault="001E6A6D">
            <w:pPr>
              <w:pStyle w:val="PlainText"/>
            </w:pPr>
            <w:r>
              <w:t>Active MQ Server</w:t>
            </w:r>
          </w:p>
        </w:tc>
      </w:tr>
      <w:tr w:rsidR="001E6A6D" w14:paraId="41A1E5A6" w14:textId="77777777" w:rsidTr="001E6A6D">
        <w:trPr>
          <w:trHeight w:val="285"/>
        </w:trPr>
        <w:tc>
          <w:tcPr>
            <w:tcW w:w="20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13A58BD6" w14:textId="77777777" w:rsidR="001E6A6D" w:rsidRDefault="001E6A6D">
            <w:pPr>
              <w:pStyle w:val="PlainText"/>
            </w:pPr>
            <w:r>
              <w:t>svbprdamqsvm2</w:t>
            </w:r>
          </w:p>
        </w:tc>
        <w:tc>
          <w:tcPr>
            <w:tcW w:w="20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50F25839" w14:textId="77777777" w:rsidR="001E6A6D" w:rsidRDefault="001E6A6D">
            <w:pPr>
              <w:pStyle w:val="PlainText"/>
            </w:pPr>
            <w:r>
              <w:t>172.16.34.5</w:t>
            </w:r>
          </w:p>
        </w:tc>
        <w:tc>
          <w:tcPr>
            <w:tcW w:w="24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7C2F677B" w14:textId="77777777" w:rsidR="001E6A6D" w:rsidRDefault="001E6A6D">
            <w:pPr>
              <w:pStyle w:val="PlainText"/>
            </w:pPr>
            <w:r>
              <w:t>Active MQ Server</w:t>
            </w:r>
          </w:p>
        </w:tc>
      </w:tr>
    </w:tbl>
    <w:p w14:paraId="56204847" w14:textId="26833C82" w:rsidR="00693F21" w:rsidRDefault="00693F21" w:rsidP="00102A29">
      <w:pPr>
        <w:pStyle w:val="Heading2"/>
      </w:pPr>
      <w:bookmarkStart w:id="18" w:name="_Toc43816261"/>
      <w:r>
        <w:t>SVB Prod SQL Failover group and DB details:</w:t>
      </w:r>
      <w:bookmarkEnd w:id="18"/>
    </w:p>
    <w:p w14:paraId="26B96100" w14:textId="74DFC555" w:rsidR="00FD443A" w:rsidRDefault="00FD443A" w:rsidP="00FD443A">
      <w:pPr>
        <w:rPr>
          <w:rFonts w:ascii="Calibri" w:eastAsiaTheme="minorHAnsi" w:hAnsi="Calibri" w:cs="Calibri"/>
        </w:rPr>
      </w:pPr>
      <w:r>
        <w:rPr>
          <w:lang w:val="en-US"/>
        </w:rPr>
        <w:t>Primary SQL Server:</w:t>
      </w:r>
      <w:r w:rsidRPr="00FD443A">
        <w:t xml:space="preserve"> </w:t>
      </w:r>
      <w:r>
        <w:t>svbprdsqlserver.database.windows.net</w:t>
      </w:r>
    </w:p>
    <w:p w14:paraId="704860D3" w14:textId="60B9B184" w:rsidR="00FD443A" w:rsidRPr="00FD443A" w:rsidRDefault="00FD443A" w:rsidP="00FD443A">
      <w:pPr>
        <w:pStyle w:val="BodyText"/>
        <w:rPr>
          <w:lang w:val="en-US"/>
        </w:rPr>
      </w:pPr>
      <w:r>
        <w:rPr>
          <w:lang w:val="en-US"/>
        </w:rPr>
        <w:t xml:space="preserve">Secondary SQL Server: </w:t>
      </w:r>
      <w:r>
        <w:t>svbdrsqlserver.database.windows.net</w:t>
      </w:r>
    </w:p>
    <w:p w14:paraId="37D257A3" w14:textId="1D8AD4B4" w:rsidR="001E6A6D" w:rsidRPr="00693F21" w:rsidRDefault="00693F21" w:rsidP="00102A29">
      <w:pPr>
        <w:rPr>
          <w:b/>
          <w:bCs/>
        </w:rPr>
      </w:pPr>
      <w:r w:rsidRPr="00693F21">
        <w:t>Failover group name: svbprdsqldbfg.database.windows.net</w:t>
      </w:r>
    </w:p>
    <w:p w14:paraId="4D155BE6" w14:textId="74C1D5BE" w:rsidR="00693F21" w:rsidRPr="00693F21" w:rsidRDefault="00693F21" w:rsidP="00102A29">
      <w:pPr>
        <w:rPr>
          <w:b/>
          <w:bCs/>
        </w:rPr>
      </w:pPr>
      <w:r w:rsidRPr="00693F21">
        <w:t>Database name: svbprdsqldb</w:t>
      </w:r>
    </w:p>
    <w:p w14:paraId="39A1E017" w14:textId="6799821F" w:rsidR="001E6A6D" w:rsidRDefault="001E6A6D" w:rsidP="00102A29">
      <w:pPr>
        <w:pStyle w:val="Heading2"/>
      </w:pPr>
      <w:bookmarkStart w:id="19" w:name="_Toc43816262"/>
      <w:r>
        <w:lastRenderedPageBreak/>
        <w:t>PAAS Common</w:t>
      </w:r>
      <w:r w:rsidR="00693F21">
        <w:t>- Prod</w:t>
      </w:r>
      <w:r>
        <w:t xml:space="preserve"> SFTP VM </w:t>
      </w:r>
      <w:r w:rsidR="00693F21">
        <w:t xml:space="preserve">and LB </w:t>
      </w:r>
      <w:r>
        <w:t>details:</w:t>
      </w:r>
      <w:bookmarkEnd w:id="19"/>
    </w:p>
    <w:tbl>
      <w:tblPr>
        <w:tblW w:w="6802" w:type="dxa"/>
        <w:tblInd w:w="-3" w:type="dxa"/>
        <w:tblCellMar>
          <w:left w:w="0" w:type="dxa"/>
          <w:right w:w="0" w:type="dxa"/>
        </w:tblCellMar>
        <w:tblLook w:val="04A0" w:firstRow="1" w:lastRow="0" w:firstColumn="1" w:lastColumn="0" w:noHBand="0" w:noVBand="1"/>
      </w:tblPr>
      <w:tblGrid>
        <w:gridCol w:w="2071"/>
        <w:gridCol w:w="2035"/>
        <w:gridCol w:w="2696"/>
      </w:tblGrid>
      <w:tr w:rsidR="00693F21" w14:paraId="4958B255" w14:textId="77777777" w:rsidTr="00693F21">
        <w:trPr>
          <w:trHeight w:val="285"/>
        </w:trPr>
        <w:tc>
          <w:tcPr>
            <w:tcW w:w="2071" w:type="dxa"/>
            <w:tcBorders>
              <w:top w:val="single" w:sz="4" w:space="0" w:color="auto"/>
              <w:left w:val="single" w:sz="4" w:space="0" w:color="auto"/>
              <w:bottom w:val="single" w:sz="4" w:space="0" w:color="auto"/>
              <w:right w:val="single" w:sz="8" w:space="0" w:color="auto"/>
            </w:tcBorders>
            <w:noWrap/>
            <w:tcMar>
              <w:top w:w="0" w:type="dxa"/>
              <w:left w:w="108" w:type="dxa"/>
              <w:bottom w:w="0" w:type="dxa"/>
              <w:right w:w="108" w:type="dxa"/>
            </w:tcMar>
            <w:vAlign w:val="bottom"/>
          </w:tcPr>
          <w:p w14:paraId="581E60A1" w14:textId="321FE83C" w:rsidR="00693F21" w:rsidRDefault="00693F21" w:rsidP="00693F21">
            <w:pPr>
              <w:pStyle w:val="PlainText"/>
            </w:pPr>
            <w:r>
              <w:t>hmsprdsftpsvm1</w:t>
            </w:r>
          </w:p>
        </w:tc>
        <w:tc>
          <w:tcPr>
            <w:tcW w:w="2035"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206DE186" w14:textId="0D1D0364" w:rsidR="00693F21" w:rsidRDefault="00693F21" w:rsidP="00693F21">
            <w:pPr>
              <w:pStyle w:val="PlainText"/>
            </w:pPr>
            <w:r>
              <w:t>192.168.16.4</w:t>
            </w:r>
          </w:p>
        </w:tc>
        <w:tc>
          <w:tcPr>
            <w:tcW w:w="2696"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bottom"/>
          </w:tcPr>
          <w:p w14:paraId="32718DC6" w14:textId="2D17D2A5" w:rsidR="00693F21" w:rsidRDefault="00693F21" w:rsidP="00693F21">
            <w:pPr>
              <w:pStyle w:val="PlainText"/>
            </w:pPr>
            <w:r>
              <w:t>HMS PRD SFTP Server</w:t>
            </w:r>
          </w:p>
        </w:tc>
      </w:tr>
      <w:tr w:rsidR="00693F21" w14:paraId="1D5DA947" w14:textId="77777777" w:rsidTr="00693F21">
        <w:trPr>
          <w:trHeight w:val="285"/>
        </w:trPr>
        <w:tc>
          <w:tcPr>
            <w:tcW w:w="2071"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ABE32B4" w14:textId="437BFBA1" w:rsidR="00693F21" w:rsidRDefault="00693F21" w:rsidP="00693F21">
            <w:pPr>
              <w:pStyle w:val="PlainText"/>
            </w:pPr>
            <w:r>
              <w:t>hmsprdsftpsvm2</w:t>
            </w:r>
          </w:p>
        </w:tc>
        <w:tc>
          <w:tcPr>
            <w:tcW w:w="2035"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tcPr>
          <w:p w14:paraId="1DAC1CB4" w14:textId="06711972" w:rsidR="00693F21" w:rsidRDefault="00693F21" w:rsidP="00693F21">
            <w:pPr>
              <w:pStyle w:val="PlainText"/>
            </w:pPr>
            <w:r>
              <w:t>192.168.16.5</w:t>
            </w:r>
          </w:p>
        </w:tc>
        <w:tc>
          <w:tcPr>
            <w:tcW w:w="2696"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tcPr>
          <w:p w14:paraId="6ED5DBC9" w14:textId="3BE9E89B" w:rsidR="00693F21" w:rsidRDefault="00693F21" w:rsidP="00693F21">
            <w:pPr>
              <w:pStyle w:val="PlainText"/>
            </w:pPr>
            <w:r>
              <w:t>HMS PRD SFTP Server</w:t>
            </w:r>
          </w:p>
        </w:tc>
      </w:tr>
      <w:tr w:rsidR="00693F21" w14:paraId="545D4415" w14:textId="77777777" w:rsidTr="00693F21">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D33DAFE" w14:textId="553611EA" w:rsidR="00693F21" w:rsidRDefault="00693F21" w:rsidP="00693F21">
            <w:pPr>
              <w:pStyle w:val="PlainText"/>
            </w:pPr>
            <w:r>
              <w:t>hmsprdsftpgwvm1</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964FFB7" w14:textId="165A2663" w:rsidR="00693F21" w:rsidRDefault="00693F21" w:rsidP="00693F21">
            <w:pPr>
              <w:pStyle w:val="PlainText"/>
            </w:pPr>
            <w:r>
              <w:t>192.168.17.4</w:t>
            </w:r>
          </w:p>
        </w:tc>
        <w:tc>
          <w:tcPr>
            <w:tcW w:w="269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B2E738" w14:textId="1B7F586B" w:rsidR="00693F21" w:rsidRDefault="00693F21" w:rsidP="00693F21">
            <w:pPr>
              <w:pStyle w:val="PlainText"/>
            </w:pPr>
            <w:r>
              <w:t>HMS PRD SFTP Gateway</w:t>
            </w:r>
          </w:p>
        </w:tc>
      </w:tr>
      <w:tr w:rsidR="00693F21" w14:paraId="0D430418" w14:textId="77777777" w:rsidTr="00693F21">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DDE0A06" w14:textId="373F50B6" w:rsidR="00693F21" w:rsidRDefault="00693F21" w:rsidP="00693F21">
            <w:pPr>
              <w:pStyle w:val="PlainText"/>
            </w:pPr>
            <w:r>
              <w:t>hmsprdsftpgwvm2</w:t>
            </w: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A33792B" w14:textId="13082159" w:rsidR="00693F21" w:rsidRDefault="00693F21" w:rsidP="00693F21">
            <w:pPr>
              <w:pStyle w:val="PlainText"/>
            </w:pPr>
            <w:r>
              <w:t>192.168.17.5</w:t>
            </w:r>
          </w:p>
        </w:tc>
        <w:tc>
          <w:tcPr>
            <w:tcW w:w="269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3BC6387" w14:textId="39F414E5" w:rsidR="00693F21" w:rsidRDefault="00693F21" w:rsidP="00693F21">
            <w:pPr>
              <w:pStyle w:val="PlainText"/>
            </w:pPr>
            <w:r>
              <w:t>HMS PRD SFTP Gateway</w:t>
            </w:r>
          </w:p>
        </w:tc>
      </w:tr>
      <w:tr w:rsidR="00693F21" w14:paraId="737B7CF1" w14:textId="77777777" w:rsidTr="00693F21">
        <w:trPr>
          <w:trHeight w:val="285"/>
        </w:trPr>
        <w:tc>
          <w:tcPr>
            <w:tcW w:w="207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909B378" w14:textId="1971769A" w:rsidR="00693F21" w:rsidRDefault="00693F21" w:rsidP="00693F21">
            <w:pPr>
              <w:pStyle w:val="PlainText"/>
            </w:pPr>
          </w:p>
        </w:tc>
        <w:tc>
          <w:tcPr>
            <w:tcW w:w="203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36D445" w14:textId="6449D890" w:rsidR="00693F21" w:rsidRDefault="00693F21" w:rsidP="00693F21">
            <w:pPr>
              <w:pStyle w:val="PlainText"/>
            </w:pPr>
            <w:r>
              <w:t>192.168.17.6</w:t>
            </w:r>
          </w:p>
        </w:tc>
        <w:tc>
          <w:tcPr>
            <w:tcW w:w="269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67A0E17" w14:textId="51B580BD" w:rsidR="00693F21" w:rsidRDefault="00693F21" w:rsidP="00693F21">
            <w:pPr>
              <w:pStyle w:val="PlainText"/>
            </w:pPr>
            <w:r>
              <w:t>HMS PRD SFTP Gateway LB</w:t>
            </w:r>
          </w:p>
        </w:tc>
      </w:tr>
    </w:tbl>
    <w:p w14:paraId="6DBC8BE4" w14:textId="4E30491D" w:rsidR="00AF1604" w:rsidRDefault="00693F21" w:rsidP="00102A29">
      <w:pPr>
        <w:pStyle w:val="Heading2"/>
      </w:pPr>
      <w:bookmarkStart w:id="20" w:name="_Toc43816263"/>
      <w:r>
        <w:t>PAAS Common- Prod SFTP MFT SQL:</w:t>
      </w:r>
      <w:bookmarkEnd w:id="20"/>
    </w:p>
    <w:p w14:paraId="11DFFD60" w14:textId="1E7C056B" w:rsidR="00693F21" w:rsidRPr="00693F21" w:rsidRDefault="00693F21" w:rsidP="00102A29">
      <w:pPr>
        <w:rPr>
          <w:b/>
          <w:bCs/>
          <w:shd w:val="clear" w:color="auto" w:fill="FFFFFF"/>
        </w:rPr>
      </w:pPr>
      <w:r w:rsidRPr="00693F21">
        <w:rPr>
          <w:szCs w:val="24"/>
        </w:rPr>
        <w:t xml:space="preserve">SQL Server name: </w:t>
      </w:r>
      <w:r w:rsidRPr="00693F21">
        <w:rPr>
          <w:shd w:val="clear" w:color="auto" w:fill="FFFFFF"/>
        </w:rPr>
        <w:t>hmsprdsftpclrserver.database.windows.net</w:t>
      </w:r>
    </w:p>
    <w:p w14:paraId="16E89F08" w14:textId="3AE065B3" w:rsidR="00693F21" w:rsidRDefault="00693F21" w:rsidP="00102A29">
      <w:pPr>
        <w:rPr>
          <w:b/>
          <w:bCs/>
          <w:color w:val="323130"/>
          <w:sz w:val="20"/>
          <w:shd w:val="clear" w:color="auto" w:fill="FFFFFF"/>
        </w:rPr>
      </w:pPr>
      <w:r w:rsidRPr="00693F21">
        <w:rPr>
          <w:shd w:val="clear" w:color="auto" w:fill="FFFFFF"/>
        </w:rPr>
        <w:t>Database name: hmsprdsftpclsterdb</w:t>
      </w:r>
    </w:p>
    <w:p w14:paraId="4DAA4836" w14:textId="77777777" w:rsidR="00693F21" w:rsidRPr="00693F21" w:rsidRDefault="00693F21" w:rsidP="00EF40A2">
      <w:pPr>
        <w:pStyle w:val="Heading2NoNumber"/>
        <w:jc w:val="both"/>
        <w:rPr>
          <w:rFonts w:ascii="Century Gothic" w:hAnsi="Century Gothic"/>
          <w:b w:val="0"/>
          <w:bCs w:val="0"/>
          <w:szCs w:val="24"/>
        </w:rPr>
      </w:pPr>
    </w:p>
    <w:p w14:paraId="3B4FB798" w14:textId="3F35D6D0" w:rsidR="006C638B" w:rsidRPr="006111AB" w:rsidRDefault="00265A4F" w:rsidP="00102A29">
      <w:pPr>
        <w:pStyle w:val="Heading1"/>
      </w:pPr>
      <w:bookmarkStart w:id="21" w:name="_Toc43816264"/>
      <w:r w:rsidRPr="00265A4F">
        <w:t>High Availability</w:t>
      </w:r>
      <w:bookmarkEnd w:id="21"/>
    </w:p>
    <w:p w14:paraId="1A4A617C" w14:textId="506B1AB1" w:rsidR="005467B8" w:rsidRDefault="005467B8" w:rsidP="00102A29">
      <w:r>
        <w:t xml:space="preserve">VolPay Production Environment designed to have High Availability enabled on all infrastructure components involved in the deployment. We’ll briefly see how HA is achieved </w:t>
      </w:r>
      <w:r w:rsidR="005051F0">
        <w:t>for key</w:t>
      </w:r>
      <w:r>
        <w:t xml:space="preserve"> components in sections below</w:t>
      </w:r>
    </w:p>
    <w:p w14:paraId="5F1AA224" w14:textId="77777777" w:rsidR="005467B8" w:rsidRPr="005467B8" w:rsidRDefault="005467B8" w:rsidP="00102A29">
      <w:pPr>
        <w:pStyle w:val="Heading2"/>
        <w:rPr>
          <w:bCs/>
        </w:rPr>
      </w:pPr>
      <w:bookmarkStart w:id="22" w:name="_Toc42714827"/>
      <w:bookmarkStart w:id="23" w:name="_Toc43816265"/>
      <w:r w:rsidRPr="005467B8">
        <w:t>High Availability on Azure with Availability Zones</w:t>
      </w:r>
      <w:bookmarkEnd w:id="22"/>
      <w:bookmarkEnd w:id="23"/>
    </w:p>
    <w:p w14:paraId="1BCB35B1" w14:textId="77777777" w:rsidR="005467B8" w:rsidRDefault="005467B8" w:rsidP="00102A29">
      <w:r>
        <w:t>Availability Zones are unique physical locations with independent power, network, and cooling. Each Availability Zone is comprised of one or more datacentres and houses infrastructure to support highly available, mission critical applications. Availability Zones are tolerant to datacentre failures through redundancy and logical isolation of services.</w:t>
      </w:r>
    </w:p>
    <w:p w14:paraId="5DD78F61" w14:textId="371DAE29" w:rsidR="005467B8" w:rsidRDefault="005467B8" w:rsidP="00102A29">
      <w:pPr>
        <w:rPr>
          <w:b/>
        </w:rPr>
      </w:pPr>
      <w:r>
        <w:rPr>
          <w:b/>
          <w:noProof/>
        </w:rPr>
        <w:drawing>
          <wp:inline distT="0" distB="0" distL="0" distR="0" wp14:anchorId="418D26E9" wp14:editId="2D83DF63">
            <wp:extent cx="60864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1704975"/>
                    </a:xfrm>
                    <a:prstGeom prst="rect">
                      <a:avLst/>
                    </a:prstGeom>
                    <a:noFill/>
                    <a:ln>
                      <a:noFill/>
                    </a:ln>
                  </pic:spPr>
                </pic:pic>
              </a:graphicData>
            </a:graphic>
          </wp:inline>
        </w:drawing>
      </w:r>
    </w:p>
    <w:p w14:paraId="31A47267" w14:textId="77777777" w:rsidR="005467B8" w:rsidRDefault="005467B8" w:rsidP="00102A29">
      <w:r>
        <w:t>Benefits of Availability Zone that protect application outages from below scenarios</w:t>
      </w:r>
    </w:p>
    <w:p w14:paraId="0CC59E0E" w14:textId="77777777" w:rsidR="005467B8" w:rsidRDefault="005467B8" w:rsidP="00102A29">
      <w:r>
        <w:t>1. Unexpected underlying hardware failure</w:t>
      </w:r>
    </w:p>
    <w:p w14:paraId="144D4140" w14:textId="77777777" w:rsidR="005467B8" w:rsidRDefault="005467B8" w:rsidP="00102A29">
      <w:r>
        <w:t>2. Planned underlying hardware maintenance activity</w:t>
      </w:r>
    </w:p>
    <w:p w14:paraId="72CCF6A2" w14:textId="77777777" w:rsidR="005467B8" w:rsidRDefault="005467B8" w:rsidP="00102A29">
      <w:r>
        <w:t>3. Entire datacentre level failure</w:t>
      </w:r>
    </w:p>
    <w:p w14:paraId="59E90931" w14:textId="77777777" w:rsidR="00EF40A2" w:rsidRPr="00EF40A2" w:rsidRDefault="00EF40A2" w:rsidP="005467B8">
      <w:pPr>
        <w:spacing w:before="120" w:after="120" w:line="240" w:lineRule="auto"/>
        <w:contextualSpacing/>
        <w:jc w:val="both"/>
        <w:rPr>
          <w:szCs w:val="24"/>
        </w:rPr>
      </w:pPr>
    </w:p>
    <w:p w14:paraId="696E86C0" w14:textId="162D8824" w:rsidR="006C638B" w:rsidRPr="00397456" w:rsidRDefault="005467B8" w:rsidP="00102A29">
      <w:pPr>
        <w:pStyle w:val="Heading2"/>
      </w:pPr>
      <w:bookmarkStart w:id="24" w:name="_Toc43816266"/>
      <w:r w:rsidRPr="00397456">
        <w:lastRenderedPageBreak/>
        <w:t>Virtual Machine:</w:t>
      </w:r>
      <w:bookmarkEnd w:id="24"/>
      <w:r w:rsidRPr="00397456">
        <w:t xml:space="preserve"> </w:t>
      </w:r>
    </w:p>
    <w:p w14:paraId="6BCC7EC1" w14:textId="1633F0AC" w:rsidR="005467B8" w:rsidRPr="00074C57" w:rsidRDefault="0009142F" w:rsidP="00102A29">
      <w:pPr>
        <w:rPr>
          <w:b/>
          <w:bCs/>
        </w:rPr>
      </w:pPr>
      <w:r>
        <w:t xml:space="preserve">VolPay application has installed and configured on VM. </w:t>
      </w:r>
      <w:r w:rsidR="005467B8" w:rsidRPr="00074C57">
        <w:t xml:space="preserve">To achieve </w:t>
      </w:r>
      <w:r>
        <w:t>HA</w:t>
      </w:r>
      <w:r w:rsidR="005467B8" w:rsidRPr="00074C57">
        <w:t xml:space="preserve"> for </w:t>
      </w:r>
      <w:r>
        <w:t>VolPay application</w:t>
      </w:r>
      <w:r w:rsidR="005467B8" w:rsidRPr="00074C57">
        <w:t xml:space="preserve">, we have used two </w:t>
      </w:r>
      <w:r w:rsidR="00074C57">
        <w:t>VM</w:t>
      </w:r>
      <w:r w:rsidR="00074C57" w:rsidRPr="00074C57">
        <w:t xml:space="preserve"> for </w:t>
      </w:r>
      <w:r w:rsidR="00074C57">
        <w:t xml:space="preserve">each </w:t>
      </w:r>
      <w:r w:rsidR="00074C57" w:rsidRPr="00074C57">
        <w:t>application component (VolPay UI/Rest, Hub, Channel, ActiveMQ)</w:t>
      </w:r>
      <w:r w:rsidR="005467B8" w:rsidRPr="00074C57">
        <w:t xml:space="preserve"> and placed them on two different zones. If there is any issue with one application VM </w:t>
      </w:r>
      <w:r w:rsidR="00074C57" w:rsidRPr="00074C57">
        <w:t>during underlying hardware or during software upgrade, we still have another VM to provide HA.</w:t>
      </w:r>
    </w:p>
    <w:p w14:paraId="2C2234BD" w14:textId="42907CB2" w:rsidR="00074C57" w:rsidRPr="00397456" w:rsidRDefault="00074C57" w:rsidP="00102A29">
      <w:pPr>
        <w:pStyle w:val="Heading2"/>
      </w:pPr>
      <w:bookmarkStart w:id="25" w:name="_Toc43816267"/>
      <w:r w:rsidRPr="00397456">
        <w:t>VPN Gateway / VPN Connection:</w:t>
      </w:r>
      <w:bookmarkEnd w:id="25"/>
    </w:p>
    <w:p w14:paraId="3C0C90B5" w14:textId="0D113A00" w:rsidR="00074C57" w:rsidRPr="004E59E5" w:rsidRDefault="0009142F" w:rsidP="0091110D">
      <w:pPr>
        <w:rPr>
          <w:b/>
          <w:bCs/>
        </w:rPr>
      </w:pPr>
      <w:r w:rsidRPr="004E59E5">
        <w:t xml:space="preserve">To use VolPay application, SVB has established the VPN connection with Volante Azure environment. </w:t>
      </w:r>
      <w:r w:rsidR="00074C57" w:rsidRPr="004E59E5">
        <w:t>To achieve HA</w:t>
      </w:r>
      <w:r w:rsidRPr="004E59E5">
        <w:t xml:space="preserve"> for VPN, we have used zone redundant option which will ensure the availability of VPN even if entire zone goes down.</w:t>
      </w:r>
    </w:p>
    <w:p w14:paraId="68EAB7FD" w14:textId="48B1F42B" w:rsidR="0009142F" w:rsidRPr="004E59E5" w:rsidRDefault="004E59E5" w:rsidP="0091110D">
      <w:pPr>
        <w:rPr>
          <w:b/>
          <w:bCs/>
        </w:rPr>
      </w:pPr>
      <w:r w:rsidRPr="004E59E5">
        <w:t>From SVB side, they have provided two gateway device details as primary and backup to attain HA.</w:t>
      </w:r>
    </w:p>
    <w:p w14:paraId="2206A621" w14:textId="2504133F" w:rsidR="004E59E5" w:rsidRDefault="0009142F" w:rsidP="0091110D">
      <w:r w:rsidRPr="004E59E5">
        <w:t xml:space="preserve">We have used the </w:t>
      </w:r>
      <w:r w:rsidR="004E59E5" w:rsidRPr="004E59E5">
        <w:t>custom</w:t>
      </w:r>
      <w:r w:rsidRPr="004E59E5">
        <w:t xml:space="preserve"> </w:t>
      </w:r>
      <w:r w:rsidR="004E59E5" w:rsidRPr="004E59E5">
        <w:t>policy parameters for VPN connection.</w:t>
      </w:r>
    </w:p>
    <w:p w14:paraId="286316D4" w14:textId="77777777" w:rsidR="00A64B9A" w:rsidRPr="004E59E5" w:rsidRDefault="00A64B9A" w:rsidP="0091110D">
      <w:pPr>
        <w:rPr>
          <w:b/>
          <w:bCs/>
        </w:rPr>
      </w:pPr>
    </w:p>
    <w:p w14:paraId="0A98C5D7" w14:textId="77777777" w:rsidR="004E59E5" w:rsidRDefault="004E59E5" w:rsidP="0091110D">
      <w:pPr>
        <w:pStyle w:val="Normal-nospace"/>
        <w:rPr>
          <w:noProof/>
        </w:rPr>
      </w:pPr>
      <w:r>
        <w:rPr>
          <w:noProof/>
        </w:rPr>
        <w:t>IKE Phase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8"/>
        <w:gridCol w:w="4788"/>
      </w:tblGrid>
      <w:tr w:rsidR="0091110D" w:rsidRPr="000A0D40" w14:paraId="510C9862" w14:textId="77777777" w:rsidTr="00ED08BE">
        <w:tc>
          <w:tcPr>
            <w:tcW w:w="4788" w:type="dxa"/>
          </w:tcPr>
          <w:p w14:paraId="4193B849" w14:textId="2350BB7C" w:rsidR="0091110D" w:rsidRPr="000A0D40" w:rsidRDefault="0091110D" w:rsidP="00ED08BE">
            <w:pPr>
              <w:pStyle w:val="Normal-nospace"/>
              <w:rPr>
                <w:noProof/>
              </w:rPr>
            </w:pPr>
            <w:r w:rsidRPr="0091110D">
              <w:rPr>
                <w:noProof/>
              </w:rPr>
              <w:t>Key Encryption</w:t>
            </w:r>
          </w:p>
        </w:tc>
        <w:tc>
          <w:tcPr>
            <w:tcW w:w="4788" w:type="dxa"/>
          </w:tcPr>
          <w:p w14:paraId="5B11B2FE" w14:textId="77777777" w:rsidR="0091110D" w:rsidRPr="000A0D40" w:rsidRDefault="0091110D" w:rsidP="00ED08BE">
            <w:pPr>
              <w:pStyle w:val="Normal-nospace"/>
              <w:rPr>
                <w:noProof/>
              </w:rPr>
            </w:pPr>
            <w:r w:rsidRPr="000A0D40">
              <w:rPr>
                <w:noProof/>
              </w:rPr>
              <w:t>AES256</w:t>
            </w:r>
          </w:p>
        </w:tc>
      </w:tr>
      <w:tr w:rsidR="0091110D" w:rsidRPr="000A0D40" w14:paraId="6B07A3DF" w14:textId="77777777" w:rsidTr="00ED08BE">
        <w:tc>
          <w:tcPr>
            <w:tcW w:w="4788" w:type="dxa"/>
          </w:tcPr>
          <w:p w14:paraId="6B3EC6D5" w14:textId="77777777" w:rsidR="0091110D" w:rsidRPr="000A0D40" w:rsidRDefault="0091110D" w:rsidP="00ED08BE">
            <w:pPr>
              <w:pStyle w:val="Normal-nospace"/>
              <w:rPr>
                <w:noProof/>
              </w:rPr>
            </w:pPr>
            <w:r w:rsidRPr="000A0D40">
              <w:rPr>
                <w:noProof/>
              </w:rPr>
              <w:t>Integrity</w:t>
            </w:r>
          </w:p>
        </w:tc>
        <w:tc>
          <w:tcPr>
            <w:tcW w:w="4788" w:type="dxa"/>
          </w:tcPr>
          <w:p w14:paraId="625ED469" w14:textId="77777777" w:rsidR="0091110D" w:rsidRPr="000A0D40" w:rsidRDefault="0091110D" w:rsidP="00ED08BE">
            <w:pPr>
              <w:pStyle w:val="Normal-nospace"/>
              <w:rPr>
                <w:noProof/>
              </w:rPr>
            </w:pPr>
            <w:r w:rsidRPr="000A0D40">
              <w:rPr>
                <w:noProof/>
              </w:rPr>
              <w:t>SHA1</w:t>
            </w:r>
          </w:p>
        </w:tc>
      </w:tr>
      <w:tr w:rsidR="0091110D" w:rsidRPr="000A0D40" w14:paraId="4BB33807" w14:textId="77777777" w:rsidTr="00ED08BE">
        <w:tc>
          <w:tcPr>
            <w:tcW w:w="4788" w:type="dxa"/>
          </w:tcPr>
          <w:p w14:paraId="1F269926" w14:textId="77777777" w:rsidR="0091110D" w:rsidRPr="000A0D40" w:rsidRDefault="0091110D" w:rsidP="00ED08BE">
            <w:pPr>
              <w:pStyle w:val="Normal-nospace"/>
              <w:rPr>
                <w:noProof/>
              </w:rPr>
            </w:pPr>
            <w:r w:rsidRPr="000A0D40">
              <w:rPr>
                <w:noProof/>
              </w:rPr>
              <w:t>Diffie-Hellman Group</w:t>
            </w:r>
          </w:p>
        </w:tc>
        <w:tc>
          <w:tcPr>
            <w:tcW w:w="4788" w:type="dxa"/>
          </w:tcPr>
          <w:p w14:paraId="26CE1974" w14:textId="77777777" w:rsidR="0091110D" w:rsidRPr="000A0D40" w:rsidRDefault="0091110D" w:rsidP="00ED08BE">
            <w:pPr>
              <w:pStyle w:val="Normal-nospace"/>
              <w:rPr>
                <w:noProof/>
              </w:rPr>
            </w:pPr>
            <w:r>
              <w:rPr>
                <w:noProof/>
              </w:rPr>
              <w:t>Group 2 1024</w:t>
            </w:r>
            <w:r w:rsidRPr="000A0D40">
              <w:rPr>
                <w:noProof/>
              </w:rPr>
              <w:t xml:space="preserve"> bit</w:t>
            </w:r>
          </w:p>
        </w:tc>
      </w:tr>
      <w:tr w:rsidR="0091110D" w:rsidRPr="000A0D40" w14:paraId="208E94FC" w14:textId="77777777" w:rsidTr="00ED08BE">
        <w:tc>
          <w:tcPr>
            <w:tcW w:w="4788" w:type="dxa"/>
          </w:tcPr>
          <w:p w14:paraId="357949EC" w14:textId="3F404514" w:rsidR="0091110D" w:rsidRPr="000A0D40" w:rsidRDefault="0091110D" w:rsidP="00ED08BE">
            <w:pPr>
              <w:pStyle w:val="Normal-nospace"/>
              <w:rPr>
                <w:noProof/>
              </w:rPr>
            </w:pPr>
            <w:r w:rsidRPr="0091110D">
              <w:rPr>
                <w:noProof/>
              </w:rPr>
              <w:t>IKE Timeout</w:t>
            </w:r>
          </w:p>
        </w:tc>
        <w:tc>
          <w:tcPr>
            <w:tcW w:w="4788" w:type="dxa"/>
          </w:tcPr>
          <w:p w14:paraId="0915B35C" w14:textId="22CC3254" w:rsidR="0091110D" w:rsidRPr="000A0D40" w:rsidRDefault="0091110D" w:rsidP="00ED08BE">
            <w:pPr>
              <w:pStyle w:val="Normal-nospace"/>
              <w:rPr>
                <w:noProof/>
                <w:highlight w:val="yellow"/>
              </w:rPr>
            </w:pPr>
            <w:r w:rsidRPr="0091110D">
              <w:rPr>
                <w:noProof/>
              </w:rPr>
              <w:t>(28800 seconds)</w:t>
            </w:r>
          </w:p>
        </w:tc>
      </w:tr>
      <w:tr w:rsidR="0091110D" w:rsidRPr="000A0D40" w14:paraId="3E8AED53" w14:textId="77777777" w:rsidTr="00ED08BE">
        <w:tc>
          <w:tcPr>
            <w:tcW w:w="4788" w:type="dxa"/>
          </w:tcPr>
          <w:p w14:paraId="18F642BE" w14:textId="695CCE6C" w:rsidR="0091110D" w:rsidRPr="000A0D40" w:rsidRDefault="0091110D" w:rsidP="00ED08BE">
            <w:pPr>
              <w:pStyle w:val="Normal-nospace"/>
              <w:rPr>
                <w:noProof/>
              </w:rPr>
            </w:pPr>
            <w:r w:rsidRPr="0091110D">
              <w:rPr>
                <w:noProof/>
              </w:rPr>
              <w:t>IKE Mode</w:t>
            </w:r>
          </w:p>
        </w:tc>
        <w:tc>
          <w:tcPr>
            <w:tcW w:w="4788" w:type="dxa"/>
          </w:tcPr>
          <w:p w14:paraId="3A6B3988" w14:textId="75E4289F" w:rsidR="0091110D" w:rsidRPr="000A0D40" w:rsidRDefault="0091110D" w:rsidP="00ED08BE">
            <w:pPr>
              <w:pStyle w:val="Normal-nospace"/>
              <w:rPr>
                <w:noProof/>
              </w:rPr>
            </w:pPr>
            <w:r w:rsidRPr="0091110D">
              <w:rPr>
                <w:noProof/>
              </w:rPr>
              <w:t>Main</w:t>
            </w:r>
          </w:p>
        </w:tc>
      </w:tr>
    </w:tbl>
    <w:p w14:paraId="3BF1F233" w14:textId="4BE55F99" w:rsidR="0091110D" w:rsidRDefault="0091110D" w:rsidP="0091110D">
      <w:pPr>
        <w:pStyle w:val="Normal-nospace"/>
        <w:rPr>
          <w:noProof/>
        </w:rPr>
      </w:pPr>
    </w:p>
    <w:p w14:paraId="580B85FE" w14:textId="7834665B" w:rsidR="004E59E5" w:rsidRDefault="004E59E5" w:rsidP="0091110D">
      <w:pPr>
        <w:pStyle w:val="Normal-nospace"/>
        <w:rPr>
          <w:noProof/>
        </w:rPr>
      </w:pPr>
      <w:r>
        <w:rPr>
          <w:noProof/>
        </w:rPr>
        <w:t>IPSec Phase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8"/>
        <w:gridCol w:w="4788"/>
      </w:tblGrid>
      <w:tr w:rsidR="004E59E5" w:rsidRPr="000A0D40" w14:paraId="2069D405" w14:textId="77777777" w:rsidTr="00B064CF">
        <w:tc>
          <w:tcPr>
            <w:tcW w:w="4788" w:type="dxa"/>
          </w:tcPr>
          <w:p w14:paraId="4D20381D" w14:textId="77777777" w:rsidR="004E59E5" w:rsidRPr="000A0D40" w:rsidRDefault="004E59E5" w:rsidP="0091110D">
            <w:pPr>
              <w:pStyle w:val="Normal-nospace"/>
              <w:rPr>
                <w:noProof/>
              </w:rPr>
            </w:pPr>
            <w:r w:rsidRPr="000A0D40">
              <w:rPr>
                <w:noProof/>
              </w:rPr>
              <w:t>Data Encryption</w:t>
            </w:r>
          </w:p>
        </w:tc>
        <w:tc>
          <w:tcPr>
            <w:tcW w:w="4788" w:type="dxa"/>
          </w:tcPr>
          <w:p w14:paraId="68159E61" w14:textId="77777777" w:rsidR="004E59E5" w:rsidRPr="000A0D40" w:rsidRDefault="004E59E5" w:rsidP="0091110D">
            <w:pPr>
              <w:pStyle w:val="Normal-nospace"/>
              <w:rPr>
                <w:noProof/>
              </w:rPr>
            </w:pPr>
            <w:r w:rsidRPr="000A0D40">
              <w:rPr>
                <w:noProof/>
              </w:rPr>
              <w:t>AES256</w:t>
            </w:r>
          </w:p>
        </w:tc>
      </w:tr>
      <w:tr w:rsidR="004E59E5" w:rsidRPr="000A0D40" w14:paraId="2A578699" w14:textId="77777777" w:rsidTr="00B064CF">
        <w:tc>
          <w:tcPr>
            <w:tcW w:w="4788" w:type="dxa"/>
          </w:tcPr>
          <w:p w14:paraId="16F7830F" w14:textId="77777777" w:rsidR="004E59E5" w:rsidRPr="000A0D40" w:rsidRDefault="004E59E5" w:rsidP="0091110D">
            <w:pPr>
              <w:pStyle w:val="Normal-nospace"/>
              <w:rPr>
                <w:noProof/>
              </w:rPr>
            </w:pPr>
            <w:r w:rsidRPr="000A0D40">
              <w:rPr>
                <w:noProof/>
              </w:rPr>
              <w:t>Integrity</w:t>
            </w:r>
          </w:p>
        </w:tc>
        <w:tc>
          <w:tcPr>
            <w:tcW w:w="4788" w:type="dxa"/>
          </w:tcPr>
          <w:p w14:paraId="306B959D" w14:textId="77777777" w:rsidR="004E59E5" w:rsidRPr="000A0D40" w:rsidRDefault="004E59E5" w:rsidP="0091110D">
            <w:pPr>
              <w:pStyle w:val="Normal-nospace"/>
              <w:rPr>
                <w:noProof/>
              </w:rPr>
            </w:pPr>
            <w:r w:rsidRPr="000A0D40">
              <w:rPr>
                <w:noProof/>
              </w:rPr>
              <w:t>SHA1</w:t>
            </w:r>
          </w:p>
        </w:tc>
      </w:tr>
      <w:tr w:rsidR="004E59E5" w:rsidRPr="000A0D40" w14:paraId="62C181BF" w14:textId="77777777" w:rsidTr="00B064CF">
        <w:tc>
          <w:tcPr>
            <w:tcW w:w="4788" w:type="dxa"/>
          </w:tcPr>
          <w:p w14:paraId="7AD357E5" w14:textId="77777777" w:rsidR="004E59E5" w:rsidRPr="000A0D40" w:rsidRDefault="004E59E5" w:rsidP="0091110D">
            <w:pPr>
              <w:pStyle w:val="Normal-nospace"/>
              <w:rPr>
                <w:noProof/>
              </w:rPr>
            </w:pPr>
            <w:r w:rsidRPr="000A0D40">
              <w:rPr>
                <w:noProof/>
              </w:rPr>
              <w:t>Diffie-Hellman Group</w:t>
            </w:r>
          </w:p>
        </w:tc>
        <w:tc>
          <w:tcPr>
            <w:tcW w:w="4788" w:type="dxa"/>
          </w:tcPr>
          <w:p w14:paraId="18DFF4DD" w14:textId="77777777" w:rsidR="004E59E5" w:rsidRPr="000A0D40" w:rsidRDefault="004E59E5" w:rsidP="0091110D">
            <w:pPr>
              <w:pStyle w:val="Normal-nospace"/>
              <w:rPr>
                <w:noProof/>
              </w:rPr>
            </w:pPr>
            <w:r>
              <w:rPr>
                <w:noProof/>
              </w:rPr>
              <w:t>Group 2 1024</w:t>
            </w:r>
            <w:r w:rsidRPr="000A0D40">
              <w:rPr>
                <w:noProof/>
              </w:rPr>
              <w:t xml:space="preserve"> bit</w:t>
            </w:r>
          </w:p>
        </w:tc>
      </w:tr>
      <w:tr w:rsidR="004E59E5" w:rsidRPr="000A0D40" w14:paraId="2B6000DA" w14:textId="77777777" w:rsidTr="00B064CF">
        <w:tc>
          <w:tcPr>
            <w:tcW w:w="4788" w:type="dxa"/>
          </w:tcPr>
          <w:p w14:paraId="349B76D2" w14:textId="77777777" w:rsidR="004E59E5" w:rsidRPr="000A0D40" w:rsidRDefault="004E59E5" w:rsidP="0091110D">
            <w:pPr>
              <w:pStyle w:val="Normal-nospace"/>
              <w:rPr>
                <w:noProof/>
              </w:rPr>
            </w:pPr>
            <w:r w:rsidRPr="000A0D40">
              <w:rPr>
                <w:noProof/>
              </w:rPr>
              <w:t>IPSEC Timeout</w:t>
            </w:r>
          </w:p>
        </w:tc>
        <w:tc>
          <w:tcPr>
            <w:tcW w:w="4788" w:type="dxa"/>
          </w:tcPr>
          <w:p w14:paraId="4B2A287C" w14:textId="38DB0A58" w:rsidR="004E59E5" w:rsidRPr="000A0D40" w:rsidRDefault="004E59E5" w:rsidP="0091110D">
            <w:pPr>
              <w:pStyle w:val="Normal-nospace"/>
              <w:rPr>
                <w:noProof/>
                <w:highlight w:val="yellow"/>
              </w:rPr>
            </w:pPr>
            <w:r w:rsidRPr="004E59E5">
              <w:rPr>
                <w:noProof/>
              </w:rPr>
              <w:t>600</w:t>
            </w:r>
          </w:p>
        </w:tc>
      </w:tr>
      <w:tr w:rsidR="004E59E5" w:rsidRPr="000A0D40" w14:paraId="7FAD1100" w14:textId="77777777" w:rsidTr="00B064CF">
        <w:tc>
          <w:tcPr>
            <w:tcW w:w="4788" w:type="dxa"/>
          </w:tcPr>
          <w:p w14:paraId="1D0D82F0" w14:textId="77777777" w:rsidR="004E59E5" w:rsidRPr="000A0D40" w:rsidRDefault="004E59E5" w:rsidP="0091110D">
            <w:pPr>
              <w:pStyle w:val="Normal-nospace"/>
              <w:rPr>
                <w:noProof/>
              </w:rPr>
            </w:pPr>
            <w:r w:rsidRPr="000A0D40">
              <w:rPr>
                <w:noProof/>
              </w:rPr>
              <w:t xml:space="preserve">Perfect Forward Secrecy (PFS) </w:t>
            </w:r>
          </w:p>
        </w:tc>
        <w:tc>
          <w:tcPr>
            <w:tcW w:w="4788" w:type="dxa"/>
          </w:tcPr>
          <w:p w14:paraId="2A64FF90" w14:textId="77777777" w:rsidR="004E59E5" w:rsidRPr="000A0D40" w:rsidRDefault="004E59E5" w:rsidP="0091110D">
            <w:pPr>
              <w:pStyle w:val="Normal-nospace"/>
              <w:rPr>
                <w:noProof/>
              </w:rPr>
            </w:pPr>
            <w:r>
              <w:rPr>
                <w:noProof/>
              </w:rPr>
              <w:t>None</w:t>
            </w:r>
          </w:p>
        </w:tc>
      </w:tr>
    </w:tbl>
    <w:p w14:paraId="1F5FC1EC" w14:textId="3FA0593C" w:rsidR="004E59E5" w:rsidRDefault="004E59E5" w:rsidP="0091110D">
      <w:pPr>
        <w:pStyle w:val="Normal-nospace"/>
      </w:pPr>
    </w:p>
    <w:tbl>
      <w:tblPr>
        <w:tblW w:w="0" w:type="auto"/>
        <w:tblLook w:val="04A0" w:firstRow="1" w:lastRow="0" w:firstColumn="1" w:lastColumn="0" w:noHBand="0" w:noVBand="1"/>
      </w:tblPr>
      <w:tblGrid>
        <w:gridCol w:w="4106"/>
        <w:gridCol w:w="2410"/>
        <w:gridCol w:w="2609"/>
      </w:tblGrid>
      <w:tr w:rsidR="004E59E5" w:rsidRPr="004E59E5" w14:paraId="387CA023" w14:textId="77777777" w:rsidTr="0091110D">
        <w:trPr>
          <w:trHeight w:val="261"/>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20E50" w14:textId="77777777" w:rsidR="004E59E5" w:rsidRPr="0091110D" w:rsidRDefault="004E59E5" w:rsidP="0091110D">
            <w:pPr>
              <w:pStyle w:val="Normal-nospace"/>
              <w:rPr>
                <w:color w:val="000000"/>
                <w:lang w:val="en-IN" w:eastAsia="en-IN"/>
              </w:rPr>
            </w:pPr>
            <w:r w:rsidRPr="0091110D">
              <w:rPr>
                <w:color w:val="000000"/>
                <w:lang w:eastAsia="en-IN"/>
              </w:rPr>
              <w:t>VPN Connection Name</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1BAC0914" w14:textId="77777777" w:rsidR="004E59E5" w:rsidRPr="0091110D" w:rsidRDefault="004E59E5" w:rsidP="0091110D">
            <w:pPr>
              <w:pStyle w:val="Normal-nospace"/>
              <w:rPr>
                <w:color w:val="000000"/>
                <w:lang w:val="en-IN" w:eastAsia="en-IN"/>
              </w:rPr>
            </w:pPr>
            <w:r w:rsidRPr="0091110D">
              <w:rPr>
                <w:color w:val="000000"/>
                <w:lang w:val="en-IN" w:eastAsia="en-IN"/>
              </w:rPr>
              <w:t>VPN Gateway Name</w:t>
            </w:r>
          </w:p>
        </w:tc>
        <w:tc>
          <w:tcPr>
            <w:tcW w:w="2609" w:type="dxa"/>
            <w:tcBorders>
              <w:top w:val="single" w:sz="4" w:space="0" w:color="auto"/>
              <w:left w:val="nil"/>
              <w:bottom w:val="single" w:sz="4" w:space="0" w:color="auto"/>
              <w:right w:val="single" w:sz="4" w:space="0" w:color="auto"/>
            </w:tcBorders>
            <w:shd w:val="clear" w:color="auto" w:fill="auto"/>
            <w:noWrap/>
            <w:vAlign w:val="center"/>
            <w:hideMark/>
          </w:tcPr>
          <w:p w14:paraId="31E4FAF7" w14:textId="77777777" w:rsidR="004E59E5" w:rsidRPr="0091110D" w:rsidRDefault="004E59E5" w:rsidP="0091110D">
            <w:pPr>
              <w:pStyle w:val="Normal-nospace"/>
              <w:rPr>
                <w:color w:val="000000"/>
                <w:lang w:val="en-IN" w:eastAsia="en-IN"/>
              </w:rPr>
            </w:pPr>
            <w:r w:rsidRPr="0091110D">
              <w:rPr>
                <w:color w:val="000000"/>
                <w:lang w:val="en-IN" w:eastAsia="en-IN"/>
              </w:rPr>
              <w:t>Local Gateway Name</w:t>
            </w:r>
          </w:p>
        </w:tc>
      </w:tr>
      <w:tr w:rsidR="004E59E5" w:rsidRPr="004E59E5" w14:paraId="7E9614E0" w14:textId="77777777" w:rsidTr="0091110D">
        <w:trPr>
          <w:trHeight w:val="261"/>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2018205B" w14:textId="77777777" w:rsidR="004E59E5" w:rsidRPr="0091110D" w:rsidRDefault="004E59E5" w:rsidP="0091110D">
            <w:pPr>
              <w:pStyle w:val="Normal-nospace"/>
              <w:rPr>
                <w:color w:val="000000"/>
                <w:lang w:val="en-IN" w:eastAsia="en-IN"/>
              </w:rPr>
            </w:pPr>
            <w:r w:rsidRPr="0091110D">
              <w:rPr>
                <w:color w:val="000000"/>
                <w:lang w:eastAsia="en-IN"/>
              </w:rPr>
              <w:t>svb-prd-chandler-azure-s2s-connection-new</w:t>
            </w:r>
          </w:p>
        </w:tc>
        <w:tc>
          <w:tcPr>
            <w:tcW w:w="2410" w:type="dxa"/>
            <w:tcBorders>
              <w:top w:val="nil"/>
              <w:left w:val="nil"/>
              <w:bottom w:val="single" w:sz="4" w:space="0" w:color="auto"/>
              <w:right w:val="single" w:sz="4" w:space="0" w:color="auto"/>
            </w:tcBorders>
            <w:shd w:val="clear" w:color="auto" w:fill="auto"/>
            <w:noWrap/>
            <w:vAlign w:val="center"/>
            <w:hideMark/>
          </w:tcPr>
          <w:p w14:paraId="589DFB07" w14:textId="77777777" w:rsidR="004E59E5" w:rsidRPr="0091110D" w:rsidRDefault="004E59E5" w:rsidP="0091110D">
            <w:pPr>
              <w:pStyle w:val="Normal-nospace"/>
              <w:rPr>
                <w:color w:val="000000"/>
                <w:lang w:val="en-IN" w:eastAsia="en-IN"/>
              </w:rPr>
            </w:pPr>
            <w:r w:rsidRPr="0091110D">
              <w:rPr>
                <w:color w:val="000000"/>
                <w:lang w:val="en-IN" w:eastAsia="en-IN"/>
              </w:rPr>
              <w:t>svb-prd-vpn-gw</w:t>
            </w:r>
          </w:p>
        </w:tc>
        <w:tc>
          <w:tcPr>
            <w:tcW w:w="2609" w:type="dxa"/>
            <w:tcBorders>
              <w:top w:val="nil"/>
              <w:left w:val="nil"/>
              <w:bottom w:val="single" w:sz="4" w:space="0" w:color="auto"/>
              <w:right w:val="single" w:sz="4" w:space="0" w:color="auto"/>
            </w:tcBorders>
            <w:shd w:val="clear" w:color="auto" w:fill="auto"/>
            <w:noWrap/>
            <w:vAlign w:val="center"/>
            <w:hideMark/>
          </w:tcPr>
          <w:p w14:paraId="3FB42FAF" w14:textId="77777777" w:rsidR="004E59E5" w:rsidRPr="0091110D" w:rsidRDefault="004E59E5" w:rsidP="0091110D">
            <w:pPr>
              <w:pStyle w:val="Normal-nospace"/>
              <w:rPr>
                <w:color w:val="000000"/>
                <w:lang w:val="en-IN" w:eastAsia="en-IN"/>
              </w:rPr>
            </w:pPr>
            <w:r w:rsidRPr="0091110D">
              <w:rPr>
                <w:color w:val="000000"/>
                <w:lang w:val="en-IN" w:eastAsia="en-IN"/>
              </w:rPr>
              <w:t>svb-prd-chandler-local-gw</w:t>
            </w:r>
          </w:p>
        </w:tc>
      </w:tr>
      <w:tr w:rsidR="004E59E5" w:rsidRPr="004E59E5" w14:paraId="459974E5" w14:textId="77777777" w:rsidTr="0091110D">
        <w:trPr>
          <w:trHeight w:val="261"/>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EABE071" w14:textId="77777777" w:rsidR="004E59E5" w:rsidRPr="0091110D" w:rsidRDefault="004E59E5" w:rsidP="0091110D">
            <w:pPr>
              <w:pStyle w:val="Normal-nospace"/>
              <w:rPr>
                <w:color w:val="000000"/>
                <w:lang w:val="en-IN" w:eastAsia="en-IN"/>
              </w:rPr>
            </w:pPr>
            <w:r w:rsidRPr="0091110D">
              <w:rPr>
                <w:color w:val="000000"/>
                <w:lang w:eastAsia="en-IN"/>
              </w:rPr>
              <w:t>svb-prd-dallas-azure-s2s-connection-new</w:t>
            </w:r>
          </w:p>
        </w:tc>
        <w:tc>
          <w:tcPr>
            <w:tcW w:w="2410" w:type="dxa"/>
            <w:tcBorders>
              <w:top w:val="nil"/>
              <w:left w:val="nil"/>
              <w:bottom w:val="single" w:sz="4" w:space="0" w:color="auto"/>
              <w:right w:val="single" w:sz="4" w:space="0" w:color="auto"/>
            </w:tcBorders>
            <w:shd w:val="clear" w:color="auto" w:fill="auto"/>
            <w:noWrap/>
            <w:vAlign w:val="center"/>
            <w:hideMark/>
          </w:tcPr>
          <w:p w14:paraId="02CE2DB0" w14:textId="77777777" w:rsidR="004E59E5" w:rsidRPr="0091110D" w:rsidRDefault="004E59E5" w:rsidP="0091110D">
            <w:pPr>
              <w:pStyle w:val="Normal-nospace"/>
              <w:rPr>
                <w:color w:val="000000"/>
                <w:lang w:val="en-IN" w:eastAsia="en-IN"/>
              </w:rPr>
            </w:pPr>
            <w:r w:rsidRPr="0091110D">
              <w:rPr>
                <w:color w:val="000000"/>
                <w:lang w:val="en-IN" w:eastAsia="en-IN"/>
              </w:rPr>
              <w:t>svb-prd-vpn-gw</w:t>
            </w:r>
          </w:p>
        </w:tc>
        <w:tc>
          <w:tcPr>
            <w:tcW w:w="2609" w:type="dxa"/>
            <w:tcBorders>
              <w:top w:val="nil"/>
              <w:left w:val="nil"/>
              <w:bottom w:val="single" w:sz="4" w:space="0" w:color="auto"/>
              <w:right w:val="single" w:sz="4" w:space="0" w:color="auto"/>
            </w:tcBorders>
            <w:shd w:val="clear" w:color="auto" w:fill="auto"/>
            <w:noWrap/>
            <w:vAlign w:val="center"/>
            <w:hideMark/>
          </w:tcPr>
          <w:p w14:paraId="3ABB7C39" w14:textId="77777777" w:rsidR="004E59E5" w:rsidRPr="0091110D" w:rsidRDefault="004E59E5" w:rsidP="0091110D">
            <w:pPr>
              <w:pStyle w:val="Normal-nospace"/>
              <w:rPr>
                <w:color w:val="000000"/>
                <w:lang w:val="en-IN" w:eastAsia="en-IN"/>
              </w:rPr>
            </w:pPr>
            <w:r w:rsidRPr="0091110D">
              <w:rPr>
                <w:color w:val="000000"/>
                <w:lang w:val="en-IN" w:eastAsia="en-IN"/>
              </w:rPr>
              <w:t>svb-prd-chandler-local-gw</w:t>
            </w:r>
          </w:p>
        </w:tc>
      </w:tr>
    </w:tbl>
    <w:p w14:paraId="058C3A34" w14:textId="58281D6F" w:rsidR="004E59E5" w:rsidRDefault="005414B3" w:rsidP="00102A29">
      <w:pPr>
        <w:pStyle w:val="Heading2"/>
      </w:pPr>
      <w:bookmarkStart w:id="26" w:name="_Toc43816268"/>
      <w:r>
        <w:t>Azure Firewall:</w:t>
      </w:r>
      <w:bookmarkEnd w:id="26"/>
    </w:p>
    <w:p w14:paraId="06890F7B" w14:textId="77777777" w:rsidR="00FE7696" w:rsidRDefault="00FE7696" w:rsidP="0091110D">
      <w:pPr>
        <w:rPr>
          <w:b/>
          <w:bCs/>
          <w:iCs/>
        </w:rPr>
      </w:pPr>
      <w:bookmarkStart w:id="27" w:name="_Toc42714835"/>
      <w:r>
        <w:t>Azure Firewall is a managed, cloud-based network security service that protects our Azure Virtual Network resources. It's a fully stateful firewall-as-a-service with built-in high availability and unrestricted cloud scalability. Azure Firewall is configured during deployment to span multiple Availability Zones for increased availability.</w:t>
      </w:r>
      <w:bookmarkEnd w:id="27"/>
    </w:p>
    <w:p w14:paraId="5323954F" w14:textId="77777777" w:rsidR="00FE7696" w:rsidRPr="00ED08BE" w:rsidRDefault="00FE7696" w:rsidP="00ED08BE">
      <w:pPr>
        <w:rPr>
          <w:b/>
          <w:bCs/>
        </w:rPr>
      </w:pPr>
      <w:r w:rsidRPr="00ED08BE">
        <w:rPr>
          <w:b/>
          <w:bCs/>
        </w:rPr>
        <w:t xml:space="preserve">Key Features </w:t>
      </w:r>
    </w:p>
    <w:p w14:paraId="1723D74F" w14:textId="77777777" w:rsidR="00FE7696" w:rsidRDefault="00FE7696" w:rsidP="00B07395">
      <w:r>
        <w:lastRenderedPageBreak/>
        <w:t>Threat intelligence-based filtering can be enabled for firewall to alert and deny traffic from/to known malicious IP addresses and domains. The IP addresses and domains are sourced from the Microsoft Threat Intelligence feed.</w:t>
      </w:r>
    </w:p>
    <w:p w14:paraId="5507C2D8" w14:textId="77777777" w:rsidR="00FE7696" w:rsidRDefault="00FE7696" w:rsidP="00B07395">
      <w:r>
        <w:t xml:space="preserve">Outbound SNAT support </w:t>
      </w:r>
    </w:p>
    <w:p w14:paraId="195F1F06" w14:textId="77777777" w:rsidR="005269F6" w:rsidRDefault="00FE7696" w:rsidP="00B07395">
      <w:r>
        <w:t>Inbound DNAT support</w:t>
      </w:r>
    </w:p>
    <w:p w14:paraId="6DA45857" w14:textId="77777777" w:rsidR="005051F0" w:rsidRDefault="00851AF1" w:rsidP="00B07395">
      <w:r w:rsidRPr="005269F6">
        <w:t>We have created DNAT rule for UI/Rest application to secure and filter the network traffic.</w:t>
      </w:r>
      <w:r w:rsidR="005269F6">
        <w:t xml:space="preserve"> </w:t>
      </w:r>
      <w:r w:rsidR="005269F6" w:rsidRPr="005269F6">
        <w:t>In DNAT rule, any traffic is coming from internet for port 80 and 443 on firewall IP has redirected to Application Gateway private IP on port 80 and 443. Please see the rule details below</w:t>
      </w:r>
    </w:p>
    <w:p w14:paraId="47984C08" w14:textId="37EBD703" w:rsidR="005269F6" w:rsidRDefault="005269F6" w:rsidP="00B07395">
      <w:pPr>
        <w:rPr>
          <w:szCs w:val="24"/>
        </w:rPr>
      </w:pPr>
      <w:r>
        <w:rPr>
          <w:noProof/>
        </w:rPr>
        <w:drawing>
          <wp:inline distT="0" distB="0" distL="0" distR="0" wp14:anchorId="2D08B3E3" wp14:editId="70E3ECEE">
            <wp:extent cx="6089015" cy="1725930"/>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9015" cy="1725930"/>
                    </a:xfrm>
                    <a:prstGeom prst="rect">
                      <a:avLst/>
                    </a:prstGeom>
                  </pic:spPr>
                </pic:pic>
              </a:graphicData>
            </a:graphic>
          </wp:inline>
        </w:drawing>
      </w:r>
    </w:p>
    <w:p w14:paraId="10C1A854" w14:textId="51CFF4F1" w:rsidR="005269F6" w:rsidRDefault="005269F6" w:rsidP="00B07395">
      <w:r>
        <w:t>We have blocked internet access from application</w:t>
      </w:r>
      <w:r w:rsidR="005051F0">
        <w:t xml:space="preserve"> VM</w:t>
      </w:r>
      <w:r>
        <w:t xml:space="preserve"> and </w:t>
      </w:r>
      <w:r w:rsidR="00CC78CC">
        <w:t xml:space="preserve">created the route table to route the internet traffic to azure firewall and </w:t>
      </w:r>
      <w:r>
        <w:t>opened the firewall</w:t>
      </w:r>
      <w:r w:rsidR="00CC78CC">
        <w:t xml:space="preserve"> rules</w:t>
      </w:r>
      <w:r>
        <w:t xml:space="preserve"> to specific Ips and service tag enabled for </w:t>
      </w:r>
      <w:r w:rsidR="005051F0">
        <w:t>azure services.</w:t>
      </w:r>
    </w:p>
    <w:p w14:paraId="60B77577" w14:textId="0CFE3EF3" w:rsidR="00851AF1" w:rsidRDefault="00851AF1" w:rsidP="00B07395">
      <w:pPr>
        <w:rPr>
          <w:szCs w:val="24"/>
        </w:rPr>
      </w:pPr>
      <w:r>
        <w:rPr>
          <w:noProof/>
        </w:rPr>
        <w:drawing>
          <wp:inline distT="0" distB="0" distL="0" distR="0" wp14:anchorId="66ACCD94" wp14:editId="0FF4FB62">
            <wp:extent cx="6089015" cy="283083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9015" cy="2830830"/>
                    </a:xfrm>
                    <a:prstGeom prst="rect">
                      <a:avLst/>
                    </a:prstGeom>
                  </pic:spPr>
                </pic:pic>
              </a:graphicData>
            </a:graphic>
          </wp:inline>
        </w:drawing>
      </w:r>
    </w:p>
    <w:p w14:paraId="2D09AA33" w14:textId="20CB0A90" w:rsidR="00851AF1" w:rsidRDefault="00851AF1" w:rsidP="00B07395">
      <w:pPr>
        <w:rPr>
          <w:szCs w:val="24"/>
        </w:rPr>
      </w:pPr>
    </w:p>
    <w:p w14:paraId="2860F9F9" w14:textId="0503AA75" w:rsidR="00851AF1" w:rsidRDefault="00851AF1" w:rsidP="00B07395">
      <w:pPr>
        <w:rPr>
          <w:szCs w:val="24"/>
        </w:rPr>
      </w:pPr>
      <w:r>
        <w:rPr>
          <w:noProof/>
        </w:rPr>
        <w:lastRenderedPageBreak/>
        <w:drawing>
          <wp:inline distT="0" distB="0" distL="0" distR="0" wp14:anchorId="78AF02B2" wp14:editId="6EB5370F">
            <wp:extent cx="6089015" cy="2798445"/>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9015" cy="2798445"/>
                    </a:xfrm>
                    <a:prstGeom prst="rect">
                      <a:avLst/>
                    </a:prstGeom>
                  </pic:spPr>
                </pic:pic>
              </a:graphicData>
            </a:graphic>
          </wp:inline>
        </w:drawing>
      </w:r>
    </w:p>
    <w:p w14:paraId="29454677" w14:textId="60859203" w:rsidR="006C638B" w:rsidRDefault="006C638B" w:rsidP="00DE6510">
      <w:pPr>
        <w:pStyle w:val="Heading2"/>
      </w:pPr>
      <w:bookmarkStart w:id="28" w:name="_Toc43816269"/>
      <w:r w:rsidRPr="006111AB">
        <w:t>A</w:t>
      </w:r>
      <w:r w:rsidR="00375F10">
        <w:t>pplication Gateway</w:t>
      </w:r>
      <w:bookmarkEnd w:id="28"/>
    </w:p>
    <w:p w14:paraId="7F3F6BE8" w14:textId="63FB02D1" w:rsidR="00375F10" w:rsidRPr="00375F10" w:rsidRDefault="00375F10" w:rsidP="0091110D">
      <w:pPr>
        <w:rPr>
          <w:b/>
          <w:bCs/>
          <w:iCs/>
        </w:rPr>
      </w:pPr>
      <w:r w:rsidRPr="00375F10">
        <w:t>WAF is deployed spanning multiple Availability Zones to offer zonal failure resiliency, removing the need to provision separate Application Gateway instances in each zone. The backend pool for VolPay applications are similarly distributed across availability zones.</w:t>
      </w:r>
    </w:p>
    <w:p w14:paraId="40C01AF8" w14:textId="77777777" w:rsidR="009B33CF" w:rsidRDefault="009B33CF" w:rsidP="00ED08BE">
      <w:pPr>
        <w:rPr>
          <w:b/>
          <w:bCs/>
        </w:rPr>
      </w:pPr>
    </w:p>
    <w:p w14:paraId="76981D3B" w14:textId="77777777" w:rsidR="009B33CF" w:rsidRDefault="009B33CF" w:rsidP="00ED08BE">
      <w:pPr>
        <w:rPr>
          <w:b/>
          <w:bCs/>
        </w:rPr>
      </w:pPr>
    </w:p>
    <w:p w14:paraId="20535547" w14:textId="24D76706" w:rsidR="00375F10" w:rsidRPr="00ED08BE" w:rsidRDefault="00375F10" w:rsidP="00ED08BE">
      <w:pPr>
        <w:rPr>
          <w:b/>
          <w:bCs/>
          <w:iCs/>
        </w:rPr>
      </w:pPr>
      <w:r w:rsidRPr="00ED08BE">
        <w:rPr>
          <w:b/>
          <w:bCs/>
        </w:rPr>
        <w:t>Key Features</w:t>
      </w:r>
    </w:p>
    <w:p w14:paraId="74EBF77E" w14:textId="7A158F2F" w:rsidR="00375F10" w:rsidRPr="00397456" w:rsidRDefault="00375F10" w:rsidP="00DE6510">
      <w:pPr>
        <w:rPr>
          <w:b/>
          <w:bCs/>
          <w:iCs/>
        </w:rPr>
      </w:pPr>
      <w:r w:rsidRPr="00397456">
        <w:t>Secure Sockets Layer (SSL/TLS) termination – We have installed tagglobal.svb.com / tag.svb.com and volantetech.com SSL on application gateway.</w:t>
      </w:r>
    </w:p>
    <w:p w14:paraId="49FCA2AB" w14:textId="71FE0ADF" w:rsidR="003D26C1" w:rsidRPr="003D26C1" w:rsidRDefault="003D26C1" w:rsidP="00B07395">
      <w:r w:rsidRPr="00397456">
        <w:t xml:space="preserve">We have enabled </w:t>
      </w:r>
      <w:r w:rsidR="00375F10" w:rsidRPr="00397456">
        <w:t xml:space="preserve">Web application firewall (WAF) </w:t>
      </w:r>
      <w:r w:rsidRPr="00397456">
        <w:t>to</w:t>
      </w:r>
      <w:r w:rsidR="00375F10" w:rsidRPr="00397456">
        <w:t xml:space="preserve"> provide centralized protection of web applications from common exploits and vulnerabilities. WAF is based on rules from the OWASP (Open Web Application Security Project) core rule sets 3.1</w:t>
      </w:r>
    </w:p>
    <w:p w14:paraId="4DAA8F13" w14:textId="54BE2C78" w:rsidR="003D26C1" w:rsidRDefault="003D26C1" w:rsidP="00B07395">
      <w:r>
        <w:rPr>
          <w:noProof/>
        </w:rPr>
        <w:drawing>
          <wp:inline distT="0" distB="0" distL="0" distR="0" wp14:anchorId="4B811382" wp14:editId="4122A64A">
            <wp:extent cx="6871633" cy="240924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8845" cy="2464365"/>
                    </a:xfrm>
                    <a:prstGeom prst="rect">
                      <a:avLst/>
                    </a:prstGeom>
                  </pic:spPr>
                </pic:pic>
              </a:graphicData>
            </a:graphic>
          </wp:inline>
        </w:drawing>
      </w:r>
    </w:p>
    <w:p w14:paraId="4735AF1B" w14:textId="0BA22563" w:rsidR="006C638B" w:rsidRDefault="003D26C1" w:rsidP="00DE6510">
      <w:pPr>
        <w:pStyle w:val="Heading2"/>
      </w:pPr>
      <w:bookmarkStart w:id="29" w:name="_Toc41856957"/>
      <w:bookmarkStart w:id="30" w:name="_Toc41857540"/>
      <w:bookmarkStart w:id="31" w:name="_Toc41857712"/>
      <w:bookmarkStart w:id="32" w:name="_Toc43816270"/>
      <w:r>
        <w:lastRenderedPageBreak/>
        <w:t>Azure SQL DB</w:t>
      </w:r>
      <w:bookmarkEnd w:id="29"/>
      <w:bookmarkEnd w:id="30"/>
      <w:bookmarkEnd w:id="31"/>
      <w:bookmarkEnd w:id="32"/>
    </w:p>
    <w:p w14:paraId="1C9057AD" w14:textId="79645FB8" w:rsidR="006C638B" w:rsidRDefault="003D26C1" w:rsidP="00B07395">
      <w:pPr>
        <w:rPr>
          <w:b/>
          <w:bCs/>
        </w:rPr>
      </w:pPr>
      <w:bookmarkStart w:id="33" w:name="_Toc41856961"/>
      <w:bookmarkStart w:id="34" w:name="_Toc41857544"/>
      <w:bookmarkStart w:id="35" w:name="_Toc41857716"/>
      <w:r>
        <w:t>VolPay application is using Azure SQL DB for storing the data</w:t>
      </w:r>
      <w:r w:rsidR="008574ED">
        <w:t>. We have chosen single database with Premium tier for zone redundant availability.</w:t>
      </w:r>
      <w:bookmarkEnd w:id="33"/>
      <w:bookmarkEnd w:id="34"/>
      <w:bookmarkEnd w:id="35"/>
      <w:r w:rsidR="008574ED">
        <w:t xml:space="preserve"> </w:t>
      </w:r>
      <w:r w:rsidR="006C638B" w:rsidRPr="006111AB">
        <w:t xml:space="preserve"> </w:t>
      </w:r>
      <w:r w:rsidR="008574ED">
        <w:t>Database can be access only from jump server, web tier and app tier using service endpoint connectivity. Transparent Data Encryption (TDE) has enabled with customer managed key. We configured geo replication with failover enabled on central us (DR) region for disaster recovery</w:t>
      </w:r>
      <w:r w:rsidR="001C4C3A">
        <w:t xml:space="preserve">. </w:t>
      </w:r>
    </w:p>
    <w:p w14:paraId="233F79E4" w14:textId="6463DBEA" w:rsidR="001C4C3A" w:rsidRPr="006111AB" w:rsidRDefault="001C4C3A" w:rsidP="00B07395">
      <w:r>
        <w:rPr>
          <w:noProof/>
        </w:rPr>
        <w:drawing>
          <wp:inline distT="0" distB="0" distL="0" distR="0" wp14:anchorId="65F87D5E" wp14:editId="56A385B2">
            <wp:extent cx="6089015" cy="143637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9015" cy="1436370"/>
                    </a:xfrm>
                    <a:prstGeom prst="rect">
                      <a:avLst/>
                    </a:prstGeom>
                  </pic:spPr>
                </pic:pic>
              </a:graphicData>
            </a:graphic>
          </wp:inline>
        </w:drawing>
      </w:r>
    </w:p>
    <w:p w14:paraId="64CF7391" w14:textId="1F2E2042" w:rsidR="006C638B" w:rsidRDefault="001C4C3A" w:rsidP="00DE6510">
      <w:pPr>
        <w:pStyle w:val="Heading2"/>
      </w:pPr>
      <w:bookmarkStart w:id="36" w:name="_Toc43816271"/>
      <w:r>
        <w:t>Azure File Share</w:t>
      </w:r>
      <w:bookmarkEnd w:id="36"/>
    </w:p>
    <w:p w14:paraId="52B1132E" w14:textId="6E39AE64" w:rsidR="008D6340" w:rsidRDefault="008D6340" w:rsidP="00EF5837">
      <w:pPr>
        <w:rPr>
          <w:b/>
          <w:bCs/>
        </w:rPr>
      </w:pPr>
      <w:r>
        <w:t>We have created three file shares for SVB deployment.</w:t>
      </w:r>
    </w:p>
    <w:p w14:paraId="5F616348" w14:textId="4E529F2B" w:rsidR="001C4C3A" w:rsidRDefault="001C4C3A" w:rsidP="00EF5837">
      <w:pPr>
        <w:rPr>
          <w:b/>
          <w:bCs/>
        </w:rPr>
      </w:pPr>
      <w:r w:rsidRPr="008D6340">
        <w:t xml:space="preserve">VolPay using azure file share for SFTP file consumption from SVB. This file share has been mounted on SFTP servers, VolPay Hub and Channel servers. So that once the file has dropped by SVB customer on file share, VolPay will pick the file and process it and </w:t>
      </w:r>
      <w:r w:rsidR="008D6340">
        <w:t xml:space="preserve">after processed it will </w:t>
      </w:r>
      <w:r w:rsidR="008D6340" w:rsidRPr="008D6340">
        <w:t xml:space="preserve">drop them on </w:t>
      </w:r>
      <w:r w:rsidR="008D6340">
        <w:t>their SFTP servers.</w:t>
      </w:r>
    </w:p>
    <w:p w14:paraId="0CEF3EF0" w14:textId="05341E79" w:rsidR="008D6340" w:rsidRDefault="008D6340" w:rsidP="00EF5837">
      <w:pPr>
        <w:rPr>
          <w:b/>
          <w:bCs/>
        </w:rPr>
      </w:pPr>
      <w:r>
        <w:t xml:space="preserve">One </w:t>
      </w:r>
      <w:r w:rsidR="007E34D8">
        <w:t>storage account</w:t>
      </w:r>
      <w:r>
        <w:t xml:space="preserve"> for </w:t>
      </w:r>
      <w:r w:rsidR="007E34D8">
        <w:t xml:space="preserve">VM </w:t>
      </w:r>
      <w:r>
        <w:t xml:space="preserve">boot diagnostics and another </w:t>
      </w:r>
      <w:r w:rsidR="007E34D8">
        <w:t xml:space="preserve">storage account </w:t>
      </w:r>
      <w:r>
        <w:t xml:space="preserve">for storing the diagnostics logs. </w:t>
      </w:r>
    </w:p>
    <w:p w14:paraId="37AC6EF8" w14:textId="758EDF44" w:rsidR="008D6340" w:rsidRDefault="001337B4" w:rsidP="00EF5837">
      <w:pPr>
        <w:rPr>
          <w:b/>
          <w:bCs/>
        </w:rPr>
      </w:pPr>
      <w:r>
        <w:t>S</w:t>
      </w:r>
      <w:r w:rsidR="003325BE">
        <w:t>torage accounts</w:t>
      </w:r>
      <w:r w:rsidR="008D6340">
        <w:t xml:space="preserve"> have encrypted with customer managed key</w:t>
      </w:r>
      <w:r w:rsidR="00513658">
        <w:t xml:space="preserve"> and replicated the data to across region for DR purpose.</w:t>
      </w:r>
    </w:p>
    <w:p w14:paraId="7DB6BF62" w14:textId="5F3193C3" w:rsidR="008D6340" w:rsidRDefault="008D6340" w:rsidP="00EF5837">
      <w:pPr>
        <w:rPr>
          <w:b/>
          <w:bCs/>
        </w:rPr>
      </w:pPr>
      <w:r>
        <w:t>Except boot diagnostics storage, rest of both storage account can be accessed only from jump servers or from application subnets using service endpoint.</w:t>
      </w:r>
    </w:p>
    <w:p w14:paraId="1E4F65A8" w14:textId="0950A30D" w:rsidR="008D6340" w:rsidRDefault="008D6340" w:rsidP="00EF5837">
      <w:pPr>
        <w:rPr>
          <w:b/>
          <w:bCs/>
        </w:rPr>
      </w:pPr>
      <w:r>
        <w:rPr>
          <w:noProof/>
        </w:rPr>
        <w:drawing>
          <wp:inline distT="0" distB="0" distL="0" distR="0" wp14:anchorId="201E3FEA" wp14:editId="057F8CFE">
            <wp:extent cx="6089015" cy="584200"/>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9015" cy="584200"/>
                    </a:xfrm>
                    <a:prstGeom prst="rect">
                      <a:avLst/>
                    </a:prstGeom>
                  </pic:spPr>
                </pic:pic>
              </a:graphicData>
            </a:graphic>
          </wp:inline>
        </w:drawing>
      </w:r>
    </w:p>
    <w:p w14:paraId="37E75BF5" w14:textId="47FA123C" w:rsidR="008D6340" w:rsidRDefault="008D6340" w:rsidP="00DE6510">
      <w:pPr>
        <w:pStyle w:val="Heading2"/>
      </w:pPr>
      <w:bookmarkStart w:id="37" w:name="_Toc43816272"/>
      <w:r>
        <w:t>Azure Key Vault</w:t>
      </w:r>
      <w:bookmarkEnd w:id="37"/>
    </w:p>
    <w:p w14:paraId="595D71D8" w14:textId="0824E710" w:rsidR="008D6340" w:rsidRDefault="00513658" w:rsidP="00FC659F">
      <w:pPr>
        <w:rPr>
          <w:b/>
          <w:bCs/>
        </w:rPr>
      </w:pPr>
      <w:r>
        <w:t>To secure the environment, we have used customer managed key rather azure service managed key. For SQL and Storage, we have created two different keys.</w:t>
      </w:r>
    </w:p>
    <w:p w14:paraId="64CE28FA" w14:textId="13F5321B" w:rsidR="00513658" w:rsidRDefault="00513658" w:rsidP="00FC659F">
      <w:pPr>
        <w:rPr>
          <w:b/>
          <w:bCs/>
        </w:rPr>
      </w:pPr>
      <w:r>
        <w:t>Keys can be accessed only from allowed network range like from jump servers for managing the keys.</w:t>
      </w:r>
    </w:p>
    <w:p w14:paraId="408FED41" w14:textId="0A72263A" w:rsidR="00513658" w:rsidRDefault="00513658" w:rsidP="00FC659F">
      <w:pPr>
        <w:rPr>
          <w:b/>
          <w:bCs/>
        </w:rPr>
      </w:pPr>
      <w:r>
        <w:lastRenderedPageBreak/>
        <w:t>In access key policies, only cloud infra team and application service principal have access to encrypt and decrypt keys.</w:t>
      </w:r>
    </w:p>
    <w:p w14:paraId="686B3981" w14:textId="3F6AD2AF" w:rsidR="00513658" w:rsidRDefault="00513658" w:rsidP="00FC659F">
      <w:pPr>
        <w:rPr>
          <w:b/>
          <w:bCs/>
        </w:rPr>
      </w:pPr>
      <w:r>
        <w:t>We have enabled soft delete option for 90 days. In case if there is any keys got deleted accidently, we will be able to restore using PowerShell commands.</w:t>
      </w:r>
    </w:p>
    <w:p w14:paraId="15188866" w14:textId="7BD51D29" w:rsidR="00513658" w:rsidRDefault="00513658" w:rsidP="00FC659F">
      <w:pPr>
        <w:rPr>
          <w:b/>
          <w:bCs/>
        </w:rPr>
      </w:pPr>
      <w:r>
        <w:rPr>
          <w:noProof/>
        </w:rPr>
        <w:drawing>
          <wp:inline distT="0" distB="0" distL="0" distR="0" wp14:anchorId="41ED61AF" wp14:editId="278A330C">
            <wp:extent cx="6089015" cy="1864360"/>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9015" cy="1864360"/>
                    </a:xfrm>
                    <a:prstGeom prst="rect">
                      <a:avLst/>
                    </a:prstGeom>
                  </pic:spPr>
                </pic:pic>
              </a:graphicData>
            </a:graphic>
          </wp:inline>
        </w:drawing>
      </w:r>
    </w:p>
    <w:p w14:paraId="1111151B" w14:textId="20504F85" w:rsidR="00513658" w:rsidRPr="00A31ECE" w:rsidRDefault="00A31ECE" w:rsidP="00DE6510">
      <w:pPr>
        <w:pStyle w:val="Heading1"/>
      </w:pPr>
      <w:bookmarkStart w:id="38" w:name="_Toc43816273"/>
      <w:r w:rsidRPr="00A31ECE">
        <w:t>Backup</w:t>
      </w:r>
      <w:bookmarkEnd w:id="38"/>
    </w:p>
    <w:p w14:paraId="29C60E1F" w14:textId="7399726E" w:rsidR="00513658" w:rsidRDefault="00A31ECE" w:rsidP="00FC659F">
      <w:pPr>
        <w:rPr>
          <w:b/>
          <w:bCs/>
        </w:rPr>
      </w:pPr>
      <w:r w:rsidRPr="00DE6510">
        <w:rPr>
          <w:b/>
          <w:bCs/>
        </w:rPr>
        <w:t>For VM:</w:t>
      </w:r>
      <w:r>
        <w:t xml:space="preserve"> We have automated the VM snapshot backups using automation account. Runbook will be executed every week and take snapshots for all the VM’s in prod resource group. For VM snapshot, we have kept 4 weeks as retention period.</w:t>
      </w:r>
    </w:p>
    <w:p w14:paraId="1DB59206" w14:textId="3CFFE77C" w:rsidR="008A4D3D" w:rsidRDefault="00A31ECE" w:rsidP="00F64CD3">
      <w:r w:rsidRPr="002365C3">
        <w:rPr>
          <w:b/>
          <w:bCs/>
        </w:rPr>
        <w:t>For SQL DB</w:t>
      </w:r>
      <w:r>
        <w:t xml:space="preserve">: </w:t>
      </w:r>
      <w:r w:rsidR="00FE0FB1" w:rsidRPr="00FE0FB1">
        <w:t>SQL Database uses SQL Server technology to create full backups every week, differential backups every 12 hours, and transaction log backups every 5 to 10 minutes. The backups are stored in RA-GRS storage blobs that are replicated to a paired datacentre for protection against a datacentre outage. When you restore a database, the service determines which full, differential, and transaction log backups need to be restored.</w:t>
      </w:r>
    </w:p>
    <w:p w14:paraId="4345A8C5" w14:textId="36A370D9" w:rsidR="008A4D3D" w:rsidRDefault="008A4D3D" w:rsidP="00F64CD3">
      <w:r>
        <w:t>Point in Time Restore: 35 days retention</w:t>
      </w:r>
    </w:p>
    <w:p w14:paraId="372CF2BA" w14:textId="4522ABD5" w:rsidR="006D61EF" w:rsidRDefault="006D61EF" w:rsidP="00F64CD3">
      <w:r>
        <w:t>Long Term Retention policy: Monthly backup retention to 6 months.</w:t>
      </w:r>
    </w:p>
    <w:p w14:paraId="5E26D96D" w14:textId="1842A9B9" w:rsidR="00D87257" w:rsidRDefault="00D87257" w:rsidP="00F64CD3">
      <w:r>
        <w:rPr>
          <w:noProof/>
        </w:rPr>
        <w:drawing>
          <wp:inline distT="0" distB="0" distL="0" distR="0" wp14:anchorId="5075CA1D" wp14:editId="166DE2BD">
            <wp:extent cx="6089015" cy="428625"/>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9015" cy="428625"/>
                    </a:xfrm>
                    <a:prstGeom prst="rect">
                      <a:avLst/>
                    </a:prstGeom>
                  </pic:spPr>
                </pic:pic>
              </a:graphicData>
            </a:graphic>
          </wp:inline>
        </w:drawing>
      </w:r>
    </w:p>
    <w:p w14:paraId="15A271EA" w14:textId="6A0D2D3E" w:rsidR="008A4D3D" w:rsidRDefault="00380489" w:rsidP="00DE6510">
      <w:pPr>
        <w:pStyle w:val="Heading1"/>
      </w:pPr>
      <w:bookmarkStart w:id="39" w:name="_Toc43816274"/>
      <w:r w:rsidRPr="00A31ECE">
        <w:t>Disaster Recovery</w:t>
      </w:r>
      <w:bookmarkEnd w:id="39"/>
    </w:p>
    <w:p w14:paraId="10E5936A" w14:textId="60DFAF3D" w:rsidR="00380489" w:rsidRDefault="00380489" w:rsidP="003F6310">
      <w:pPr>
        <w:rPr>
          <w:b/>
          <w:bCs/>
        </w:rPr>
      </w:pPr>
      <w:r w:rsidRPr="00380489">
        <w:t>For SVB deployment, DR has considered with RTO of 4 hours and RPO of 1 hour as agreed with customer. Complete environment has planned to deploy on DR region. For VM, Azure site recovery has used, For SQL, geo replication with failover group used, for file share, read only geo replicated storage has used. For rest of the networking components like virtual network, subnets, route table, network security group have preconfigured already. During the time of DR, we will deploy azure firewall, application gateway and VPN connection.</w:t>
      </w:r>
    </w:p>
    <w:p w14:paraId="255134FE" w14:textId="65DDB489" w:rsidR="00380489" w:rsidRPr="00380489" w:rsidRDefault="00380489" w:rsidP="003F6310">
      <w:pPr>
        <w:rPr>
          <w:b/>
          <w:bCs/>
        </w:rPr>
      </w:pPr>
      <w:r>
        <w:lastRenderedPageBreak/>
        <w:t xml:space="preserve">We have separate document for DR invoke procedure with all details. </w:t>
      </w:r>
    </w:p>
    <w:p w14:paraId="0591693B" w14:textId="4DA281AA" w:rsidR="006C638B" w:rsidRDefault="00380489" w:rsidP="00DE6510">
      <w:pPr>
        <w:pStyle w:val="Heading1"/>
      </w:pPr>
      <w:bookmarkStart w:id="40" w:name="_Toc43816275"/>
      <w:r>
        <w:t>Monitoring</w:t>
      </w:r>
      <w:bookmarkEnd w:id="40"/>
    </w:p>
    <w:p w14:paraId="6A37D29E" w14:textId="16D87023" w:rsidR="00D52437" w:rsidRPr="008C5023" w:rsidRDefault="00380489" w:rsidP="003F6310">
      <w:pPr>
        <w:rPr>
          <w:b/>
          <w:bCs/>
        </w:rPr>
      </w:pPr>
      <w:r w:rsidRPr="008C5023">
        <w:t xml:space="preserve">We have used azure native monitoring for SVB infrastructure. </w:t>
      </w:r>
    </w:p>
    <w:p w14:paraId="2EFD8EEB" w14:textId="69670225" w:rsidR="00D52437" w:rsidRPr="00A10AFC" w:rsidRDefault="00D52437" w:rsidP="00A10AFC">
      <w:pPr>
        <w:pStyle w:val="Normal-nospace"/>
        <w:rPr>
          <w:sz w:val="24"/>
          <w:szCs w:val="24"/>
        </w:rPr>
      </w:pPr>
      <w:r w:rsidRPr="00A10AFC">
        <w:rPr>
          <w:sz w:val="24"/>
          <w:szCs w:val="24"/>
        </w:rPr>
        <w:t>Log Analytics Workspace</w:t>
      </w:r>
    </w:p>
    <w:p w14:paraId="1969F217" w14:textId="64527871" w:rsidR="00D52437" w:rsidRPr="00A10AFC" w:rsidRDefault="00D52437" w:rsidP="00A10AFC">
      <w:pPr>
        <w:pStyle w:val="Normal-nospace"/>
        <w:rPr>
          <w:sz w:val="24"/>
          <w:szCs w:val="24"/>
        </w:rPr>
      </w:pPr>
      <w:r w:rsidRPr="00A10AFC">
        <w:rPr>
          <w:sz w:val="24"/>
          <w:szCs w:val="24"/>
        </w:rPr>
        <w:t>Network Watcher</w:t>
      </w:r>
    </w:p>
    <w:p w14:paraId="08BEB2A7" w14:textId="0756B1B9" w:rsidR="00D52437" w:rsidRPr="008C5023" w:rsidRDefault="00D52437" w:rsidP="003F64DC">
      <w:pPr>
        <w:pStyle w:val="Normal-nospace"/>
        <w:rPr>
          <w:b/>
          <w:bCs/>
        </w:rPr>
      </w:pPr>
      <w:r w:rsidRPr="00A10AFC">
        <w:rPr>
          <w:sz w:val="24"/>
          <w:szCs w:val="24"/>
        </w:rPr>
        <w:t>Azure Monitor</w:t>
      </w:r>
    </w:p>
    <w:p w14:paraId="61A28F24" w14:textId="7A97DCC6" w:rsidR="00380489" w:rsidRPr="008C5023" w:rsidRDefault="00380489" w:rsidP="003F6310">
      <w:pPr>
        <w:rPr>
          <w:b/>
          <w:bCs/>
        </w:rPr>
      </w:pPr>
      <w:r w:rsidRPr="008C5023">
        <w:t>Below are the parameters has configured to monitor.</w:t>
      </w:r>
    </w:p>
    <w:p w14:paraId="0142442F" w14:textId="6B5C64F8" w:rsidR="00D52437" w:rsidRPr="008C5023" w:rsidRDefault="00D52437" w:rsidP="003F6310">
      <w:pPr>
        <w:rPr>
          <w:b/>
          <w:bCs/>
        </w:rPr>
      </w:pPr>
      <w:r w:rsidRPr="00EF3C64">
        <w:rPr>
          <w:b/>
          <w:bCs/>
        </w:rPr>
        <w:t>VM availability</w:t>
      </w:r>
      <w:r w:rsidRPr="008C5023">
        <w:t xml:space="preserve"> – We have configured heartbeat alert between VM and Log analytics. If the server is not available, it will stop sending data to log analytics</w:t>
      </w:r>
      <w:r w:rsidR="00761440">
        <w:t xml:space="preserve"> </w:t>
      </w:r>
      <w:r w:rsidRPr="008C5023">
        <w:t>hence we will receive alert. Additionally, azure health alert has configured for VM.</w:t>
      </w:r>
    </w:p>
    <w:p w14:paraId="70CE40F5" w14:textId="260AA3FF" w:rsidR="00380489" w:rsidRPr="008C5023" w:rsidRDefault="00380489" w:rsidP="003F6310">
      <w:pPr>
        <w:rPr>
          <w:b/>
          <w:bCs/>
        </w:rPr>
      </w:pPr>
      <w:r w:rsidRPr="00EF3C64">
        <w:rPr>
          <w:b/>
          <w:bCs/>
        </w:rPr>
        <w:t>Port monitoring</w:t>
      </w:r>
      <w:r w:rsidRPr="008C5023">
        <w:t xml:space="preserve"> – All the application services are listening on specific ports are monitoring using network watcher. If any port goes down, we will get alert.</w:t>
      </w:r>
    </w:p>
    <w:p w14:paraId="346A22E5" w14:textId="2F352CF6" w:rsidR="00380489" w:rsidRPr="008C5023" w:rsidRDefault="00380489" w:rsidP="003F6310">
      <w:pPr>
        <w:rPr>
          <w:b/>
          <w:bCs/>
        </w:rPr>
      </w:pPr>
      <w:r w:rsidRPr="00EF3C64">
        <w:rPr>
          <w:b/>
          <w:bCs/>
        </w:rPr>
        <w:t>CPU, Memory, Disk usage monitoring</w:t>
      </w:r>
      <w:r w:rsidRPr="008C5023">
        <w:t xml:space="preserve"> – For all the VM, </w:t>
      </w:r>
      <w:r w:rsidR="00D52437" w:rsidRPr="008C5023">
        <w:t>we have installed log analytics agent to send the data and configured monitor. If the threshold has reached above 70%, we will get alert.</w:t>
      </w:r>
    </w:p>
    <w:p w14:paraId="578EC967" w14:textId="47FE5410" w:rsidR="00D52437" w:rsidRPr="008C5023" w:rsidRDefault="00D52437" w:rsidP="003F6310">
      <w:pPr>
        <w:rPr>
          <w:b/>
          <w:bCs/>
        </w:rPr>
      </w:pPr>
      <w:r w:rsidRPr="00EF3C64">
        <w:rPr>
          <w:b/>
          <w:bCs/>
        </w:rPr>
        <w:t>Azure Firewall</w:t>
      </w:r>
      <w:r w:rsidRPr="008C5023">
        <w:t xml:space="preserve"> – health alert </w:t>
      </w:r>
      <w:r w:rsidR="005666E0" w:rsidRPr="008C5023">
        <w:t xml:space="preserve">for FW availability </w:t>
      </w:r>
      <w:r w:rsidRPr="008C5023">
        <w:t>and if there is any create, update or delete activity happened then we will get notification.</w:t>
      </w:r>
    </w:p>
    <w:p w14:paraId="02EBCD06" w14:textId="1AF61352" w:rsidR="0021050C" w:rsidRPr="00140CE2" w:rsidRDefault="0021050C" w:rsidP="003F6310">
      <w:pPr>
        <w:rPr>
          <w:b/>
          <w:bCs/>
        </w:rPr>
      </w:pPr>
      <w:r w:rsidRPr="00EF3C64">
        <w:rPr>
          <w:b/>
          <w:bCs/>
        </w:rPr>
        <w:t>Application Gateway</w:t>
      </w:r>
      <w:r w:rsidRPr="008C5023">
        <w:t xml:space="preserve"> – Unhealthy host alert and failed request alert has </w:t>
      </w:r>
      <w:r w:rsidRPr="00140CE2">
        <w:t>configured.</w:t>
      </w:r>
    </w:p>
    <w:p w14:paraId="686A7B8E" w14:textId="6059F2C4" w:rsidR="0021050C" w:rsidRPr="00140CE2" w:rsidRDefault="00EF3C64" w:rsidP="003F6310">
      <w:pPr>
        <w:rPr>
          <w:b/>
          <w:bCs/>
        </w:rPr>
      </w:pPr>
      <w:r w:rsidRPr="00EF3C64">
        <w:rPr>
          <w:b/>
          <w:bCs/>
        </w:rPr>
        <w:t>Azure Load Balancer</w:t>
      </w:r>
      <w:r>
        <w:t xml:space="preserve">- </w:t>
      </w:r>
      <w:r w:rsidR="008C5023" w:rsidRPr="00140CE2">
        <w:t>SFTP GW LB health probe alert configured</w:t>
      </w:r>
    </w:p>
    <w:p w14:paraId="2423CA2C" w14:textId="5F2D6B7A" w:rsidR="008C5023" w:rsidRDefault="008C5023" w:rsidP="003F6310">
      <w:r w:rsidRPr="00EF3C64">
        <w:rPr>
          <w:b/>
          <w:bCs/>
        </w:rPr>
        <w:t>SQL Database inaccessible alert</w:t>
      </w:r>
      <w:r w:rsidRPr="00140CE2">
        <w:t>- If SQL DB lost connectivity with keyvault, DB will go to inaccessible state and we will get alert.</w:t>
      </w:r>
    </w:p>
    <w:p w14:paraId="6C81123E" w14:textId="76DAEE72" w:rsidR="00CB745D" w:rsidRPr="00140CE2" w:rsidRDefault="00CB745D" w:rsidP="003F6310">
      <w:pPr>
        <w:rPr>
          <w:b/>
          <w:bCs/>
        </w:rPr>
      </w:pPr>
      <w:r w:rsidRPr="00BD13DA">
        <w:rPr>
          <w:b/>
          <w:bCs/>
        </w:rPr>
        <w:t>SQL database-</w:t>
      </w:r>
      <w:r>
        <w:t xml:space="preserve"> CPU, Storage, DTU, Failed Connections alerts configured.</w:t>
      </w:r>
    </w:p>
    <w:p w14:paraId="7CD7966F" w14:textId="7218C0B4" w:rsidR="008C5023" w:rsidRDefault="008C5023" w:rsidP="003F6310">
      <w:r w:rsidRPr="00EF3C64">
        <w:rPr>
          <w:b/>
          <w:bCs/>
        </w:rPr>
        <w:t>SQL Server</w:t>
      </w:r>
      <w:r w:rsidRPr="00140CE2">
        <w:t>- Any firewall changes we will alert</w:t>
      </w:r>
    </w:p>
    <w:p w14:paraId="3AA5AF67" w14:textId="074F7730" w:rsidR="00427C0E" w:rsidRPr="00140CE2" w:rsidRDefault="00427C0E" w:rsidP="003F6310">
      <w:pPr>
        <w:rPr>
          <w:b/>
          <w:bCs/>
        </w:rPr>
      </w:pPr>
      <w:r w:rsidRPr="00427C0E">
        <w:rPr>
          <w:b/>
          <w:bCs/>
        </w:rPr>
        <w:t>Storage Account</w:t>
      </w:r>
      <w:r>
        <w:t>: Azure storage account availability and if any changes on storage accounts, we will get alert notification.</w:t>
      </w:r>
    </w:p>
    <w:p w14:paraId="749D7B1A" w14:textId="77777777" w:rsidR="00140CE2" w:rsidRDefault="00140CE2" w:rsidP="003F6310">
      <w:pPr>
        <w:rPr>
          <w:b/>
          <w:bCs/>
        </w:rPr>
      </w:pPr>
      <w:r w:rsidRPr="00EF3C64">
        <w:rPr>
          <w:b/>
          <w:bCs/>
        </w:rPr>
        <w:t>Key Vault</w:t>
      </w:r>
      <w:r w:rsidR="008C5023" w:rsidRPr="00140CE2">
        <w:t>- If any changes in the keyvault, we will get notification.</w:t>
      </w:r>
    </w:p>
    <w:p w14:paraId="441F64CB" w14:textId="1C369276" w:rsidR="00140CE2" w:rsidRPr="00140CE2" w:rsidRDefault="00140CE2" w:rsidP="003F6310">
      <w:pPr>
        <w:rPr>
          <w:b/>
          <w:bCs/>
        </w:rPr>
      </w:pPr>
      <w:r w:rsidRPr="00EF3C64">
        <w:rPr>
          <w:b/>
          <w:bCs/>
        </w:rPr>
        <w:t>NSG Rule</w:t>
      </w:r>
      <w:r w:rsidRPr="00140CE2">
        <w:t xml:space="preserve"> – If any new NSG or NSG rule create / update / delete, we will get notification</w:t>
      </w:r>
    </w:p>
    <w:p w14:paraId="0AA2F3FA" w14:textId="0BD11A06" w:rsidR="00A20CDE" w:rsidRDefault="00A20CDE" w:rsidP="00DE6510">
      <w:pPr>
        <w:pStyle w:val="Heading1"/>
      </w:pPr>
      <w:bookmarkStart w:id="41" w:name="_Toc43816276"/>
      <w:r>
        <w:lastRenderedPageBreak/>
        <w:t>M</w:t>
      </w:r>
      <w:r w:rsidRPr="00A20CDE">
        <w:t>iscellaneous</w:t>
      </w:r>
      <w:bookmarkEnd w:id="41"/>
    </w:p>
    <w:p w14:paraId="6FE008CE" w14:textId="508D4A0C" w:rsidR="00A20CDE" w:rsidRPr="00A20CDE" w:rsidRDefault="006E1DFB" w:rsidP="00A20CDE">
      <w:pPr>
        <w:pStyle w:val="BodyText"/>
        <w:rPr>
          <w:lang w:val="en-US"/>
        </w:rPr>
      </w:pPr>
      <w:r>
        <w:rPr>
          <w:lang w:val="en-US"/>
        </w:rPr>
        <w:t>VolPay application will be triggering an email to end users if their password expired for UI login or if their payment got rejected. Volante uses SendGrid for domain authentication method for SVB.COM as we send email using svb.com email address.</w:t>
      </w:r>
    </w:p>
    <w:p w14:paraId="760DFDCF" w14:textId="1B042F9A" w:rsidR="006C638B" w:rsidRPr="004268CD" w:rsidRDefault="00397456" w:rsidP="00DE6510">
      <w:pPr>
        <w:pStyle w:val="Heading1"/>
      </w:pPr>
      <w:bookmarkStart w:id="42" w:name="_Toc43816277"/>
      <w:r w:rsidRPr="004268CD">
        <w:t>Onboarding/Off boarding</w:t>
      </w:r>
      <w:bookmarkEnd w:id="42"/>
    </w:p>
    <w:p w14:paraId="1F676825" w14:textId="26868EB9" w:rsidR="00397456" w:rsidRDefault="004268CD" w:rsidP="003F6310">
      <w:r w:rsidRPr="004268CD">
        <w:t>If any new user request for access they must be given</w:t>
      </w:r>
      <w:r w:rsidR="00ED5628">
        <w:t xml:space="preserve"> with</w:t>
      </w:r>
      <w:r w:rsidRPr="004268CD">
        <w:t xml:space="preserve"> the below access after appropriate approval in place. </w:t>
      </w:r>
    </w:p>
    <w:p w14:paraId="131E1318" w14:textId="177DE4CB" w:rsidR="00DE6510" w:rsidRPr="00ED08BE" w:rsidRDefault="00DE6510" w:rsidP="00ED08BE">
      <w:pPr>
        <w:rPr>
          <w:b/>
          <w:bCs/>
        </w:rPr>
      </w:pPr>
      <w:r w:rsidRPr="00ED08BE">
        <w:rPr>
          <w:b/>
          <w:bCs/>
        </w:rPr>
        <w:t>To Onboard:</w:t>
      </w:r>
    </w:p>
    <w:p w14:paraId="5F1C9D29" w14:textId="4637E9C1" w:rsidR="004268CD" w:rsidRPr="004268CD" w:rsidRDefault="004268CD" w:rsidP="00DE6510">
      <w:r w:rsidRPr="004268CD">
        <w:t xml:space="preserve">Azure portal </w:t>
      </w:r>
      <w:r w:rsidR="00ED5628">
        <w:t>access</w:t>
      </w:r>
    </w:p>
    <w:p w14:paraId="4C84517B" w14:textId="505BD0D4" w:rsidR="004268CD" w:rsidRPr="004268CD" w:rsidRDefault="004268CD" w:rsidP="00DE6510">
      <w:r w:rsidRPr="004268CD">
        <w:t>SVB UAT/Prod VPN for the new user to connect jump VM.</w:t>
      </w:r>
    </w:p>
    <w:p w14:paraId="72017794" w14:textId="3A3E129D" w:rsidR="004268CD" w:rsidRPr="004268CD" w:rsidRDefault="004268CD" w:rsidP="00DE6510">
      <w:r w:rsidRPr="004268CD">
        <w:t>Jump server – user must be created and share the credential with user.</w:t>
      </w:r>
    </w:p>
    <w:p w14:paraId="2D16D558" w14:textId="3EBBCBAD" w:rsidR="004268CD" w:rsidRPr="004268CD" w:rsidRDefault="004268CD" w:rsidP="00DE6510">
      <w:r w:rsidRPr="004268CD">
        <w:t xml:space="preserve">Teleport user </w:t>
      </w:r>
      <w:r>
        <w:t xml:space="preserve">creation </w:t>
      </w:r>
      <w:r w:rsidRPr="004268CD">
        <w:t xml:space="preserve">with </w:t>
      </w:r>
      <w:r>
        <w:t>“</w:t>
      </w:r>
      <w:r w:rsidRPr="004268CD">
        <w:t>SVB-support</w:t>
      </w:r>
      <w:r>
        <w:t>”</w:t>
      </w:r>
      <w:r w:rsidRPr="004268CD">
        <w:t xml:space="preserve"> role to access SVB VM’s</w:t>
      </w:r>
    </w:p>
    <w:p w14:paraId="1FB5C2A2" w14:textId="6BC7BC7C" w:rsidR="00A36851" w:rsidRPr="00ED08BE" w:rsidRDefault="00A36851" w:rsidP="00ED08BE">
      <w:pPr>
        <w:rPr>
          <w:b/>
          <w:bCs/>
        </w:rPr>
      </w:pPr>
      <w:r w:rsidRPr="00ED08BE">
        <w:rPr>
          <w:b/>
          <w:bCs/>
        </w:rPr>
        <w:t>To Offboard:</w:t>
      </w:r>
    </w:p>
    <w:p w14:paraId="6896D5C8" w14:textId="55614D50" w:rsidR="00A36851" w:rsidRDefault="00A36851" w:rsidP="00DE6510">
      <w:r w:rsidRPr="00A36851">
        <w:t xml:space="preserve">All the above access must be removed </w:t>
      </w:r>
    </w:p>
    <w:p w14:paraId="480D54A7" w14:textId="115FBE74" w:rsidR="006C638B" w:rsidRPr="006111AB" w:rsidRDefault="006C638B" w:rsidP="00F91028">
      <w:pPr>
        <w:jc w:val="center"/>
      </w:pPr>
      <w:r w:rsidRPr="006111AB">
        <w:rPr>
          <w:b/>
          <w:bCs/>
          <w:iCs/>
          <w:szCs w:val="24"/>
        </w:rPr>
        <w:t>*********End*********</w:t>
      </w:r>
    </w:p>
    <w:p w14:paraId="79717161" w14:textId="4ED1FF47" w:rsidR="00A3181B" w:rsidRPr="006111AB" w:rsidRDefault="00A3181B" w:rsidP="00EF40A2">
      <w:pPr>
        <w:jc w:val="both"/>
      </w:pPr>
    </w:p>
    <w:sectPr w:rsidR="00A3181B" w:rsidRPr="006111AB" w:rsidSect="006111AB">
      <w:headerReference w:type="default" r:id="rId23"/>
      <w:footerReference w:type="default" r:id="rId24"/>
      <w:footerReference w:type="first" r:id="rId25"/>
      <w:pgSz w:w="11900" w:h="16840" w:code="9"/>
      <w:pgMar w:top="1315" w:right="1460" w:bottom="851" w:left="851" w:header="709" w:footer="5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BC8BE" w14:textId="77777777" w:rsidR="00EA7222" w:rsidRDefault="00EA7222" w:rsidP="005A0DA3">
      <w:r>
        <w:separator/>
      </w:r>
    </w:p>
  </w:endnote>
  <w:endnote w:type="continuationSeparator" w:id="0">
    <w:p w14:paraId="1CDA9241" w14:textId="77777777" w:rsidR="00EA7222" w:rsidRDefault="00EA7222" w:rsidP="005A0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eXGyreAdventor">
    <w:altName w:val="Calibri"/>
    <w:panose1 w:val="00000000000000000000"/>
    <w:charset w:val="00"/>
    <w:family w:val="modern"/>
    <w:notTrueType/>
    <w:pitch w:val="variable"/>
    <w:sig w:usb0="2000008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ITCAvantGardeStd-Bk">
    <w:altName w:val="ITC Avant Garde Std Bk"/>
    <w:panose1 w:val="00000000000000000000"/>
    <w:charset w:val="4D"/>
    <w:family w:val="auto"/>
    <w:notTrueType/>
    <w:pitch w:val="default"/>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nivers 45 Light">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ITC Avant Garde Std Md">
    <w:altName w:val="Century Gothic"/>
    <w:panose1 w:val="00000000000000000000"/>
    <w:charset w:val="00"/>
    <w:family w:val="swiss"/>
    <w:notTrueType/>
    <w:pitch w:val="variable"/>
    <w:sig w:usb0="00000003"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0CF9C" w14:textId="2E2DBA3F" w:rsidR="00ED08BE" w:rsidRDefault="00ED08BE" w:rsidP="009C6152">
    <w:pPr>
      <w:tabs>
        <w:tab w:val="left" w:pos="5523"/>
      </w:tabs>
    </w:pPr>
    <w:r>
      <w:rPr>
        <w:noProof/>
        <w:lang w:val="en-IN" w:eastAsia="en-IN"/>
      </w:rPr>
      <mc:AlternateContent>
        <mc:Choice Requires="wps">
          <w:drawing>
            <wp:anchor distT="0" distB="0" distL="114300" distR="114300" simplePos="0" relativeHeight="251663872" behindDoc="1" locked="0" layoutInCell="1" allowOverlap="1" wp14:anchorId="2B4EC2A7" wp14:editId="439177D5">
              <wp:simplePos x="0" y="0"/>
              <wp:positionH relativeFrom="column">
                <wp:posOffset>5784215</wp:posOffset>
              </wp:positionH>
              <wp:positionV relativeFrom="paragraph">
                <wp:posOffset>666750</wp:posOffset>
              </wp:positionV>
              <wp:extent cx="1059180" cy="206375"/>
              <wp:effectExtent l="0" t="0" r="0" b="5080"/>
              <wp:wrapNone/>
              <wp:docPr id="59" name="Text Box 138"/>
              <wp:cNvGraphicFramePr/>
              <a:graphic xmlns:a="http://schemas.openxmlformats.org/drawingml/2006/main">
                <a:graphicData uri="http://schemas.microsoft.com/office/word/2010/wordprocessingShape">
                  <wps:wsp>
                    <wps:cNvSpPr/>
                    <wps:spPr>
                      <a:xfrm>
                        <a:off x="0" y="0"/>
                        <a:ext cx="1058400" cy="2059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4F709C6C" w14:textId="77777777" w:rsidR="00ED08BE" w:rsidRDefault="00ED08BE" w:rsidP="00BF7183">
                          <w:pPr>
                            <w:pStyle w:val="NoSpacing"/>
                            <w:rPr>
                              <w:sz w:val="14"/>
                              <w:szCs w:val="14"/>
                            </w:rPr>
                          </w:pPr>
                          <w:r>
                            <w:rPr>
                              <w:sz w:val="14"/>
                              <w:szCs w:val="14"/>
                            </w:rPr>
                            <w:t>©All rights reserved</w:t>
                          </w:r>
                        </w:p>
                      </w:txbxContent>
                    </wps:txbx>
                    <wps:bodyPr>
                      <a:prstTxWarp prst="textNoShape">
                        <a:avLst/>
                      </a:prstTxWarp>
                      <a:noAutofit/>
                    </wps:bodyPr>
                  </wps:wsp>
                </a:graphicData>
              </a:graphic>
            </wp:anchor>
          </w:drawing>
        </mc:Choice>
        <mc:Fallback>
          <w:pict>
            <v:rect w14:anchorId="2B4EC2A7" id="Text Box 138" o:spid="_x0000_s1030" style="position:absolute;margin-left:455.45pt;margin-top:52.5pt;width:83.4pt;height:16.2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" filled="f" stroked="f">
              <v:textbox>
                <w:txbxContent>
                  <w:p w14:paraId="4F709C6C" w14:textId="77777777" w:rsidR="00ED08BE" w:rsidRDefault="00ED08BE" w:rsidP="00BF7183">
                    <w:pPr>
                      <w:pStyle w:val="NoSpacing"/>
                      <w:rPr>
                        <w:sz w:val="14"/>
                        <w:szCs w:val="14"/>
                      </w:rPr>
                    </w:pPr>
                    <w:r>
                      <w:rPr>
                        <w:sz w:val="14"/>
                        <w:szCs w:val="14"/>
                      </w:rPr>
                      <w:t>©All rights reserved</w:t>
                    </w:r>
                  </w:p>
                </w:txbxContent>
              </v:textbox>
            </v:rect>
          </w:pict>
        </mc:Fallback>
      </mc:AlternateContent>
    </w:r>
    <w:r w:rsidRPr="009C6152">
      <w:rPr>
        <w:noProof/>
        <w:lang w:val="en-IN" w:eastAsia="en-IN"/>
      </w:rPr>
      <mc:AlternateContent>
        <mc:Choice Requires="wps">
          <w:drawing>
            <wp:anchor distT="0" distB="0" distL="114300" distR="114300" simplePos="0" relativeHeight="251659776" behindDoc="0" locked="0" layoutInCell="1" allowOverlap="1" wp14:anchorId="27741B56" wp14:editId="3EAF11C0">
              <wp:simplePos x="0" y="0"/>
              <wp:positionH relativeFrom="column">
                <wp:posOffset>5827235</wp:posOffset>
              </wp:positionH>
              <wp:positionV relativeFrom="paragraph">
                <wp:posOffset>-687229</wp:posOffset>
              </wp:positionV>
              <wp:extent cx="1820228" cy="419735"/>
              <wp:effectExtent l="0" t="0" r="4128" b="0"/>
              <wp:wrapNone/>
              <wp:docPr id="11" name="Text Box 11"/>
              <wp:cNvGraphicFramePr/>
              <a:graphic xmlns:a="http://schemas.openxmlformats.org/drawingml/2006/main">
                <a:graphicData uri="http://schemas.microsoft.com/office/word/2010/wordprocessingShape">
                  <wps:wsp>
                    <wps:cNvSpPr txBox="1"/>
                    <wps:spPr>
                      <a:xfrm rot="16200000" flipV="1">
                        <a:off x="0" y="0"/>
                        <a:ext cx="1820228" cy="419735"/>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CC3B8F7" w14:textId="77777777" w:rsidR="00ED08BE" w:rsidRPr="009C6152" w:rsidRDefault="00ED08BE" w:rsidP="009C6152">
                          <w:pPr>
                            <w:rPr>
                              <w:b/>
                              <w:color w:val="FFFFFF" w:themeColor="background1"/>
                              <w:szCs w:val="18"/>
                            </w:rPr>
                          </w:pPr>
                          <w:r w:rsidRPr="009C6152">
                            <w:rPr>
                              <w:b/>
                              <w:color w:val="FFFFFF" w:themeColor="background1"/>
                              <w:szCs w:val="18"/>
                            </w:rPr>
                            <w:t>www.volantetech.co</w:t>
                          </w:r>
                          <w:r>
                            <w:rPr>
                              <w:b/>
                              <w:color w:val="FFFFFF" w:themeColor="background1"/>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41B56" id="_x0000_t202" coordsize="21600,21600" o:spt="202" path="m,l,21600r21600,l21600,xe">
              <v:stroke joinstyle="miter"/>
              <v:path gradientshapeok="t" o:connecttype="rect"/>
            </v:shapetype>
            <v:shape id="Text Box 11" o:spid="_x0000_s1031" type="#_x0000_t202" style="position:absolute;margin-left:458.85pt;margin-top:-54.1pt;width:143.35pt;height:33.05pt;rotation:90;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" filled="f" stroked="f">
              <v:textbox>
                <w:txbxContent>
                  <w:p w14:paraId="1CC3B8F7" w14:textId="77777777" w:rsidR="00ED08BE" w:rsidRPr="009C6152" w:rsidRDefault="00ED08BE" w:rsidP="009C6152">
                    <w:pPr>
                      <w:rPr>
                        <w:b/>
                        <w:color w:val="FFFFFF" w:themeColor="background1"/>
                        <w:szCs w:val="18"/>
                      </w:rPr>
                    </w:pPr>
                    <w:r w:rsidRPr="009C6152">
                      <w:rPr>
                        <w:b/>
                        <w:color w:val="FFFFFF" w:themeColor="background1"/>
                        <w:szCs w:val="18"/>
                      </w:rPr>
                      <w:t>www.volantetech.co</w:t>
                    </w:r>
                    <w:r>
                      <w:rPr>
                        <w:b/>
                        <w:color w:val="FFFFFF" w:themeColor="background1"/>
                        <w:szCs w:val="18"/>
                      </w:rPr>
                      <w:t>m</w:t>
                    </w:r>
                  </w:p>
                </w:txbxContent>
              </v:textbox>
            </v:shape>
          </w:pict>
        </mc:Fallback>
      </mc:AlternateContent>
    </w:r>
    <w:r w:rsidRPr="009C6152">
      <w:rPr>
        <w:noProof/>
        <w:lang w:val="en-IN" w:eastAsia="en-IN"/>
      </w:rPr>
      <mc:AlternateContent>
        <mc:Choice Requires="wps">
          <w:drawing>
            <wp:anchor distT="0" distB="0" distL="114300" distR="114300" simplePos="0" relativeHeight="251653632" behindDoc="0" locked="0" layoutInCell="1" allowOverlap="1" wp14:anchorId="1B060505" wp14:editId="5D48D7C0">
              <wp:simplePos x="0" y="0"/>
              <wp:positionH relativeFrom="column">
                <wp:posOffset>6327140</wp:posOffset>
              </wp:positionH>
              <wp:positionV relativeFrom="paragraph">
                <wp:posOffset>-1435100</wp:posOffset>
              </wp:positionV>
              <wp:extent cx="698500" cy="1924050"/>
              <wp:effectExtent l="0" t="0" r="6350" b="0"/>
              <wp:wrapNone/>
              <wp:docPr id="10" name="Rectangle 10"/>
              <wp:cNvGraphicFramePr/>
              <a:graphic xmlns:a="http://schemas.openxmlformats.org/drawingml/2006/main">
                <a:graphicData uri="http://schemas.microsoft.com/office/word/2010/wordprocessingShape">
                  <wps:wsp>
                    <wps:cNvSpPr/>
                    <wps:spPr>
                      <a:xfrm>
                        <a:off x="0" y="0"/>
                        <a:ext cx="698500" cy="1924050"/>
                      </a:xfrm>
                      <a:prstGeom prst="rect">
                        <a:avLst/>
                      </a:prstGeom>
                      <a:solidFill>
                        <a:srgbClr val="CD0920"/>
                      </a:solidFill>
                      <a:ln w="9525" cap="flat" cmpd="sng" algn="ctr">
                        <a:noFill/>
                        <a:prstDash val="solid"/>
                      </a:ln>
                      <a:effectLst/>
                    </wps:spPr>
                    <wps:txbx>
                      <w:txbxContent>
                        <w:p w14:paraId="3C5E3892" w14:textId="77777777" w:rsidR="00ED08BE" w:rsidRDefault="00ED08BE" w:rsidP="009C6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060505" id="Rectangle 10" o:spid="_x0000_s1032" style="position:absolute;margin-left:498.2pt;margin-top:-113pt;width:55pt;height:151.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" fillcolor="#cd0920" stroked="f">
              <v:textbox>
                <w:txbxContent>
                  <w:p w14:paraId="3C5E3892" w14:textId="77777777" w:rsidR="00ED08BE" w:rsidRDefault="00ED08BE" w:rsidP="009C6152">
                    <w:pPr>
                      <w:jc w:val="center"/>
                    </w:pPr>
                  </w:p>
                </w:txbxContent>
              </v:textbox>
            </v:rect>
          </w:pict>
        </mc:Fallback>
      </mc:AlternateContent>
    </w:r>
    <w:r>
      <w:rPr>
        <w:noProof/>
        <w:lang w:val="en-IN" w:eastAsia="en-IN"/>
      </w:rPr>
      <mc:AlternateContent>
        <mc:Choice Requires="wps">
          <w:drawing>
            <wp:anchor distT="0" distB="0" distL="114300" distR="114300" simplePos="0" relativeHeight="251650560" behindDoc="0" locked="0" layoutInCell="1" allowOverlap="1" wp14:anchorId="71911F26" wp14:editId="4E89DB42">
              <wp:simplePos x="0" y="0"/>
              <wp:positionH relativeFrom="column">
                <wp:posOffset>5784215</wp:posOffset>
              </wp:positionH>
              <wp:positionV relativeFrom="paragraph">
                <wp:posOffset>707321</wp:posOffset>
              </wp:positionV>
              <wp:extent cx="1057910" cy="205091"/>
              <wp:effectExtent l="0" t="0" r="0" b="5080"/>
              <wp:wrapNone/>
              <wp:docPr id="138" name="Text Box 138"/>
              <wp:cNvGraphicFramePr/>
              <a:graphic xmlns:a="http://schemas.openxmlformats.org/drawingml/2006/main">
                <a:graphicData uri="http://schemas.microsoft.com/office/word/2010/wordprocessingShape">
                  <wps:wsp>
                    <wps:cNvSpPr txBox="1"/>
                    <wps:spPr>
                      <a:xfrm>
                        <a:off x="0" y="0"/>
                        <a:ext cx="1057910" cy="205091"/>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934D3" w14:textId="77777777" w:rsidR="00ED08BE" w:rsidRPr="008F28C2" w:rsidRDefault="00ED08BE" w:rsidP="009C6152">
                          <w:pPr>
                            <w:rPr>
                              <w:sz w:val="14"/>
                              <w:szCs w:val="14"/>
                            </w:rPr>
                          </w:pPr>
                          <w:r w:rsidRPr="008F28C2">
                            <w:rPr>
                              <w:sz w:val="14"/>
                              <w:szCs w:val="14"/>
                            </w:rPr>
                            <w:t>©All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911F26" id="_x0000_s1033" type="#_x0000_t202" style="position:absolute;margin-left:455.45pt;margin-top:55.7pt;width:83.3pt;height:16.1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" filled="f" stroked="f">
              <v:textbox>
                <w:txbxContent>
                  <w:p w14:paraId="7C7934D3" w14:textId="77777777" w:rsidR="00ED08BE" w:rsidRPr="008F28C2" w:rsidRDefault="00ED08BE" w:rsidP="009C6152">
                    <w:pPr>
                      <w:rPr>
                        <w:sz w:val="14"/>
                        <w:szCs w:val="14"/>
                      </w:rPr>
                    </w:pPr>
                    <w:r w:rsidRPr="008F28C2">
                      <w:rPr>
                        <w:sz w:val="14"/>
                        <w:szCs w:val="14"/>
                      </w:rPr>
                      <w:t>©All rights reserved</w:t>
                    </w:r>
                  </w:p>
                </w:txbxContent>
              </v:textbox>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4399D" w14:textId="77777777" w:rsidR="00ED08BE" w:rsidRDefault="00ED08BE" w:rsidP="005A0DA3">
    <w:r>
      <w:rPr>
        <w:noProof/>
        <w:lang w:val="en-IN" w:eastAsia="en-IN"/>
      </w:rPr>
      <mc:AlternateContent>
        <mc:Choice Requires="wpg">
          <w:drawing>
            <wp:anchor distT="0" distB="0" distL="114300" distR="114300" simplePos="0" relativeHeight="251656704" behindDoc="0" locked="0" layoutInCell="1" allowOverlap="1" wp14:anchorId="5685743B" wp14:editId="19AD4C25">
              <wp:simplePos x="0" y="0"/>
              <wp:positionH relativeFrom="column">
                <wp:posOffset>-540385</wp:posOffset>
              </wp:positionH>
              <wp:positionV relativeFrom="paragraph">
                <wp:posOffset>-1475740</wp:posOffset>
              </wp:positionV>
              <wp:extent cx="7556500" cy="2639695"/>
              <wp:effectExtent l="0" t="0" r="12700" b="1905"/>
              <wp:wrapNone/>
              <wp:docPr id="23" name="Group 23"/>
              <wp:cNvGraphicFramePr/>
              <a:graphic xmlns:a="http://schemas.openxmlformats.org/drawingml/2006/main">
                <a:graphicData uri="http://schemas.microsoft.com/office/word/2010/wordprocessingGroup">
                  <wpg:wgp>
                    <wpg:cNvGrpSpPr/>
                    <wpg:grpSpPr>
                      <a:xfrm>
                        <a:off x="0" y="0"/>
                        <a:ext cx="7556500" cy="2639695"/>
                        <a:chOff x="0" y="0"/>
                        <a:chExt cx="7556500" cy="2639803"/>
                      </a:xfrm>
                    </wpg:grpSpPr>
                    <wps:wsp>
                      <wps:cNvPr id="25" name="Rectangle 25"/>
                      <wps:cNvSpPr/>
                      <wps:spPr>
                        <a:xfrm>
                          <a:off x="0" y="1047750"/>
                          <a:ext cx="7556500" cy="1592053"/>
                        </a:xfrm>
                        <a:prstGeom prst="rect">
                          <a:avLst/>
                        </a:prstGeom>
                        <a:solidFill>
                          <a:schemeClr val="bg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2076450" y="1272540"/>
                          <a:ext cx="1421765" cy="62230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728DA9" w14:textId="77777777" w:rsidR="00ED08BE" w:rsidRPr="002A3B56" w:rsidRDefault="00ED08BE" w:rsidP="00D104F2">
                            <w:pPr>
                              <w:rPr>
                                <w:rFonts w:ascii="ITC Avant Garde Std Md" w:hAnsi="ITC Avant Garde Std Md"/>
                                <w:lang w:val="en-US"/>
                              </w:rPr>
                            </w:pPr>
                            <w:r w:rsidRPr="002A3B56">
                              <w:rPr>
                                <w:rFonts w:ascii="ITC Avant Garde Std Md" w:hAnsi="ITC Avant Garde Std Md"/>
                                <w:lang w:val="en-US"/>
                              </w:rPr>
                              <w:t>New York NY</w:t>
                            </w:r>
                          </w:p>
                          <w:p w14:paraId="1AB184BB" w14:textId="77777777" w:rsidR="00ED08BE" w:rsidRDefault="00ED08BE" w:rsidP="00D104F2">
                            <w:pPr>
                              <w:rPr>
                                <w:lang w:val="en-US"/>
                              </w:rPr>
                            </w:pPr>
                            <w:r w:rsidRPr="00DE6219">
                              <w:rPr>
                                <w:lang w:val="en-US"/>
                              </w:rPr>
                              <w:t xml:space="preserve">41 E. 11th St.,11th Floor, </w:t>
                            </w:r>
                          </w:p>
                          <w:p w14:paraId="273DC8D6" w14:textId="77777777" w:rsidR="00ED08BE" w:rsidRPr="00DE6219" w:rsidRDefault="00ED08BE" w:rsidP="00D104F2">
                            <w:pPr>
                              <w:rPr>
                                <w:lang w:val="en-US"/>
                              </w:rPr>
                            </w:pPr>
                            <w:r w:rsidRPr="00DE6219">
                              <w:rPr>
                                <w:lang w:val="en-US"/>
                              </w:rPr>
                              <w:t>New York, NY 1003</w:t>
                            </w:r>
                          </w:p>
                          <w:p w14:paraId="084E777D" w14:textId="77777777" w:rsidR="00ED08BE" w:rsidRPr="00DE6219" w:rsidRDefault="00ED08BE" w:rsidP="00D104F2">
                            <w:pPr>
                              <w:rPr>
                                <w:sz w:val="28"/>
                              </w:rPr>
                            </w:pPr>
                            <w:r w:rsidRPr="00CC1C92">
                              <w:rPr>
                                <w:rFonts w:ascii="ITC Avant Garde Std Md" w:hAnsi="ITC Avant Garde Std Md"/>
                                <w:lang w:val="en-US"/>
                              </w:rPr>
                              <w:t>Office</w:t>
                            </w:r>
                            <w:r w:rsidRPr="00DE6219">
                              <w:rPr>
                                <w:lang w:val="en-US"/>
                              </w:rPr>
                              <w:t xml:space="preserve"> +1 212 905-6231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537210" y="1268730"/>
                          <a:ext cx="1551940" cy="63690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8150DD" w14:textId="77777777" w:rsidR="00ED08BE" w:rsidRPr="002A3B56" w:rsidRDefault="00ED08BE" w:rsidP="00D104F2">
                            <w:pPr>
                              <w:rPr>
                                <w:rFonts w:ascii="ITC Avant Garde Std Md" w:hAnsi="ITC Avant Garde Std Md"/>
                                <w:lang w:val="en-US"/>
                              </w:rPr>
                            </w:pPr>
                            <w:r w:rsidRPr="002A3B56">
                              <w:rPr>
                                <w:rFonts w:ascii="ITC Avant Garde Std Md" w:hAnsi="ITC Avant Garde Std Md"/>
                                <w:lang w:val="en-US"/>
                              </w:rPr>
                              <w:t>London</w:t>
                            </w:r>
                          </w:p>
                          <w:p w14:paraId="2E080979" w14:textId="77777777" w:rsidR="00ED08BE" w:rsidRDefault="00ED08BE" w:rsidP="00D104F2">
                            <w:pPr>
                              <w:rPr>
                                <w:lang w:val="en-US"/>
                              </w:rPr>
                            </w:pPr>
                            <w:r w:rsidRPr="002A3B56">
                              <w:rPr>
                                <w:lang w:val="en-US"/>
                              </w:rPr>
                              <w:t xml:space="preserve">9 Devonshire Square, </w:t>
                            </w:r>
                          </w:p>
                          <w:p w14:paraId="056042F9" w14:textId="77777777" w:rsidR="00ED08BE" w:rsidRPr="002A3B56" w:rsidRDefault="00ED08BE" w:rsidP="00D104F2">
                            <w:pPr>
                              <w:rPr>
                                <w:lang w:val="en-US"/>
                              </w:rPr>
                            </w:pPr>
                            <w:r w:rsidRPr="002A3B56">
                              <w:rPr>
                                <w:lang w:val="en-US"/>
                              </w:rPr>
                              <w:t>London, EC2M 4YF</w:t>
                            </w:r>
                          </w:p>
                          <w:p w14:paraId="58F60008" w14:textId="77777777" w:rsidR="00ED08BE" w:rsidRPr="002A3B56" w:rsidRDefault="00ED08BE" w:rsidP="00D104F2">
                            <w:r w:rsidRPr="00CC1C92">
                              <w:rPr>
                                <w:rFonts w:ascii="ITC Avant Garde Std Md" w:hAnsi="ITC Avant Garde Std Md"/>
                                <w:lang w:val="en-US"/>
                              </w:rPr>
                              <w:t>Office</w:t>
                            </w:r>
                            <w:r w:rsidRPr="002A3B56">
                              <w:rPr>
                                <w:lang w:val="en-US"/>
                              </w:rPr>
                              <w:t xml:space="preserve"> +44 (0) 2031 782970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6854190" y="0"/>
                          <a:ext cx="698500" cy="193040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rot="16200000" flipV="1">
                          <a:off x="5828665" y="1186180"/>
                          <a:ext cx="2517140" cy="29210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76F576" w14:textId="77777777" w:rsidR="00ED08BE" w:rsidRPr="00A3253D" w:rsidRDefault="00ED08BE" w:rsidP="00D104F2">
                            <w:r w:rsidRPr="00DE6219">
                              <w:t>vwww.volantetech.c</w:t>
                            </w:r>
                            <w:r>
                              <w: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437890" y="1264920"/>
                          <a:ext cx="2060575" cy="73406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4E3619" w14:textId="77777777" w:rsidR="00ED08BE" w:rsidRPr="002A3B56" w:rsidRDefault="00ED08BE" w:rsidP="00D104F2">
                            <w:pPr>
                              <w:rPr>
                                <w:rFonts w:ascii="ITC Avant Garde Std Md" w:hAnsi="ITC Avant Garde Std Md"/>
                                <w:lang w:val="en-US"/>
                              </w:rPr>
                            </w:pPr>
                            <w:r>
                              <w:rPr>
                                <w:rFonts w:ascii="ITC Avant Garde Std Md" w:hAnsi="ITC Avant Garde Std Md"/>
                                <w:lang w:val="en-US"/>
                              </w:rPr>
                              <w:t>Mexico City</w:t>
                            </w:r>
                          </w:p>
                          <w:p w14:paraId="007E2A6A" w14:textId="77777777" w:rsidR="00ED08BE" w:rsidRPr="00DD766D" w:rsidRDefault="00ED08BE" w:rsidP="00D104F2">
                            <w:r>
                              <w:t>Gmo. Gonzá</w:t>
                            </w:r>
                            <w:r>
                              <w:rPr>
                                <w:lang w:val="en-US"/>
                              </w:rPr>
                              <w:t>lez Camarena 1450 P-7</w:t>
                            </w:r>
                            <w:r w:rsidRPr="00DE6219">
                              <w:rPr>
                                <w:lang w:val="en-US"/>
                              </w:rPr>
                              <w:t xml:space="preserve">, </w:t>
                            </w:r>
                          </w:p>
                          <w:p w14:paraId="032DC302" w14:textId="77777777" w:rsidR="00ED08BE" w:rsidRDefault="00ED08BE" w:rsidP="00D104F2">
                            <w:pPr>
                              <w:rPr>
                                <w:lang w:val="en-US"/>
                              </w:rPr>
                            </w:pPr>
                            <w:r>
                              <w:rPr>
                                <w:lang w:val="en-US"/>
                              </w:rPr>
                              <w:t xml:space="preserve">Santa Fe, Mexico, </w:t>
                            </w:r>
                          </w:p>
                          <w:p w14:paraId="0D9ED46F" w14:textId="77777777" w:rsidR="00ED08BE" w:rsidRPr="00DE6219" w:rsidRDefault="00ED08BE" w:rsidP="00D104F2">
                            <w:pPr>
                              <w:rPr>
                                <w:lang w:val="en-US"/>
                              </w:rPr>
                            </w:pPr>
                            <w:r>
                              <w:rPr>
                                <w:lang w:val="en-US"/>
                              </w:rPr>
                              <w:t>D.F., 01210</w:t>
                            </w:r>
                          </w:p>
                          <w:p w14:paraId="214867D9" w14:textId="77777777" w:rsidR="00ED08BE" w:rsidRPr="00DE6219" w:rsidRDefault="00ED08BE" w:rsidP="00D104F2">
                            <w:pPr>
                              <w:rPr>
                                <w:sz w:val="28"/>
                              </w:rPr>
                            </w:pPr>
                            <w:r w:rsidRPr="00CC1C92">
                              <w:rPr>
                                <w:rFonts w:ascii="ITC Avant Garde Std Md" w:hAnsi="ITC Avant Garde Std Md"/>
                                <w:lang w:val="en-US"/>
                              </w:rPr>
                              <w:t>Office</w:t>
                            </w:r>
                            <w:r w:rsidRPr="00DE6219">
                              <w:rPr>
                                <w:lang w:val="en-US"/>
                              </w:rPr>
                              <w:t xml:space="preserve"> </w:t>
                            </w:r>
                            <w:r>
                              <w:rPr>
                                <w:lang w:val="en-US"/>
                              </w:rPr>
                              <w:t>+52 (55) 1105-0536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6324600" y="2055495"/>
                          <a:ext cx="1057910" cy="20510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027E09" w14:textId="77777777" w:rsidR="00ED08BE" w:rsidRPr="008F28C2" w:rsidRDefault="00ED08BE" w:rsidP="00D104F2">
                            <w:pPr>
                              <w:rPr>
                                <w:sz w:val="14"/>
                                <w:szCs w:val="14"/>
                              </w:rPr>
                            </w:pPr>
                            <w:r w:rsidRPr="008F28C2">
                              <w:rPr>
                                <w:sz w:val="14"/>
                                <w:szCs w:val="14"/>
                              </w:rPr>
                              <w:t>©All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5429885" y="1257300"/>
                          <a:ext cx="1303655" cy="70104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F21970" w14:textId="77777777" w:rsidR="00ED08BE" w:rsidRPr="00A32DFB" w:rsidRDefault="00ED08BE" w:rsidP="00D104F2">
                            <w:pPr>
                              <w:rPr>
                                <w:rFonts w:ascii="ITC Avant Garde Std Md" w:hAnsi="ITC Avant Garde Std Md"/>
                                <w:lang w:val="en-US"/>
                              </w:rPr>
                            </w:pPr>
                            <w:r w:rsidRPr="00A32DFB">
                              <w:rPr>
                                <w:rFonts w:ascii="ITC Avant Garde Std Md" w:hAnsi="ITC Avant Garde Std Md"/>
                                <w:lang w:val="en-US"/>
                              </w:rPr>
                              <w:t>Dubai</w:t>
                            </w:r>
                          </w:p>
                          <w:p w14:paraId="30C6936A" w14:textId="77777777" w:rsidR="00ED08BE" w:rsidRPr="00A32DFB" w:rsidRDefault="00ED08BE" w:rsidP="00D104F2">
                            <w:r w:rsidRPr="00A32DFB">
                              <w:t>Jumeirah Lake Towers</w:t>
                            </w:r>
                            <w:r w:rsidRPr="00A32DFB">
                              <w:rPr>
                                <w:lang w:val="en-US"/>
                              </w:rPr>
                              <w:t xml:space="preserve">, </w:t>
                            </w:r>
                          </w:p>
                          <w:p w14:paraId="4D12060D" w14:textId="77777777" w:rsidR="00ED08BE" w:rsidRDefault="00ED08BE" w:rsidP="00D104F2">
                            <w:pPr>
                              <w:rPr>
                                <w:lang w:val="en-US"/>
                              </w:rPr>
                            </w:pPr>
                            <w:r w:rsidRPr="00A32DFB">
                              <w:rPr>
                                <w:lang w:val="en-US"/>
                              </w:rPr>
                              <w:t xml:space="preserve">PO Box 943303, </w:t>
                            </w:r>
                          </w:p>
                          <w:p w14:paraId="477EF192" w14:textId="77777777" w:rsidR="00ED08BE" w:rsidRDefault="00ED08BE" w:rsidP="00D104F2">
                            <w:pPr>
                              <w:rPr>
                                <w:lang w:val="en-US"/>
                              </w:rPr>
                            </w:pPr>
                            <w:r w:rsidRPr="00A32DFB">
                              <w:rPr>
                                <w:lang w:val="en-US"/>
                              </w:rPr>
                              <w:t>Dubai, U.A.E</w:t>
                            </w:r>
                          </w:p>
                          <w:p w14:paraId="6C064780" w14:textId="77777777" w:rsidR="00ED08BE" w:rsidRPr="00A32DFB" w:rsidRDefault="00ED08BE" w:rsidP="00D104F2">
                            <w:pPr>
                              <w:rPr>
                                <w:lang w:val="en-US"/>
                              </w:rPr>
                            </w:pPr>
                            <w:r w:rsidRPr="00A32DFB">
                              <w:rPr>
                                <w:lang w:val="en-US"/>
                              </w:rPr>
                              <w:t>+971(0)56 681 5561</w:t>
                            </w:r>
                          </w:p>
                          <w:p w14:paraId="47F1F50E" w14:textId="77777777" w:rsidR="00ED08BE" w:rsidRPr="00DE6219" w:rsidRDefault="00ED08BE" w:rsidP="00D104F2">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85743B" id="Group 23" o:spid="_x0000_s1034" style="position:absolute;margin-left:-42.55pt;margin-top:-116.2pt;width:595pt;height:207.85pt;z-index:251656704" coordsize="75565,2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">
              <v:rect id="Rectangle 25" o:spid="_x0000_s1035" style="position:absolute;top:10477;width:75565;height:15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" fillcolor="#c7d6d6 [3214]" stroked="f"/>
              <v:shapetype id="_x0000_t202" coordsize="21600,21600" o:spt="202" path="m,l,21600r21600,l21600,xe">
                <v:stroke joinstyle="miter"/>
                <v:path gradientshapeok="t" o:connecttype="rect"/>
              </v:shapetype>
              <v:shape id="Text Box 26" o:spid="_x0000_s1036" type="#_x0000_t202" style="position:absolute;left:20764;top:12725;width:14218;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9728DA9" w14:textId="77777777" w:rsidR="00ED08BE" w:rsidRPr="002A3B56" w:rsidRDefault="00ED08BE" w:rsidP="00D104F2">
                      <w:pPr>
                        <w:rPr>
                          <w:rFonts w:ascii="ITC Avant Garde Std Md" w:hAnsi="ITC Avant Garde Std Md"/>
                          <w:lang w:val="en-US"/>
                        </w:rPr>
                      </w:pPr>
                      <w:r w:rsidRPr="002A3B56">
                        <w:rPr>
                          <w:rFonts w:ascii="ITC Avant Garde Std Md" w:hAnsi="ITC Avant Garde Std Md"/>
                          <w:lang w:val="en-US"/>
                        </w:rPr>
                        <w:t>New York NY</w:t>
                      </w:r>
                    </w:p>
                    <w:p w14:paraId="1AB184BB" w14:textId="77777777" w:rsidR="00ED08BE" w:rsidRDefault="00ED08BE" w:rsidP="00D104F2">
                      <w:pPr>
                        <w:rPr>
                          <w:lang w:val="en-US"/>
                        </w:rPr>
                      </w:pPr>
                      <w:r w:rsidRPr="00DE6219">
                        <w:rPr>
                          <w:lang w:val="en-US"/>
                        </w:rPr>
                        <w:t xml:space="preserve">41 E. 11th St.,11th Floor, </w:t>
                      </w:r>
                    </w:p>
                    <w:p w14:paraId="273DC8D6" w14:textId="77777777" w:rsidR="00ED08BE" w:rsidRPr="00DE6219" w:rsidRDefault="00ED08BE" w:rsidP="00D104F2">
                      <w:pPr>
                        <w:rPr>
                          <w:lang w:val="en-US"/>
                        </w:rPr>
                      </w:pPr>
                      <w:r w:rsidRPr="00DE6219">
                        <w:rPr>
                          <w:lang w:val="en-US"/>
                        </w:rPr>
                        <w:t>New York, NY 1003</w:t>
                      </w:r>
                    </w:p>
                    <w:p w14:paraId="084E777D" w14:textId="77777777" w:rsidR="00ED08BE" w:rsidRPr="00DE6219" w:rsidRDefault="00ED08BE" w:rsidP="00D104F2">
                      <w:pPr>
                        <w:rPr>
                          <w:sz w:val="28"/>
                        </w:rPr>
                      </w:pPr>
                      <w:r w:rsidRPr="00CC1C92">
                        <w:rPr>
                          <w:rFonts w:ascii="ITC Avant Garde Std Md" w:hAnsi="ITC Avant Garde Std Md"/>
                          <w:lang w:val="en-US"/>
                        </w:rPr>
                        <w:t>Office</w:t>
                      </w:r>
                      <w:r w:rsidRPr="00DE6219">
                        <w:rPr>
                          <w:lang w:val="en-US"/>
                        </w:rPr>
                        <w:t xml:space="preserve"> +1 212 905-6231</w:t>
                      </w:r>
                    </w:p>
                  </w:txbxContent>
                </v:textbox>
              </v:shape>
              <v:shape id="Text Box 27" o:spid="_x0000_s1037" type="#_x0000_t202" style="position:absolute;left:5372;top:12687;width:15519;height:6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A8150DD" w14:textId="77777777" w:rsidR="00ED08BE" w:rsidRPr="002A3B56" w:rsidRDefault="00ED08BE" w:rsidP="00D104F2">
                      <w:pPr>
                        <w:rPr>
                          <w:rFonts w:ascii="ITC Avant Garde Std Md" w:hAnsi="ITC Avant Garde Std Md"/>
                          <w:lang w:val="en-US"/>
                        </w:rPr>
                      </w:pPr>
                      <w:r w:rsidRPr="002A3B56">
                        <w:rPr>
                          <w:rFonts w:ascii="ITC Avant Garde Std Md" w:hAnsi="ITC Avant Garde Std Md"/>
                          <w:lang w:val="en-US"/>
                        </w:rPr>
                        <w:t>London</w:t>
                      </w:r>
                    </w:p>
                    <w:p w14:paraId="2E080979" w14:textId="77777777" w:rsidR="00ED08BE" w:rsidRDefault="00ED08BE" w:rsidP="00D104F2">
                      <w:pPr>
                        <w:rPr>
                          <w:lang w:val="en-US"/>
                        </w:rPr>
                      </w:pPr>
                      <w:r w:rsidRPr="002A3B56">
                        <w:rPr>
                          <w:lang w:val="en-US"/>
                        </w:rPr>
                        <w:t xml:space="preserve">9 Devonshire Square, </w:t>
                      </w:r>
                    </w:p>
                    <w:p w14:paraId="056042F9" w14:textId="77777777" w:rsidR="00ED08BE" w:rsidRPr="002A3B56" w:rsidRDefault="00ED08BE" w:rsidP="00D104F2">
                      <w:pPr>
                        <w:rPr>
                          <w:lang w:val="en-US"/>
                        </w:rPr>
                      </w:pPr>
                      <w:r w:rsidRPr="002A3B56">
                        <w:rPr>
                          <w:lang w:val="en-US"/>
                        </w:rPr>
                        <w:t>London, EC2M 4YF</w:t>
                      </w:r>
                    </w:p>
                    <w:p w14:paraId="58F60008" w14:textId="77777777" w:rsidR="00ED08BE" w:rsidRPr="002A3B56" w:rsidRDefault="00ED08BE" w:rsidP="00D104F2">
                      <w:r w:rsidRPr="00CC1C92">
                        <w:rPr>
                          <w:rFonts w:ascii="ITC Avant Garde Std Md" w:hAnsi="ITC Avant Garde Std Md"/>
                          <w:lang w:val="en-US"/>
                        </w:rPr>
                        <w:t>Office</w:t>
                      </w:r>
                      <w:r w:rsidRPr="002A3B56">
                        <w:rPr>
                          <w:lang w:val="en-US"/>
                        </w:rPr>
                        <w:t xml:space="preserve"> +44 (0) 2031 782970</w:t>
                      </w:r>
                    </w:p>
                  </w:txbxContent>
                </v:textbox>
              </v:shape>
              <v:rect id="Rectangle 29" o:spid="_x0000_s1038" style="position:absolute;left:68541;width:6985;height:19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" fillcolor="#cd0920 [3204]" stroked="f"/>
              <v:shape id="Text Box 31" o:spid="_x0000_s1039" type="#_x0000_t202" style="position:absolute;left:58286;top:11861;width:25172;height:2921;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" filled="f" stroked="f">
                <v:textbox>
                  <w:txbxContent>
                    <w:p w14:paraId="7B76F576" w14:textId="77777777" w:rsidR="00ED08BE" w:rsidRPr="00A3253D" w:rsidRDefault="00ED08BE" w:rsidP="00D104F2">
                      <w:r w:rsidRPr="00DE6219">
                        <w:t>vwww.volantetech.c</w:t>
                      </w:r>
                      <w:r>
                        <w:t>om</w:t>
                      </w:r>
                    </w:p>
                  </w:txbxContent>
                </v:textbox>
              </v:shape>
              <v:shape id="Text Box 65" o:spid="_x0000_s1040" type="#_x0000_t202" style="position:absolute;left:34378;top:12649;width:20606;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114E3619" w14:textId="77777777" w:rsidR="00ED08BE" w:rsidRPr="002A3B56" w:rsidRDefault="00ED08BE" w:rsidP="00D104F2">
                      <w:pPr>
                        <w:rPr>
                          <w:rFonts w:ascii="ITC Avant Garde Std Md" w:hAnsi="ITC Avant Garde Std Md"/>
                          <w:lang w:val="en-US"/>
                        </w:rPr>
                      </w:pPr>
                      <w:r>
                        <w:rPr>
                          <w:rFonts w:ascii="ITC Avant Garde Std Md" w:hAnsi="ITC Avant Garde Std Md"/>
                          <w:lang w:val="en-US"/>
                        </w:rPr>
                        <w:t>Mexico City</w:t>
                      </w:r>
                    </w:p>
                    <w:p w14:paraId="007E2A6A" w14:textId="77777777" w:rsidR="00ED08BE" w:rsidRPr="00DD766D" w:rsidRDefault="00ED08BE" w:rsidP="00D104F2">
                      <w:r>
                        <w:t>Gmo. Gonzá</w:t>
                      </w:r>
                      <w:r>
                        <w:rPr>
                          <w:lang w:val="en-US"/>
                        </w:rPr>
                        <w:t>lez Camarena 1450 P-7</w:t>
                      </w:r>
                      <w:r w:rsidRPr="00DE6219">
                        <w:rPr>
                          <w:lang w:val="en-US"/>
                        </w:rPr>
                        <w:t xml:space="preserve">, </w:t>
                      </w:r>
                    </w:p>
                    <w:p w14:paraId="032DC302" w14:textId="77777777" w:rsidR="00ED08BE" w:rsidRDefault="00ED08BE" w:rsidP="00D104F2">
                      <w:pPr>
                        <w:rPr>
                          <w:lang w:val="en-US"/>
                        </w:rPr>
                      </w:pPr>
                      <w:r>
                        <w:rPr>
                          <w:lang w:val="en-US"/>
                        </w:rPr>
                        <w:t xml:space="preserve">Santa Fe, Mexico, </w:t>
                      </w:r>
                    </w:p>
                    <w:p w14:paraId="0D9ED46F" w14:textId="77777777" w:rsidR="00ED08BE" w:rsidRPr="00DE6219" w:rsidRDefault="00ED08BE" w:rsidP="00D104F2">
                      <w:pPr>
                        <w:rPr>
                          <w:lang w:val="en-US"/>
                        </w:rPr>
                      </w:pPr>
                      <w:r>
                        <w:rPr>
                          <w:lang w:val="en-US"/>
                        </w:rPr>
                        <w:t>D.F., 01210</w:t>
                      </w:r>
                    </w:p>
                    <w:p w14:paraId="214867D9" w14:textId="77777777" w:rsidR="00ED08BE" w:rsidRPr="00DE6219" w:rsidRDefault="00ED08BE" w:rsidP="00D104F2">
                      <w:pPr>
                        <w:rPr>
                          <w:sz w:val="28"/>
                        </w:rPr>
                      </w:pPr>
                      <w:r w:rsidRPr="00CC1C92">
                        <w:rPr>
                          <w:rFonts w:ascii="ITC Avant Garde Std Md" w:hAnsi="ITC Avant Garde Std Md"/>
                          <w:lang w:val="en-US"/>
                        </w:rPr>
                        <w:t>Office</w:t>
                      </w:r>
                      <w:r w:rsidRPr="00DE6219">
                        <w:rPr>
                          <w:lang w:val="en-US"/>
                        </w:rPr>
                        <w:t xml:space="preserve"> </w:t>
                      </w:r>
                      <w:r>
                        <w:rPr>
                          <w:lang w:val="en-US"/>
                        </w:rPr>
                        <w:t>+52 (55) 1105-0536</w:t>
                      </w:r>
                    </w:p>
                  </w:txbxContent>
                </v:textbox>
              </v:shape>
              <v:shape id="Text Box 66" o:spid="_x0000_s1041" type="#_x0000_t202" style="position:absolute;left:63246;top:20554;width:10579;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24027E09" w14:textId="77777777" w:rsidR="00ED08BE" w:rsidRPr="008F28C2" w:rsidRDefault="00ED08BE" w:rsidP="00D104F2">
                      <w:pPr>
                        <w:rPr>
                          <w:sz w:val="14"/>
                          <w:szCs w:val="14"/>
                        </w:rPr>
                      </w:pPr>
                      <w:r w:rsidRPr="008F28C2">
                        <w:rPr>
                          <w:sz w:val="14"/>
                          <w:szCs w:val="14"/>
                        </w:rPr>
                        <w:t>©All rights reserved</w:t>
                      </w:r>
                    </w:p>
                  </w:txbxContent>
                </v:textbox>
              </v:shape>
              <v:shape id="Text Box 68" o:spid="_x0000_s1042" type="#_x0000_t202" style="position:absolute;left:54298;top:12573;width:13037;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26F21970" w14:textId="77777777" w:rsidR="00ED08BE" w:rsidRPr="00A32DFB" w:rsidRDefault="00ED08BE" w:rsidP="00D104F2">
                      <w:pPr>
                        <w:rPr>
                          <w:rFonts w:ascii="ITC Avant Garde Std Md" w:hAnsi="ITC Avant Garde Std Md"/>
                          <w:lang w:val="en-US"/>
                        </w:rPr>
                      </w:pPr>
                      <w:r w:rsidRPr="00A32DFB">
                        <w:rPr>
                          <w:rFonts w:ascii="ITC Avant Garde Std Md" w:hAnsi="ITC Avant Garde Std Md"/>
                          <w:lang w:val="en-US"/>
                        </w:rPr>
                        <w:t>Dubai</w:t>
                      </w:r>
                    </w:p>
                    <w:p w14:paraId="30C6936A" w14:textId="77777777" w:rsidR="00ED08BE" w:rsidRPr="00A32DFB" w:rsidRDefault="00ED08BE" w:rsidP="00D104F2">
                      <w:r w:rsidRPr="00A32DFB">
                        <w:t>Jumeirah Lake Towers</w:t>
                      </w:r>
                      <w:r w:rsidRPr="00A32DFB">
                        <w:rPr>
                          <w:lang w:val="en-US"/>
                        </w:rPr>
                        <w:t xml:space="preserve">, </w:t>
                      </w:r>
                    </w:p>
                    <w:p w14:paraId="4D12060D" w14:textId="77777777" w:rsidR="00ED08BE" w:rsidRDefault="00ED08BE" w:rsidP="00D104F2">
                      <w:pPr>
                        <w:rPr>
                          <w:lang w:val="en-US"/>
                        </w:rPr>
                      </w:pPr>
                      <w:r w:rsidRPr="00A32DFB">
                        <w:rPr>
                          <w:lang w:val="en-US"/>
                        </w:rPr>
                        <w:t xml:space="preserve">PO Box 943303, </w:t>
                      </w:r>
                    </w:p>
                    <w:p w14:paraId="477EF192" w14:textId="77777777" w:rsidR="00ED08BE" w:rsidRDefault="00ED08BE" w:rsidP="00D104F2">
                      <w:pPr>
                        <w:rPr>
                          <w:lang w:val="en-US"/>
                        </w:rPr>
                      </w:pPr>
                      <w:r w:rsidRPr="00A32DFB">
                        <w:rPr>
                          <w:lang w:val="en-US"/>
                        </w:rPr>
                        <w:t>Dubai, U.A.E</w:t>
                      </w:r>
                    </w:p>
                    <w:p w14:paraId="6C064780" w14:textId="77777777" w:rsidR="00ED08BE" w:rsidRPr="00A32DFB" w:rsidRDefault="00ED08BE" w:rsidP="00D104F2">
                      <w:pPr>
                        <w:rPr>
                          <w:lang w:val="en-US"/>
                        </w:rPr>
                      </w:pPr>
                      <w:r w:rsidRPr="00A32DFB">
                        <w:rPr>
                          <w:lang w:val="en-US"/>
                        </w:rPr>
                        <w:t>+971(0)56 681 5561</w:t>
                      </w:r>
                    </w:p>
                    <w:p w14:paraId="47F1F50E" w14:textId="77777777" w:rsidR="00ED08BE" w:rsidRPr="00DE6219" w:rsidRDefault="00ED08BE" w:rsidP="00D104F2">
                      <w:pPr>
                        <w:rPr>
                          <w:sz w:val="28"/>
                        </w:rPr>
                      </w:pP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AB8F6" w14:textId="77777777" w:rsidR="00EA7222" w:rsidRDefault="00EA7222" w:rsidP="005A0DA3">
      <w:r>
        <w:separator/>
      </w:r>
    </w:p>
  </w:footnote>
  <w:footnote w:type="continuationSeparator" w:id="0">
    <w:p w14:paraId="281EFA53" w14:textId="77777777" w:rsidR="00EA7222" w:rsidRDefault="00EA7222" w:rsidP="005A0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26504" w14:textId="6CA666E4" w:rsidR="00ED08BE" w:rsidRPr="00576FBD" w:rsidRDefault="00ED08BE" w:rsidP="00516959">
    <w:pPr>
      <w:tabs>
        <w:tab w:val="left" w:pos="3220"/>
      </w:tabs>
      <w:rPr>
        <w:noProof/>
        <w:lang w:val="en-IN" w:eastAsia="en-IN" w:bidi="hi-IN"/>
      </w:rPr>
    </w:pPr>
    <w:r>
      <w:rPr>
        <w:noProof/>
        <w:lang w:val="en-IN" w:eastAsia="en-IN"/>
      </w:rPr>
      <mc:AlternateContent>
        <mc:Choice Requires="wpg">
          <w:drawing>
            <wp:anchor distT="0" distB="0" distL="114300" distR="114300" simplePos="0" relativeHeight="251660800" behindDoc="0" locked="0" layoutInCell="1" allowOverlap="1" wp14:anchorId="33CA1AA1" wp14:editId="6B38F42D">
              <wp:simplePos x="0" y="0"/>
              <wp:positionH relativeFrom="page">
                <wp:align>left</wp:align>
              </wp:positionH>
              <wp:positionV relativeFrom="page">
                <wp:align>top</wp:align>
              </wp:positionV>
              <wp:extent cx="7552055" cy="680400"/>
              <wp:effectExtent l="0" t="0" r="0" b="5715"/>
              <wp:wrapNone/>
              <wp:docPr id="6" name="Header"/>
              <wp:cNvGraphicFramePr/>
              <a:graphic xmlns:a="http://schemas.openxmlformats.org/drawingml/2006/main">
                <a:graphicData uri="http://schemas.microsoft.com/office/word/2010/wordprocessingGroup">
                  <wpg:wgp>
                    <wpg:cNvGrpSpPr/>
                    <wpg:grpSpPr>
                      <a:xfrm>
                        <a:off x="0" y="0"/>
                        <a:ext cx="7552055" cy="680400"/>
                        <a:chOff x="0" y="0"/>
                        <a:chExt cx="7553480" cy="680085"/>
                      </a:xfrm>
                    </wpg:grpSpPr>
                    <wps:wsp>
                      <wps:cNvPr id="8" name="Header bar"/>
                      <wps:cNvSpPr/>
                      <wps:spPr>
                        <a:xfrm>
                          <a:off x="0" y="0"/>
                          <a:ext cx="7550150" cy="680085"/>
                        </a:xfrm>
                        <a:prstGeom prst="rect">
                          <a:avLst/>
                        </a:prstGeom>
                        <a:solidFill>
                          <a:srgbClr val="00206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Header Document Title"/>
                      <wps:cNvSpPr txBox="1"/>
                      <wps:spPr>
                        <a:xfrm>
                          <a:off x="3905987" y="189884"/>
                          <a:ext cx="3647493" cy="45720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25394C" w14:textId="26CC4AD0" w:rsidR="00ED08BE" w:rsidRDefault="00ED08BE" w:rsidP="000F77C0">
                            <w:pPr>
                              <w:jc w:val="center"/>
                              <w:rPr>
                                <w:b/>
                                <w:color w:val="FFFFFF"/>
                                <w:szCs w:val="24"/>
                                <w:lang w:val="en-IN"/>
                              </w:rPr>
                            </w:pPr>
                            <w:r>
                              <w:rPr>
                                <w:b/>
                                <w:color w:val="FFFFFF"/>
                                <w:szCs w:val="24"/>
                                <w:lang w:val="en-IN"/>
                              </w:rPr>
                              <w:t>PaaS – Planning &amp; Design Document – SVB</w:t>
                            </w:r>
                          </w:p>
                          <w:p w14:paraId="0FD8BAB7" w14:textId="77777777" w:rsidR="00ED08BE" w:rsidRDefault="00ED08BE" w:rsidP="000F77C0">
                            <w:pPr>
                              <w:jc w:val="center"/>
                              <w:rPr>
                                <w:b/>
                                <w:color w:val="FFFFFF" w:themeColor="background1"/>
                                <w:sz w:val="20"/>
                                <w:lang w:val="en-IN"/>
                              </w:rPr>
                            </w:pPr>
                          </w:p>
                          <w:p w14:paraId="72ABF3F6" w14:textId="38582F8E" w:rsidR="00ED08BE" w:rsidRPr="00803E8C" w:rsidRDefault="00ED08BE" w:rsidP="00A63F1B">
                            <w:pPr>
                              <w:jc w:val="right"/>
                              <w:rPr>
                                <w:b/>
                                <w:color w:val="FFFFFF" w:themeColor="background1"/>
                                <w:sz w:val="2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A1AA1" id="Header" o:spid="_x0000_s1027" style="position:absolute;margin-left:0;margin-top:0;width:594.65pt;height:53.55pt;z-index:251660800;mso-position-horizontal:left;mso-position-horizontal-relative:page;mso-position-vertical:top;mso-position-vertical-relative:page;mso-width-relative:margin;mso-height-relative:margin" coordsize="75534,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">
              <v:rect id="Header bar" o:spid="_x0000_s1028" style="position:absolute;width:75501;height: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" fillcolor="#002060" stroked="f"/>
              <v:shapetype id="_x0000_t202" coordsize="21600,21600" o:spt="202" path="m,l,21600r21600,l21600,xe">
                <v:stroke joinstyle="miter"/>
                <v:path gradientshapeok="t" o:connecttype="rect"/>
              </v:shapetype>
              <v:shape id="Header Document Title" o:spid="_x0000_s1029" type="#_x0000_t202" style="position:absolute;left:39059;top:1898;width:3647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A25394C" w14:textId="26CC4AD0" w:rsidR="00ED08BE" w:rsidRDefault="00ED08BE" w:rsidP="000F77C0">
                      <w:pPr>
                        <w:jc w:val="center"/>
                        <w:rPr>
                          <w:b/>
                          <w:color w:val="FFFFFF"/>
                          <w:szCs w:val="24"/>
                          <w:lang w:val="en-IN"/>
                        </w:rPr>
                      </w:pPr>
                      <w:r>
                        <w:rPr>
                          <w:b/>
                          <w:color w:val="FFFFFF"/>
                          <w:szCs w:val="24"/>
                          <w:lang w:val="en-IN"/>
                        </w:rPr>
                        <w:t>PaaS – Planning &amp; Design Document – SVB</w:t>
                      </w:r>
                    </w:p>
                    <w:p w14:paraId="0FD8BAB7" w14:textId="77777777" w:rsidR="00ED08BE" w:rsidRDefault="00ED08BE" w:rsidP="000F77C0">
                      <w:pPr>
                        <w:jc w:val="center"/>
                        <w:rPr>
                          <w:b/>
                          <w:color w:val="FFFFFF" w:themeColor="background1"/>
                          <w:sz w:val="20"/>
                          <w:lang w:val="en-IN"/>
                        </w:rPr>
                      </w:pPr>
                    </w:p>
                    <w:p w14:paraId="72ABF3F6" w14:textId="38582F8E" w:rsidR="00ED08BE" w:rsidRPr="00803E8C" w:rsidRDefault="00ED08BE" w:rsidP="00A63F1B">
                      <w:pPr>
                        <w:jc w:val="right"/>
                        <w:rPr>
                          <w:b/>
                          <w:color w:val="FFFFFF" w:themeColor="background1"/>
                          <w:sz w:val="20"/>
                          <w:lang w:val="en-IN"/>
                        </w:rPr>
                      </w:pPr>
                    </w:p>
                  </w:txbxContent>
                </v:textbox>
              </v:shape>
              <w10:wrap anchorx="page" anchory="page"/>
            </v:group>
          </w:pict>
        </mc:Fallback>
      </mc:AlternateContent>
    </w:r>
    <w:r>
      <w:rPr>
        <w:noProof/>
        <w:lang w:val="en-IN" w:eastAsia="en-IN"/>
      </w:rPr>
      <w:drawing>
        <wp:anchor distT="0" distB="0" distL="114300" distR="114300" simplePos="0" relativeHeight="251664896" behindDoc="0" locked="0" layoutInCell="1" allowOverlap="1" wp14:anchorId="2C4CB9CE" wp14:editId="16BF4A48">
          <wp:simplePos x="0" y="0"/>
          <wp:positionH relativeFrom="column">
            <wp:posOffset>-540385</wp:posOffset>
          </wp:positionH>
          <wp:positionV relativeFrom="paragraph">
            <wp:posOffset>4226560</wp:posOffset>
          </wp:positionV>
          <wp:extent cx="5039361" cy="5152417"/>
          <wp:effectExtent l="0" t="0" r="8890" b="0"/>
          <wp:wrapNone/>
          <wp:docPr id="14" name="Footer Volan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ter Volante Logo"/>
                  <pic:cNvPicPr>
                    <a:picLocks noChangeAspect="1"/>
                  </pic:cNvPicPr>
                </pic:nvPicPr>
                <pic:blipFill rotWithShape="1">
                  <a:blip r:embed="rId1">
                    <a:extLst>
                      <a:ext uri="{28A0092B-C50C-407E-A947-70E740481C1C}">
                        <a14:useLocalDpi xmlns:a14="http://schemas.microsoft.com/office/drawing/2010/main" val="0"/>
                      </a:ext>
                    </a:extLst>
                  </a:blip>
                  <a:srcRect l="13841"/>
                  <a:stretch/>
                </pic:blipFill>
                <pic:spPr bwMode="auto">
                  <a:xfrm>
                    <a:off x="0" y="0"/>
                    <a:ext cx="5039361" cy="5152417"/>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3A"/>
    <w:multiLevelType w:val="multilevel"/>
    <w:tmpl w:val="CB26FCF6"/>
    <w:name w:val="WW8Num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eXGyreAdventor" w:hAnsi="TeXGyreAdventor" w:hint="default"/>
        <w:b/>
        <w:color w:val="00206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9C02CE"/>
    <w:multiLevelType w:val="multilevel"/>
    <w:tmpl w:val="99C23E26"/>
    <w:lvl w:ilvl="0">
      <w:start w:val="1"/>
      <w:numFmt w:val="decimal"/>
      <w:lvlText w:val="%1."/>
      <w:lvlJc w:val="left"/>
      <w:pPr>
        <w:ind w:left="1440" w:hanging="360"/>
      </w:pPr>
      <w:rPr>
        <w:rFonts w:ascii="Calibri" w:hAnsi="Calibri" w:hint="default"/>
        <w:b w:val="0"/>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8137CDA"/>
    <w:multiLevelType w:val="multilevel"/>
    <w:tmpl w:val="71C6248C"/>
    <w:lvl w:ilvl="0">
      <w:start w:val="1"/>
      <w:numFmt w:val="bullet"/>
      <w:lvlText w:val="o"/>
      <w:lvlJc w:val="left"/>
      <w:pPr>
        <w:tabs>
          <w:tab w:val="num" w:pos="720"/>
        </w:tabs>
        <w:ind w:left="720" w:hanging="360"/>
      </w:pPr>
      <w:rPr>
        <w:rFonts w:ascii="Courier New" w:hAnsi="Courier New" w:cs="Courier New"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val="0"/>
        <w:bCs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rPr>
        <w:b w:val="0"/>
        <w:bCs w:val="0"/>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9DD230C"/>
    <w:multiLevelType w:val="hybridMultilevel"/>
    <w:tmpl w:val="5A0CD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B0BFC"/>
    <w:multiLevelType w:val="multilevel"/>
    <w:tmpl w:val="B9906E34"/>
    <w:lvl w:ilvl="0">
      <w:start w:val="1"/>
      <w:numFmt w:val="decimal"/>
      <w:pStyle w:val="Heading1"/>
      <w:lvlText w:val="%1"/>
      <w:lvlJc w:val="left"/>
      <w:pPr>
        <w:ind w:left="432" w:hanging="432"/>
      </w:pPr>
      <w:rPr>
        <w:color w:val="002060"/>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3100DA"/>
    <w:multiLevelType w:val="hybridMultilevel"/>
    <w:tmpl w:val="99387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7C592A"/>
    <w:multiLevelType w:val="hybridMultilevel"/>
    <w:tmpl w:val="C5748C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2C5FC8"/>
    <w:multiLevelType w:val="hybridMultilevel"/>
    <w:tmpl w:val="7E1C8814"/>
    <w:lvl w:ilvl="0" w:tplc="EBB05440">
      <w:start w:val="1"/>
      <w:numFmt w:val="bullet"/>
      <w:pStyle w:val="Bullet"/>
      <w:lvlText w:val=""/>
      <w:lvlJc w:val="left"/>
      <w:pPr>
        <w:ind w:left="1080" w:hanging="360"/>
      </w:pPr>
      <w:rPr>
        <w:rFonts w:ascii="Symbol" w:hAnsi="Symbol"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DB331E"/>
    <w:multiLevelType w:val="multilevel"/>
    <w:tmpl w:val="94B0CBF4"/>
    <w:lvl w:ilvl="0">
      <w:start w:val="1"/>
      <w:numFmt w:val="decimal"/>
      <w:pStyle w:val="Numbering"/>
      <w:lvlText w:val="%1."/>
      <w:lvlJc w:val="left"/>
      <w:pPr>
        <w:tabs>
          <w:tab w:val="num" w:pos="864"/>
        </w:tabs>
        <w:ind w:left="864" w:hanging="432"/>
      </w:pPr>
      <w:rPr>
        <w:rFonts w:hint="default"/>
        <w:spacing w:val="-2"/>
        <w:kern w:val="16"/>
        <w:position w:val="-2"/>
        <w14:ligatures w14:val="standard"/>
        <w14:numForm w14:val="default"/>
        <w14:numSpacing w14:val="default"/>
        <w14:stylisticSets>
          <w14:styleSet w14:id="1"/>
        </w14:stylisticSets>
        <w14:cntxtAlts w14:val="0"/>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9" w15:restartNumberingAfterBreak="0">
    <w:nsid w:val="34FA0CE3"/>
    <w:multiLevelType w:val="hybridMultilevel"/>
    <w:tmpl w:val="26F6FB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A4A8F"/>
    <w:multiLevelType w:val="hybridMultilevel"/>
    <w:tmpl w:val="5B0E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72D7B"/>
    <w:multiLevelType w:val="hybridMultilevel"/>
    <w:tmpl w:val="DE3AD4C2"/>
    <w:lvl w:ilvl="0" w:tplc="DA605816">
      <w:start w:val="1"/>
      <w:numFmt w:val="decimal"/>
      <w:lvlText w:val="%1."/>
      <w:lvlJc w:val="left"/>
      <w:pPr>
        <w:ind w:left="720" w:hanging="360"/>
      </w:pPr>
      <w:rPr>
        <w:rFonts w:ascii="Calibri" w:hAnsi="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5182C"/>
    <w:multiLevelType w:val="hybridMultilevel"/>
    <w:tmpl w:val="B350A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D34CE3"/>
    <w:multiLevelType w:val="hybridMultilevel"/>
    <w:tmpl w:val="5940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8022B3"/>
    <w:multiLevelType w:val="hybridMultilevel"/>
    <w:tmpl w:val="11C65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8B65FB"/>
    <w:multiLevelType w:val="hybridMultilevel"/>
    <w:tmpl w:val="4936EA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507D1"/>
    <w:multiLevelType w:val="hybridMultilevel"/>
    <w:tmpl w:val="D79AD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8"/>
  </w:num>
  <w:num w:numId="5">
    <w:abstractNumId w:val="2"/>
  </w:num>
  <w:num w:numId="6">
    <w:abstractNumId w:val="10"/>
  </w:num>
  <w:num w:numId="7">
    <w:abstractNumId w:val="12"/>
  </w:num>
  <w:num w:numId="8">
    <w:abstractNumId w:val="9"/>
  </w:num>
  <w:num w:numId="9">
    <w:abstractNumId w:val="16"/>
  </w:num>
  <w:num w:numId="10">
    <w:abstractNumId w:val="1"/>
  </w:num>
  <w:num w:numId="11">
    <w:abstractNumId w:val="3"/>
  </w:num>
  <w:num w:numId="12">
    <w:abstractNumId w:val="6"/>
  </w:num>
  <w:num w:numId="13">
    <w:abstractNumId w:val="5"/>
  </w:num>
  <w:num w:numId="14">
    <w:abstractNumId w:val="13"/>
  </w:num>
  <w:num w:numId="15">
    <w:abstractNumId w:val="14"/>
  </w:num>
  <w:num w:numId="16">
    <w:abstractNumId w:val="15"/>
  </w:num>
  <w:num w:numId="17">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1F"/>
    <w:rsid w:val="00007248"/>
    <w:rsid w:val="000117E9"/>
    <w:rsid w:val="00016492"/>
    <w:rsid w:val="000215EA"/>
    <w:rsid w:val="00022DBA"/>
    <w:rsid w:val="000252BC"/>
    <w:rsid w:val="00026D0C"/>
    <w:rsid w:val="00030557"/>
    <w:rsid w:val="00037299"/>
    <w:rsid w:val="00040F7E"/>
    <w:rsid w:val="0004161F"/>
    <w:rsid w:val="00044742"/>
    <w:rsid w:val="00045137"/>
    <w:rsid w:val="00060CAF"/>
    <w:rsid w:val="00062C48"/>
    <w:rsid w:val="00074C57"/>
    <w:rsid w:val="0009142F"/>
    <w:rsid w:val="0009174E"/>
    <w:rsid w:val="000A3502"/>
    <w:rsid w:val="000B05AA"/>
    <w:rsid w:val="000C0B47"/>
    <w:rsid w:val="000C3363"/>
    <w:rsid w:val="000C3DDD"/>
    <w:rsid w:val="000C605A"/>
    <w:rsid w:val="000E4E12"/>
    <w:rsid w:val="000F4EF1"/>
    <w:rsid w:val="000F77C0"/>
    <w:rsid w:val="00102A29"/>
    <w:rsid w:val="00105F09"/>
    <w:rsid w:val="00113122"/>
    <w:rsid w:val="00113AAA"/>
    <w:rsid w:val="00127FD3"/>
    <w:rsid w:val="00131AD3"/>
    <w:rsid w:val="001337B4"/>
    <w:rsid w:val="00137325"/>
    <w:rsid w:val="001401F9"/>
    <w:rsid w:val="00140CE2"/>
    <w:rsid w:val="0015575B"/>
    <w:rsid w:val="00173C83"/>
    <w:rsid w:val="00182581"/>
    <w:rsid w:val="00196864"/>
    <w:rsid w:val="001977E2"/>
    <w:rsid w:val="001A4596"/>
    <w:rsid w:val="001A5D7E"/>
    <w:rsid w:val="001A7CC6"/>
    <w:rsid w:val="001B413D"/>
    <w:rsid w:val="001C0247"/>
    <w:rsid w:val="001C055E"/>
    <w:rsid w:val="001C1856"/>
    <w:rsid w:val="001C1C6D"/>
    <w:rsid w:val="001C402B"/>
    <w:rsid w:val="001C4C3A"/>
    <w:rsid w:val="001D6748"/>
    <w:rsid w:val="001E6A6D"/>
    <w:rsid w:val="001F0592"/>
    <w:rsid w:val="001F3F70"/>
    <w:rsid w:val="001F5959"/>
    <w:rsid w:val="002014F5"/>
    <w:rsid w:val="00203C3A"/>
    <w:rsid w:val="00206CCA"/>
    <w:rsid w:val="002101C4"/>
    <w:rsid w:val="0021050C"/>
    <w:rsid w:val="00225022"/>
    <w:rsid w:val="00230CDC"/>
    <w:rsid w:val="00231686"/>
    <w:rsid w:val="002365C3"/>
    <w:rsid w:val="00240DD8"/>
    <w:rsid w:val="002417A5"/>
    <w:rsid w:val="002422A3"/>
    <w:rsid w:val="0024538C"/>
    <w:rsid w:val="00246C0E"/>
    <w:rsid w:val="002528D0"/>
    <w:rsid w:val="002641E4"/>
    <w:rsid w:val="00265A4F"/>
    <w:rsid w:val="002663CB"/>
    <w:rsid w:val="002732E4"/>
    <w:rsid w:val="002853F9"/>
    <w:rsid w:val="0029487B"/>
    <w:rsid w:val="002A3B56"/>
    <w:rsid w:val="002A59A4"/>
    <w:rsid w:val="002C2DE2"/>
    <w:rsid w:val="002C35BB"/>
    <w:rsid w:val="002D251C"/>
    <w:rsid w:val="002D34A3"/>
    <w:rsid w:val="002D3E92"/>
    <w:rsid w:val="002E0B4F"/>
    <w:rsid w:val="002E1A8D"/>
    <w:rsid w:val="002F0E08"/>
    <w:rsid w:val="002F1182"/>
    <w:rsid w:val="002F4453"/>
    <w:rsid w:val="002F5682"/>
    <w:rsid w:val="003020C1"/>
    <w:rsid w:val="00305527"/>
    <w:rsid w:val="003120A3"/>
    <w:rsid w:val="00312930"/>
    <w:rsid w:val="003132F0"/>
    <w:rsid w:val="00315314"/>
    <w:rsid w:val="0032369A"/>
    <w:rsid w:val="003325BE"/>
    <w:rsid w:val="00340A7B"/>
    <w:rsid w:val="003513B5"/>
    <w:rsid w:val="00355C42"/>
    <w:rsid w:val="00363EC9"/>
    <w:rsid w:val="00363F5C"/>
    <w:rsid w:val="003679D0"/>
    <w:rsid w:val="00375F10"/>
    <w:rsid w:val="00376D4F"/>
    <w:rsid w:val="00380489"/>
    <w:rsid w:val="003811C0"/>
    <w:rsid w:val="003833C1"/>
    <w:rsid w:val="0039486E"/>
    <w:rsid w:val="00396828"/>
    <w:rsid w:val="00397456"/>
    <w:rsid w:val="003B45F1"/>
    <w:rsid w:val="003C3E3D"/>
    <w:rsid w:val="003C4063"/>
    <w:rsid w:val="003D26C1"/>
    <w:rsid w:val="003D527B"/>
    <w:rsid w:val="003F1C4F"/>
    <w:rsid w:val="003F2C79"/>
    <w:rsid w:val="003F4EC1"/>
    <w:rsid w:val="003F5497"/>
    <w:rsid w:val="003F6310"/>
    <w:rsid w:val="003F64DC"/>
    <w:rsid w:val="00413187"/>
    <w:rsid w:val="004133BA"/>
    <w:rsid w:val="00423D2F"/>
    <w:rsid w:val="004247CF"/>
    <w:rsid w:val="004268CD"/>
    <w:rsid w:val="004271D6"/>
    <w:rsid w:val="00427C0E"/>
    <w:rsid w:val="00433D76"/>
    <w:rsid w:val="0045224C"/>
    <w:rsid w:val="0046006B"/>
    <w:rsid w:val="00464FA3"/>
    <w:rsid w:val="00467F69"/>
    <w:rsid w:val="00470A14"/>
    <w:rsid w:val="00487F6A"/>
    <w:rsid w:val="004912E8"/>
    <w:rsid w:val="004942B5"/>
    <w:rsid w:val="004A2522"/>
    <w:rsid w:val="004B4DEC"/>
    <w:rsid w:val="004C1132"/>
    <w:rsid w:val="004C2928"/>
    <w:rsid w:val="004C71A9"/>
    <w:rsid w:val="004D1A64"/>
    <w:rsid w:val="004E59E5"/>
    <w:rsid w:val="004F0426"/>
    <w:rsid w:val="004F3BDE"/>
    <w:rsid w:val="00502EB2"/>
    <w:rsid w:val="005051F0"/>
    <w:rsid w:val="00513262"/>
    <w:rsid w:val="00513658"/>
    <w:rsid w:val="005152D2"/>
    <w:rsid w:val="00516959"/>
    <w:rsid w:val="00523FA7"/>
    <w:rsid w:val="005269F6"/>
    <w:rsid w:val="005414B3"/>
    <w:rsid w:val="005467B8"/>
    <w:rsid w:val="0054722E"/>
    <w:rsid w:val="005519E4"/>
    <w:rsid w:val="005549B3"/>
    <w:rsid w:val="005574D1"/>
    <w:rsid w:val="0056333F"/>
    <w:rsid w:val="005666E0"/>
    <w:rsid w:val="00566EA1"/>
    <w:rsid w:val="00576FBD"/>
    <w:rsid w:val="005803BA"/>
    <w:rsid w:val="00583C40"/>
    <w:rsid w:val="00585628"/>
    <w:rsid w:val="00587B5D"/>
    <w:rsid w:val="00597C24"/>
    <w:rsid w:val="005A0DA3"/>
    <w:rsid w:val="005A5010"/>
    <w:rsid w:val="005B07F6"/>
    <w:rsid w:val="005B2C75"/>
    <w:rsid w:val="005B30B3"/>
    <w:rsid w:val="005B772D"/>
    <w:rsid w:val="005C27A6"/>
    <w:rsid w:val="005C5288"/>
    <w:rsid w:val="005C779D"/>
    <w:rsid w:val="005D49E6"/>
    <w:rsid w:val="005E02D9"/>
    <w:rsid w:val="005E12BC"/>
    <w:rsid w:val="0060359B"/>
    <w:rsid w:val="006111AB"/>
    <w:rsid w:val="006176AB"/>
    <w:rsid w:val="00627110"/>
    <w:rsid w:val="0063415B"/>
    <w:rsid w:val="00640B08"/>
    <w:rsid w:val="00640C99"/>
    <w:rsid w:val="006561F7"/>
    <w:rsid w:val="00666434"/>
    <w:rsid w:val="006675FE"/>
    <w:rsid w:val="00693F21"/>
    <w:rsid w:val="006A44DB"/>
    <w:rsid w:val="006A4A6C"/>
    <w:rsid w:val="006A5896"/>
    <w:rsid w:val="006B5DA8"/>
    <w:rsid w:val="006C638B"/>
    <w:rsid w:val="006D58FE"/>
    <w:rsid w:val="006D61EF"/>
    <w:rsid w:val="006E1DFB"/>
    <w:rsid w:val="006F1FAC"/>
    <w:rsid w:val="007034D4"/>
    <w:rsid w:val="00707C08"/>
    <w:rsid w:val="00721F39"/>
    <w:rsid w:val="00722EE9"/>
    <w:rsid w:val="00725D3C"/>
    <w:rsid w:val="007332CD"/>
    <w:rsid w:val="0073453D"/>
    <w:rsid w:val="00740807"/>
    <w:rsid w:val="00744316"/>
    <w:rsid w:val="00745E45"/>
    <w:rsid w:val="00754DE8"/>
    <w:rsid w:val="00761440"/>
    <w:rsid w:val="00766406"/>
    <w:rsid w:val="0077766A"/>
    <w:rsid w:val="00780F4D"/>
    <w:rsid w:val="00792A36"/>
    <w:rsid w:val="007A5C61"/>
    <w:rsid w:val="007A79F0"/>
    <w:rsid w:val="007B08E0"/>
    <w:rsid w:val="007B5213"/>
    <w:rsid w:val="007C1A82"/>
    <w:rsid w:val="007C4D3C"/>
    <w:rsid w:val="007D2472"/>
    <w:rsid w:val="007D2946"/>
    <w:rsid w:val="007D7116"/>
    <w:rsid w:val="007E34D8"/>
    <w:rsid w:val="007E5576"/>
    <w:rsid w:val="007F02FB"/>
    <w:rsid w:val="007F0311"/>
    <w:rsid w:val="00803E8C"/>
    <w:rsid w:val="00806E57"/>
    <w:rsid w:val="008101AF"/>
    <w:rsid w:val="00811DBC"/>
    <w:rsid w:val="00813FD5"/>
    <w:rsid w:val="008155A3"/>
    <w:rsid w:val="00816216"/>
    <w:rsid w:val="00823888"/>
    <w:rsid w:val="00824EB4"/>
    <w:rsid w:val="00827F76"/>
    <w:rsid w:val="00830C35"/>
    <w:rsid w:val="00832B43"/>
    <w:rsid w:val="00833531"/>
    <w:rsid w:val="008470E4"/>
    <w:rsid w:val="008511D7"/>
    <w:rsid w:val="00851AF1"/>
    <w:rsid w:val="008554B1"/>
    <w:rsid w:val="008574ED"/>
    <w:rsid w:val="00862422"/>
    <w:rsid w:val="008705A2"/>
    <w:rsid w:val="00871584"/>
    <w:rsid w:val="00871A62"/>
    <w:rsid w:val="00885369"/>
    <w:rsid w:val="0088567E"/>
    <w:rsid w:val="008862DF"/>
    <w:rsid w:val="008911CD"/>
    <w:rsid w:val="00896275"/>
    <w:rsid w:val="0089628C"/>
    <w:rsid w:val="008A4D3D"/>
    <w:rsid w:val="008A5AA0"/>
    <w:rsid w:val="008A65E8"/>
    <w:rsid w:val="008A75C9"/>
    <w:rsid w:val="008B0172"/>
    <w:rsid w:val="008B2D4B"/>
    <w:rsid w:val="008C4C68"/>
    <w:rsid w:val="008C5023"/>
    <w:rsid w:val="008D33F8"/>
    <w:rsid w:val="008D6340"/>
    <w:rsid w:val="008E05BA"/>
    <w:rsid w:val="008E1AAF"/>
    <w:rsid w:val="008F28C2"/>
    <w:rsid w:val="008F3087"/>
    <w:rsid w:val="0091110D"/>
    <w:rsid w:val="00921BE8"/>
    <w:rsid w:val="0092209B"/>
    <w:rsid w:val="009222D7"/>
    <w:rsid w:val="009248F8"/>
    <w:rsid w:val="00927663"/>
    <w:rsid w:val="00952665"/>
    <w:rsid w:val="00953290"/>
    <w:rsid w:val="00956337"/>
    <w:rsid w:val="00957989"/>
    <w:rsid w:val="009810F0"/>
    <w:rsid w:val="00982DFC"/>
    <w:rsid w:val="00984A51"/>
    <w:rsid w:val="009941EC"/>
    <w:rsid w:val="009A0296"/>
    <w:rsid w:val="009A28D8"/>
    <w:rsid w:val="009A36A6"/>
    <w:rsid w:val="009A7D9A"/>
    <w:rsid w:val="009B33CF"/>
    <w:rsid w:val="009C302A"/>
    <w:rsid w:val="009C6152"/>
    <w:rsid w:val="009C6C5B"/>
    <w:rsid w:val="009D0E1F"/>
    <w:rsid w:val="009D63F6"/>
    <w:rsid w:val="009E087B"/>
    <w:rsid w:val="009E4C4A"/>
    <w:rsid w:val="009F0CAE"/>
    <w:rsid w:val="009F454D"/>
    <w:rsid w:val="009F761A"/>
    <w:rsid w:val="00A00619"/>
    <w:rsid w:val="00A0109B"/>
    <w:rsid w:val="00A02000"/>
    <w:rsid w:val="00A038BE"/>
    <w:rsid w:val="00A10AFC"/>
    <w:rsid w:val="00A20CDE"/>
    <w:rsid w:val="00A2439B"/>
    <w:rsid w:val="00A26BEB"/>
    <w:rsid w:val="00A26E08"/>
    <w:rsid w:val="00A3181B"/>
    <w:rsid w:val="00A31ECE"/>
    <w:rsid w:val="00A3253D"/>
    <w:rsid w:val="00A32894"/>
    <w:rsid w:val="00A32DFB"/>
    <w:rsid w:val="00A36851"/>
    <w:rsid w:val="00A53BEA"/>
    <w:rsid w:val="00A55AE6"/>
    <w:rsid w:val="00A63F1B"/>
    <w:rsid w:val="00A64599"/>
    <w:rsid w:val="00A64B9A"/>
    <w:rsid w:val="00A72DF7"/>
    <w:rsid w:val="00AA0C70"/>
    <w:rsid w:val="00AA33C6"/>
    <w:rsid w:val="00AA7019"/>
    <w:rsid w:val="00AC29F7"/>
    <w:rsid w:val="00AC7388"/>
    <w:rsid w:val="00AD0F00"/>
    <w:rsid w:val="00AD774E"/>
    <w:rsid w:val="00AE0FC4"/>
    <w:rsid w:val="00AE4FA6"/>
    <w:rsid w:val="00AF1604"/>
    <w:rsid w:val="00AF17C1"/>
    <w:rsid w:val="00AF3FF8"/>
    <w:rsid w:val="00AF5451"/>
    <w:rsid w:val="00AF7C16"/>
    <w:rsid w:val="00B001AE"/>
    <w:rsid w:val="00B020A8"/>
    <w:rsid w:val="00B02B59"/>
    <w:rsid w:val="00B04507"/>
    <w:rsid w:val="00B048E9"/>
    <w:rsid w:val="00B064CF"/>
    <w:rsid w:val="00B07395"/>
    <w:rsid w:val="00B13AF2"/>
    <w:rsid w:val="00B1467A"/>
    <w:rsid w:val="00B1675A"/>
    <w:rsid w:val="00B222A6"/>
    <w:rsid w:val="00B4303B"/>
    <w:rsid w:val="00B43A55"/>
    <w:rsid w:val="00B6128E"/>
    <w:rsid w:val="00B81A11"/>
    <w:rsid w:val="00B87111"/>
    <w:rsid w:val="00B91B60"/>
    <w:rsid w:val="00B92FC9"/>
    <w:rsid w:val="00BB08D4"/>
    <w:rsid w:val="00BB7A8E"/>
    <w:rsid w:val="00BC3BD9"/>
    <w:rsid w:val="00BC6AF9"/>
    <w:rsid w:val="00BC7977"/>
    <w:rsid w:val="00BD13DA"/>
    <w:rsid w:val="00BE29C7"/>
    <w:rsid w:val="00BE50B6"/>
    <w:rsid w:val="00BE6991"/>
    <w:rsid w:val="00BF1A9E"/>
    <w:rsid w:val="00BF395A"/>
    <w:rsid w:val="00BF7183"/>
    <w:rsid w:val="00C13546"/>
    <w:rsid w:val="00C16BC4"/>
    <w:rsid w:val="00C3263A"/>
    <w:rsid w:val="00C367E3"/>
    <w:rsid w:val="00C37810"/>
    <w:rsid w:val="00C43D4C"/>
    <w:rsid w:val="00C45531"/>
    <w:rsid w:val="00C46A68"/>
    <w:rsid w:val="00C50859"/>
    <w:rsid w:val="00C50873"/>
    <w:rsid w:val="00C55007"/>
    <w:rsid w:val="00C571B9"/>
    <w:rsid w:val="00C62B6E"/>
    <w:rsid w:val="00C65235"/>
    <w:rsid w:val="00C67FB4"/>
    <w:rsid w:val="00C70FCB"/>
    <w:rsid w:val="00C77D16"/>
    <w:rsid w:val="00C87B37"/>
    <w:rsid w:val="00C91E82"/>
    <w:rsid w:val="00C93696"/>
    <w:rsid w:val="00CA134D"/>
    <w:rsid w:val="00CA3B08"/>
    <w:rsid w:val="00CA3D6B"/>
    <w:rsid w:val="00CB2A64"/>
    <w:rsid w:val="00CB745D"/>
    <w:rsid w:val="00CB7BEF"/>
    <w:rsid w:val="00CC1558"/>
    <w:rsid w:val="00CC1C92"/>
    <w:rsid w:val="00CC2FBE"/>
    <w:rsid w:val="00CC361A"/>
    <w:rsid w:val="00CC78CC"/>
    <w:rsid w:val="00CD7600"/>
    <w:rsid w:val="00CE2777"/>
    <w:rsid w:val="00CE5668"/>
    <w:rsid w:val="00CE6B10"/>
    <w:rsid w:val="00CF06FA"/>
    <w:rsid w:val="00D07565"/>
    <w:rsid w:val="00D104F2"/>
    <w:rsid w:val="00D15CC7"/>
    <w:rsid w:val="00D20074"/>
    <w:rsid w:val="00D239FE"/>
    <w:rsid w:val="00D24998"/>
    <w:rsid w:val="00D334E9"/>
    <w:rsid w:val="00D40F69"/>
    <w:rsid w:val="00D52437"/>
    <w:rsid w:val="00D56A58"/>
    <w:rsid w:val="00D622FB"/>
    <w:rsid w:val="00D64229"/>
    <w:rsid w:val="00D70438"/>
    <w:rsid w:val="00D87257"/>
    <w:rsid w:val="00DA12BC"/>
    <w:rsid w:val="00DA464C"/>
    <w:rsid w:val="00DA482F"/>
    <w:rsid w:val="00DB5B2F"/>
    <w:rsid w:val="00DD6574"/>
    <w:rsid w:val="00DD766D"/>
    <w:rsid w:val="00DE1904"/>
    <w:rsid w:val="00DE4A63"/>
    <w:rsid w:val="00DE536F"/>
    <w:rsid w:val="00DE6219"/>
    <w:rsid w:val="00DE64F0"/>
    <w:rsid w:val="00DE6510"/>
    <w:rsid w:val="00DE703C"/>
    <w:rsid w:val="00DE758A"/>
    <w:rsid w:val="00DF0078"/>
    <w:rsid w:val="00E027A2"/>
    <w:rsid w:val="00E2653F"/>
    <w:rsid w:val="00E44F8E"/>
    <w:rsid w:val="00E5471A"/>
    <w:rsid w:val="00E564B2"/>
    <w:rsid w:val="00E621F4"/>
    <w:rsid w:val="00E632C5"/>
    <w:rsid w:val="00E7303E"/>
    <w:rsid w:val="00E75877"/>
    <w:rsid w:val="00E80C79"/>
    <w:rsid w:val="00E930DB"/>
    <w:rsid w:val="00EA5C60"/>
    <w:rsid w:val="00EA66E7"/>
    <w:rsid w:val="00EA7222"/>
    <w:rsid w:val="00EB69C7"/>
    <w:rsid w:val="00EC3E98"/>
    <w:rsid w:val="00ED08BE"/>
    <w:rsid w:val="00ED5628"/>
    <w:rsid w:val="00EE5E23"/>
    <w:rsid w:val="00EF125E"/>
    <w:rsid w:val="00EF3C64"/>
    <w:rsid w:val="00EF40A2"/>
    <w:rsid w:val="00EF5837"/>
    <w:rsid w:val="00F00A4F"/>
    <w:rsid w:val="00F03809"/>
    <w:rsid w:val="00F13A82"/>
    <w:rsid w:val="00F20459"/>
    <w:rsid w:val="00F25048"/>
    <w:rsid w:val="00F31995"/>
    <w:rsid w:val="00F37FC3"/>
    <w:rsid w:val="00F50DF9"/>
    <w:rsid w:val="00F64CD3"/>
    <w:rsid w:val="00F702DB"/>
    <w:rsid w:val="00F7439C"/>
    <w:rsid w:val="00F85F63"/>
    <w:rsid w:val="00F86CB4"/>
    <w:rsid w:val="00F91028"/>
    <w:rsid w:val="00F922B6"/>
    <w:rsid w:val="00F935A9"/>
    <w:rsid w:val="00FA2B72"/>
    <w:rsid w:val="00FA73CF"/>
    <w:rsid w:val="00FB261F"/>
    <w:rsid w:val="00FB73E9"/>
    <w:rsid w:val="00FC0A0C"/>
    <w:rsid w:val="00FC659F"/>
    <w:rsid w:val="00FD0B3F"/>
    <w:rsid w:val="00FD384B"/>
    <w:rsid w:val="00FD443A"/>
    <w:rsid w:val="00FD6CD7"/>
    <w:rsid w:val="00FE0D69"/>
    <w:rsid w:val="00FE0FB1"/>
    <w:rsid w:val="00FE51AC"/>
    <w:rsid w:val="00FE7696"/>
    <w:rsid w:val="00FE7924"/>
    <w:rsid w:val="00FF441C"/>
    <w:rsid w:val="00FF69BF"/>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30BDFB"/>
  <w14:defaultImageDpi w14:val="330"/>
  <w15:docId w15:val="{93ECEB66-135C-4780-ADCB-7997F2C2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TC Avant Garde Std Bk" w:eastAsiaTheme="minorEastAsia" w:hAnsi="ITC Avant Garde Std Bk" w:cstheme="minorBidi"/>
        <w:color w:val="271F15"/>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C4"/>
    <w:pPr>
      <w:spacing w:before="240" w:after="240" w:line="276" w:lineRule="auto"/>
    </w:pPr>
    <w:rPr>
      <w:rFonts w:ascii="Century Gothic" w:eastAsia="MS PGothic" w:hAnsi="Century Gothic" w:cs="Mangal"/>
      <w:sz w:val="22"/>
    </w:rPr>
  </w:style>
  <w:style w:type="paragraph" w:styleId="Heading1">
    <w:name w:val="heading 1"/>
    <w:next w:val="BodyText"/>
    <w:link w:val="Heading1Char"/>
    <w:autoRedefine/>
    <w:qFormat/>
    <w:rsid w:val="00DA482F"/>
    <w:pPr>
      <w:keepNext/>
      <w:numPr>
        <w:numId w:val="2"/>
      </w:numPr>
      <w:autoSpaceDE w:val="0"/>
      <w:autoSpaceDN w:val="0"/>
      <w:adjustRightInd w:val="0"/>
      <w:outlineLvl w:val="0"/>
    </w:pPr>
    <w:rPr>
      <w:rFonts w:ascii="Century Gothic" w:eastAsia="Times New Roman" w:hAnsi="Century Gothic" w:cs="Arial"/>
      <w:b/>
      <w:bCs/>
      <w:color w:val="002060"/>
      <w:kern w:val="32"/>
      <w:sz w:val="32"/>
      <w:szCs w:val="32"/>
      <w:lang w:val="en-US"/>
    </w:rPr>
  </w:style>
  <w:style w:type="paragraph" w:styleId="Heading2">
    <w:name w:val="heading 2"/>
    <w:next w:val="BodyText"/>
    <w:link w:val="Heading2Char"/>
    <w:autoRedefine/>
    <w:qFormat/>
    <w:rsid w:val="00BF7183"/>
    <w:pPr>
      <w:keepNext/>
      <w:numPr>
        <w:ilvl w:val="1"/>
        <w:numId w:val="2"/>
      </w:numPr>
      <w:tabs>
        <w:tab w:val="left" w:pos="900"/>
      </w:tabs>
      <w:outlineLvl w:val="1"/>
    </w:pPr>
    <w:rPr>
      <w:rFonts w:ascii="Century Gothic" w:eastAsia="Times New Roman" w:hAnsi="Century Gothic" w:cs="Arial"/>
      <w:b/>
      <w:iCs/>
      <w:color w:val="002060"/>
      <w:kern w:val="32"/>
      <w:sz w:val="30"/>
      <w:szCs w:val="28"/>
      <w:lang w:val="en-US"/>
    </w:rPr>
  </w:style>
  <w:style w:type="paragraph" w:styleId="Heading3">
    <w:name w:val="heading 3"/>
    <w:next w:val="BodyText"/>
    <w:link w:val="Heading3Char"/>
    <w:qFormat/>
    <w:rsid w:val="007332CD"/>
    <w:pPr>
      <w:keepNext/>
      <w:numPr>
        <w:ilvl w:val="2"/>
        <w:numId w:val="2"/>
      </w:numPr>
      <w:spacing w:before="240" w:after="120"/>
      <w:outlineLvl w:val="2"/>
    </w:pPr>
    <w:rPr>
      <w:rFonts w:ascii="Century Gothic" w:eastAsia="Times New Roman" w:hAnsi="Century Gothic" w:cs="Arial"/>
      <w:b/>
      <w:bCs/>
      <w:iCs/>
      <w:color w:val="002060"/>
      <w:kern w:val="32"/>
      <w:sz w:val="28"/>
      <w:szCs w:val="26"/>
      <w:lang w:val="en-US"/>
    </w:rPr>
  </w:style>
  <w:style w:type="paragraph" w:styleId="Heading4">
    <w:name w:val="heading 4"/>
    <w:next w:val="BodyText"/>
    <w:link w:val="Heading4Char"/>
    <w:qFormat/>
    <w:rsid w:val="007332CD"/>
    <w:pPr>
      <w:keepNext/>
      <w:numPr>
        <w:ilvl w:val="3"/>
        <w:numId w:val="2"/>
      </w:numPr>
      <w:spacing w:before="240" w:after="120"/>
      <w:outlineLvl w:val="3"/>
    </w:pPr>
    <w:rPr>
      <w:rFonts w:ascii="Century Gothic" w:eastAsia="Times New Roman" w:hAnsi="Century Gothic" w:cs="Arial"/>
      <w:b/>
      <w:bCs/>
      <w:color w:val="002060"/>
      <w:sz w:val="26"/>
      <w:szCs w:val="28"/>
      <w:lang w:val="en-US"/>
    </w:rPr>
  </w:style>
  <w:style w:type="paragraph" w:styleId="Heading5">
    <w:name w:val="heading 5"/>
    <w:basedOn w:val="Normal"/>
    <w:next w:val="Normal"/>
    <w:link w:val="Heading5Char"/>
    <w:qFormat/>
    <w:rsid w:val="007332CD"/>
    <w:pPr>
      <w:keepNext/>
      <w:numPr>
        <w:ilvl w:val="4"/>
        <w:numId w:val="2"/>
      </w:numPr>
      <w:spacing w:before="0" w:after="0" w:line="280" w:lineRule="atLeast"/>
      <w:outlineLvl w:val="4"/>
    </w:pPr>
    <w:rPr>
      <w:rFonts w:eastAsia="Times New Roman" w:cs="Times New Roman"/>
      <w:b/>
      <w:bCs/>
      <w:color w:val="auto"/>
      <w:sz w:val="24"/>
      <w:szCs w:val="26"/>
      <w:lang w:val="en-US"/>
    </w:rPr>
  </w:style>
  <w:style w:type="paragraph" w:styleId="Heading6">
    <w:name w:val="heading 6"/>
    <w:basedOn w:val="Normal"/>
    <w:next w:val="Normal"/>
    <w:link w:val="Heading6Char"/>
    <w:qFormat/>
    <w:rsid w:val="007332CD"/>
    <w:pPr>
      <w:numPr>
        <w:ilvl w:val="5"/>
        <w:numId w:val="2"/>
      </w:numPr>
      <w:spacing w:before="0" w:after="0" w:line="280" w:lineRule="atLeast"/>
      <w:outlineLvl w:val="5"/>
    </w:pPr>
    <w:rPr>
      <w:rFonts w:eastAsia="Times New Roman" w:cs="Times New Roman"/>
      <w:b/>
      <w:bCs/>
      <w:color w:val="auto"/>
      <w:szCs w:val="22"/>
      <w:lang w:val="en-US"/>
    </w:rPr>
  </w:style>
  <w:style w:type="paragraph" w:styleId="Heading7">
    <w:name w:val="heading 7"/>
    <w:basedOn w:val="Normal"/>
    <w:next w:val="Normal"/>
    <w:link w:val="Heading7Char"/>
    <w:qFormat/>
    <w:rsid w:val="007332CD"/>
    <w:pPr>
      <w:keepNext/>
      <w:numPr>
        <w:ilvl w:val="6"/>
        <w:numId w:val="2"/>
      </w:numPr>
      <w:spacing w:before="0" w:after="0" w:line="280" w:lineRule="atLeast"/>
      <w:outlineLvl w:val="6"/>
    </w:pPr>
    <w:rPr>
      <w:rFonts w:eastAsia="Times New Roman" w:cs="Times New Roman"/>
      <w:b/>
      <w:bCs/>
      <w:color w:val="auto"/>
      <w:sz w:val="20"/>
      <w:lang w:val="en-US"/>
    </w:rPr>
  </w:style>
  <w:style w:type="paragraph" w:styleId="Heading8">
    <w:name w:val="heading 8"/>
    <w:basedOn w:val="Normal"/>
    <w:next w:val="Normal"/>
    <w:link w:val="Heading8Char"/>
    <w:qFormat/>
    <w:rsid w:val="007332CD"/>
    <w:pPr>
      <w:keepNext/>
      <w:numPr>
        <w:ilvl w:val="7"/>
        <w:numId w:val="2"/>
      </w:numPr>
      <w:spacing w:before="0" w:after="0" w:line="240" w:lineRule="auto"/>
      <w:outlineLvl w:val="7"/>
    </w:pPr>
    <w:rPr>
      <w:rFonts w:eastAsia="Times New Roman" w:cs="Times New Roman"/>
      <w:b/>
      <w:i/>
      <w:iCs/>
      <w:color w:val="auto"/>
      <w:lang w:val="en-US"/>
    </w:rPr>
  </w:style>
  <w:style w:type="paragraph" w:styleId="Heading9">
    <w:name w:val="heading 9"/>
    <w:basedOn w:val="Normal"/>
    <w:next w:val="Normal"/>
    <w:link w:val="Heading9Char"/>
    <w:qFormat/>
    <w:rsid w:val="007332CD"/>
    <w:pPr>
      <w:numPr>
        <w:ilvl w:val="8"/>
        <w:numId w:val="2"/>
      </w:numPr>
      <w:spacing w:after="60" w:line="240" w:lineRule="auto"/>
      <w:outlineLvl w:val="8"/>
    </w:pPr>
    <w:rPr>
      <w:rFonts w:eastAsia="Times New Roman" w:cs="Arial"/>
      <w:b/>
      <w:color w:val="auto"/>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7332CD"/>
    <w:pPr>
      <w:numPr>
        <w:numId w:val="1"/>
      </w:numPr>
    </w:pPr>
    <w:rPr>
      <w:rFonts w:ascii="Century Gothic" w:eastAsia="Times New Roman" w:hAnsi="Century Gothic" w:cs="Times New Roman"/>
      <w:b/>
      <w:color w:val="002060"/>
      <w:sz w:val="32"/>
      <w:szCs w:val="24"/>
      <w:lang w:val="en-US"/>
    </w:rPr>
  </w:style>
  <w:style w:type="paragraph" w:styleId="BodyText">
    <w:name w:val="Body Text"/>
    <w:basedOn w:val="Normal"/>
    <w:link w:val="BodyTextChar"/>
    <w:semiHidden/>
    <w:unhideWhenUsed/>
    <w:rsid w:val="007332CD"/>
    <w:pPr>
      <w:spacing w:after="120"/>
    </w:pPr>
  </w:style>
  <w:style w:type="character" w:customStyle="1" w:styleId="BodyTextChar">
    <w:name w:val="Body Text Char"/>
    <w:link w:val="BodyText"/>
    <w:semiHidden/>
    <w:rsid w:val="007332CD"/>
    <w:rPr>
      <w:rFonts w:ascii="Century Gothic" w:eastAsia="MS PGothic" w:hAnsi="Century Gothic" w:cs="Mangal"/>
      <w:sz w:val="18"/>
    </w:rPr>
  </w:style>
  <w:style w:type="paragraph" w:styleId="BalloonText">
    <w:name w:val="Balloon Text"/>
    <w:basedOn w:val="Normal"/>
    <w:link w:val="BalloonTextChar"/>
    <w:semiHidden/>
    <w:unhideWhenUsed/>
    <w:rsid w:val="007332CD"/>
    <w:rPr>
      <w:rFonts w:ascii="Lucida Grande" w:hAnsi="Lucida Grande"/>
      <w:szCs w:val="18"/>
    </w:rPr>
  </w:style>
  <w:style w:type="character" w:customStyle="1" w:styleId="BalloonTextChar">
    <w:name w:val="Balloon Text Char"/>
    <w:link w:val="BalloonText"/>
    <w:semiHidden/>
    <w:rsid w:val="007332CD"/>
    <w:rPr>
      <w:rFonts w:ascii="Lucida Grande" w:eastAsia="MS PGothic" w:hAnsi="Lucida Grande" w:cs="Mangal"/>
      <w:sz w:val="18"/>
      <w:szCs w:val="18"/>
    </w:rPr>
  </w:style>
  <w:style w:type="character" w:customStyle="1" w:styleId="Bold">
    <w:name w:val="Bold"/>
    <w:uiPriority w:val="99"/>
    <w:rsid w:val="007332CD"/>
  </w:style>
  <w:style w:type="paragraph" w:customStyle="1" w:styleId="Text">
    <w:name w:val="Text"/>
    <w:rsid w:val="00FD6CD7"/>
    <w:pPr>
      <w:spacing w:before="120" w:line="280" w:lineRule="atLeast"/>
      <w:jc w:val="both"/>
    </w:pPr>
    <w:rPr>
      <w:rFonts w:ascii="Century Gothic" w:eastAsia="Times New Roman" w:hAnsi="Century Gothic" w:cs="Times New Roman"/>
      <w:snapToGrid w:val="0"/>
      <w:color w:val="auto"/>
      <w:sz w:val="22"/>
      <w:lang w:val="en-US"/>
    </w:rPr>
  </w:style>
  <w:style w:type="character" w:styleId="PlaceholderText">
    <w:name w:val="Placeholder Text"/>
    <w:basedOn w:val="DefaultParagraphFont"/>
    <w:uiPriority w:val="99"/>
    <w:semiHidden/>
    <w:rsid w:val="008155A3"/>
    <w:rPr>
      <w:color w:val="808080"/>
    </w:rPr>
  </w:style>
  <w:style w:type="paragraph" w:customStyle="1" w:styleId="code">
    <w:name w:val="code"/>
    <w:basedOn w:val="Normal"/>
    <w:autoRedefine/>
    <w:rsid w:val="007332CD"/>
    <w:pPr>
      <w:spacing w:before="0" w:after="0" w:line="280" w:lineRule="atLeast"/>
      <w:ind w:left="720"/>
    </w:pPr>
    <w:rPr>
      <w:rFonts w:ascii="Courier New" w:eastAsia="Times New Roman" w:hAnsi="Courier New" w:cs="Courier New"/>
      <w:b/>
      <w:color w:val="000000"/>
      <w:sz w:val="20"/>
      <w:lang w:val="en-US"/>
    </w:rPr>
  </w:style>
  <w:style w:type="character" w:styleId="CommentReference">
    <w:name w:val="annotation reference"/>
    <w:uiPriority w:val="99"/>
    <w:semiHidden/>
    <w:unhideWhenUsed/>
    <w:rsid w:val="007332CD"/>
    <w:rPr>
      <w:sz w:val="16"/>
      <w:szCs w:val="16"/>
    </w:rPr>
  </w:style>
  <w:style w:type="paragraph" w:styleId="CommentText">
    <w:name w:val="annotation text"/>
    <w:basedOn w:val="Normal"/>
    <w:link w:val="CommentTextChar"/>
    <w:uiPriority w:val="99"/>
    <w:semiHidden/>
    <w:unhideWhenUsed/>
    <w:rsid w:val="007332CD"/>
    <w:pPr>
      <w:spacing w:before="0" w:after="0" w:line="240" w:lineRule="auto"/>
    </w:pPr>
    <w:rPr>
      <w:rFonts w:ascii="Times New Roman" w:eastAsia="Times New Roman" w:hAnsi="Times New Roman" w:cs="Times New Roman"/>
      <w:color w:val="auto"/>
      <w:sz w:val="20"/>
      <w:lang w:val="en-US"/>
    </w:rPr>
  </w:style>
  <w:style w:type="character" w:customStyle="1" w:styleId="CommentTextChar">
    <w:name w:val="Comment Text Char"/>
    <w:link w:val="CommentText"/>
    <w:uiPriority w:val="99"/>
    <w:semiHidden/>
    <w:rsid w:val="007332CD"/>
    <w:rPr>
      <w:rFonts w:ascii="Times New Roman" w:eastAsia="Times New Roman" w:hAnsi="Times New Roman" w:cs="Times New Roman"/>
      <w:color w:val="auto"/>
      <w:lang w:val="en-US"/>
    </w:rPr>
  </w:style>
  <w:style w:type="paragraph" w:styleId="CommentSubject">
    <w:name w:val="annotation subject"/>
    <w:basedOn w:val="CommentText"/>
    <w:next w:val="CommentText"/>
    <w:link w:val="CommentSubjectChar"/>
    <w:uiPriority w:val="99"/>
    <w:semiHidden/>
    <w:unhideWhenUsed/>
    <w:rsid w:val="007332CD"/>
    <w:rPr>
      <w:b/>
      <w:bCs/>
    </w:rPr>
  </w:style>
  <w:style w:type="character" w:customStyle="1" w:styleId="CommentSubjectChar">
    <w:name w:val="Comment Subject Char"/>
    <w:link w:val="CommentSubject"/>
    <w:uiPriority w:val="99"/>
    <w:semiHidden/>
    <w:rsid w:val="007332CD"/>
    <w:rPr>
      <w:rFonts w:ascii="Times New Roman" w:eastAsia="Times New Roman" w:hAnsi="Times New Roman" w:cs="Times New Roman"/>
      <w:b/>
      <w:bCs/>
      <w:color w:val="auto"/>
      <w:lang w:val="en-US"/>
    </w:rPr>
  </w:style>
  <w:style w:type="paragraph" w:customStyle="1" w:styleId="Coverpagesubtitle">
    <w:name w:val="Cover page subtitle"/>
    <w:basedOn w:val="Normal"/>
    <w:qFormat/>
    <w:rsid w:val="007332CD"/>
    <w:rPr>
      <w:b/>
      <w:sz w:val="24"/>
    </w:rPr>
  </w:style>
  <w:style w:type="character" w:customStyle="1" w:styleId="Heading1Char">
    <w:name w:val="Heading 1 Char"/>
    <w:link w:val="Heading1"/>
    <w:rsid w:val="00DA482F"/>
    <w:rPr>
      <w:rFonts w:ascii="Century Gothic" w:eastAsia="Times New Roman" w:hAnsi="Century Gothic" w:cs="Arial"/>
      <w:b/>
      <w:bCs/>
      <w:color w:val="002060"/>
      <w:kern w:val="32"/>
      <w:sz w:val="32"/>
      <w:szCs w:val="32"/>
      <w:lang w:val="en-US"/>
    </w:rPr>
  </w:style>
  <w:style w:type="character" w:customStyle="1" w:styleId="Heading2Char">
    <w:name w:val="Heading 2 Char"/>
    <w:link w:val="Heading2"/>
    <w:rsid w:val="00BF7183"/>
    <w:rPr>
      <w:rFonts w:ascii="Century Gothic" w:eastAsia="Times New Roman" w:hAnsi="Century Gothic" w:cs="Arial"/>
      <w:b/>
      <w:iCs/>
      <w:color w:val="002060"/>
      <w:kern w:val="32"/>
      <w:sz w:val="30"/>
      <w:szCs w:val="28"/>
      <w:lang w:val="en-US"/>
    </w:rPr>
  </w:style>
  <w:style w:type="character" w:customStyle="1" w:styleId="Heading3Char">
    <w:name w:val="Heading 3 Char"/>
    <w:link w:val="Heading3"/>
    <w:rsid w:val="007332CD"/>
    <w:rPr>
      <w:rFonts w:ascii="Century Gothic" w:eastAsia="Times New Roman" w:hAnsi="Century Gothic" w:cs="Arial"/>
      <w:b/>
      <w:bCs/>
      <w:iCs/>
      <w:color w:val="002060"/>
      <w:kern w:val="32"/>
      <w:sz w:val="28"/>
      <w:szCs w:val="26"/>
      <w:lang w:val="en-US"/>
    </w:rPr>
  </w:style>
  <w:style w:type="character" w:customStyle="1" w:styleId="Heading4Char">
    <w:name w:val="Heading 4 Char"/>
    <w:link w:val="Heading4"/>
    <w:rsid w:val="007332CD"/>
    <w:rPr>
      <w:rFonts w:ascii="Century Gothic" w:eastAsia="Times New Roman" w:hAnsi="Century Gothic" w:cs="Arial"/>
      <w:b/>
      <w:bCs/>
      <w:color w:val="002060"/>
      <w:sz w:val="26"/>
      <w:szCs w:val="28"/>
      <w:lang w:val="en-US"/>
    </w:rPr>
  </w:style>
  <w:style w:type="paragraph" w:customStyle="1" w:styleId="Coverpagetitle">
    <w:name w:val="Cover page title"/>
    <w:basedOn w:val="Normal"/>
    <w:qFormat/>
    <w:rsid w:val="007332CD"/>
    <w:pPr>
      <w:keepNext/>
      <w:autoSpaceDE w:val="0"/>
      <w:autoSpaceDN w:val="0"/>
      <w:adjustRightInd w:val="0"/>
      <w:spacing w:after="120" w:line="240" w:lineRule="auto"/>
      <w:outlineLvl w:val="0"/>
    </w:pPr>
    <w:rPr>
      <w:rFonts w:eastAsia="Times New Roman" w:cs="Arial"/>
      <w:b/>
      <w:bCs/>
      <w:color w:val="0070C0"/>
      <w:kern w:val="32"/>
      <w:sz w:val="70"/>
      <w:szCs w:val="70"/>
      <w:lang w:val="en-US"/>
    </w:rPr>
  </w:style>
  <w:style w:type="paragraph" w:styleId="DocumentMap">
    <w:name w:val="Document Map"/>
    <w:basedOn w:val="Normal"/>
    <w:link w:val="DocumentMapChar"/>
    <w:uiPriority w:val="99"/>
    <w:semiHidden/>
    <w:unhideWhenUsed/>
    <w:rsid w:val="007332CD"/>
    <w:pPr>
      <w:spacing w:before="0" w:after="0" w:line="240" w:lineRule="auto"/>
    </w:pPr>
    <w:rPr>
      <w:rFonts w:ascii="Times New Roman" w:eastAsia="Times New Roman" w:hAnsi="Times New Roman" w:cs="Times New Roman"/>
      <w:color w:val="auto"/>
      <w:sz w:val="24"/>
      <w:szCs w:val="24"/>
      <w:lang w:val="en-US"/>
    </w:rPr>
  </w:style>
  <w:style w:type="character" w:customStyle="1" w:styleId="DocumentMapChar">
    <w:name w:val="Document Map Char"/>
    <w:link w:val="DocumentMap"/>
    <w:uiPriority w:val="99"/>
    <w:semiHidden/>
    <w:rsid w:val="007332CD"/>
    <w:rPr>
      <w:rFonts w:ascii="Times New Roman" w:eastAsia="Times New Roman" w:hAnsi="Times New Roman" w:cs="Times New Roman"/>
      <w:color w:val="auto"/>
      <w:sz w:val="24"/>
      <w:szCs w:val="24"/>
      <w:lang w:val="en-US"/>
    </w:rPr>
  </w:style>
  <w:style w:type="character" w:styleId="FollowedHyperlink">
    <w:name w:val="FollowedHyperlink"/>
    <w:semiHidden/>
    <w:rsid w:val="007332CD"/>
    <w:rPr>
      <w:color w:val="800080"/>
      <w:u w:val="single"/>
    </w:rPr>
  </w:style>
  <w:style w:type="paragraph" w:styleId="Footer">
    <w:name w:val="footer"/>
    <w:basedOn w:val="Normal"/>
    <w:link w:val="FooterChar"/>
    <w:uiPriority w:val="99"/>
    <w:unhideWhenUsed/>
    <w:rsid w:val="007332CD"/>
    <w:pPr>
      <w:tabs>
        <w:tab w:val="center" w:pos="4513"/>
        <w:tab w:val="right" w:pos="9026"/>
      </w:tabs>
    </w:pPr>
  </w:style>
  <w:style w:type="character" w:customStyle="1" w:styleId="FooterChar">
    <w:name w:val="Footer Char"/>
    <w:basedOn w:val="DefaultParagraphFont"/>
    <w:link w:val="Footer"/>
    <w:uiPriority w:val="99"/>
    <w:rsid w:val="007332CD"/>
    <w:rPr>
      <w:rFonts w:ascii="Century Gothic" w:eastAsia="MS PGothic" w:hAnsi="Century Gothic" w:cs="Mangal"/>
      <w:sz w:val="18"/>
    </w:rPr>
  </w:style>
  <w:style w:type="paragraph" w:styleId="Header">
    <w:name w:val="header"/>
    <w:basedOn w:val="Normal"/>
    <w:link w:val="HeaderChar"/>
    <w:unhideWhenUsed/>
    <w:rsid w:val="007332CD"/>
    <w:pPr>
      <w:jc w:val="right"/>
    </w:pPr>
    <w:rPr>
      <w:b/>
      <w:color w:val="FFFFFF"/>
      <w:sz w:val="20"/>
      <w:lang w:val="en-IN"/>
    </w:rPr>
  </w:style>
  <w:style w:type="character" w:customStyle="1" w:styleId="HeaderChar">
    <w:name w:val="Header Char"/>
    <w:link w:val="Header"/>
    <w:rsid w:val="007332CD"/>
    <w:rPr>
      <w:rFonts w:ascii="Century Gothic" w:eastAsia="MS PGothic" w:hAnsi="Century Gothic" w:cs="Mangal"/>
      <w:b/>
      <w:color w:val="FFFFFF"/>
      <w:lang w:val="en-IN"/>
    </w:rPr>
  </w:style>
  <w:style w:type="character" w:customStyle="1" w:styleId="Heading5Char">
    <w:name w:val="Heading 5 Char"/>
    <w:link w:val="Heading5"/>
    <w:rsid w:val="007332CD"/>
    <w:rPr>
      <w:rFonts w:ascii="Century Gothic" w:eastAsia="Times New Roman" w:hAnsi="Century Gothic" w:cs="Times New Roman"/>
      <w:b/>
      <w:bCs/>
      <w:color w:val="auto"/>
      <w:sz w:val="24"/>
      <w:szCs w:val="26"/>
      <w:lang w:val="en-US"/>
    </w:rPr>
  </w:style>
  <w:style w:type="character" w:customStyle="1" w:styleId="Heading6Char">
    <w:name w:val="Heading 6 Char"/>
    <w:link w:val="Heading6"/>
    <w:rsid w:val="007332CD"/>
    <w:rPr>
      <w:rFonts w:ascii="Century Gothic" w:eastAsia="Times New Roman" w:hAnsi="Century Gothic" w:cs="Times New Roman"/>
      <w:b/>
      <w:bCs/>
      <w:color w:val="auto"/>
      <w:sz w:val="22"/>
      <w:szCs w:val="22"/>
      <w:lang w:val="en-US"/>
    </w:rPr>
  </w:style>
  <w:style w:type="character" w:customStyle="1" w:styleId="Heading7Char">
    <w:name w:val="Heading 7 Char"/>
    <w:link w:val="Heading7"/>
    <w:rsid w:val="007332CD"/>
    <w:rPr>
      <w:rFonts w:ascii="Century Gothic" w:eastAsia="Times New Roman" w:hAnsi="Century Gothic" w:cs="Times New Roman"/>
      <w:b/>
      <w:bCs/>
      <w:color w:val="auto"/>
      <w:lang w:val="en-US"/>
    </w:rPr>
  </w:style>
  <w:style w:type="character" w:customStyle="1" w:styleId="Heading8Char">
    <w:name w:val="Heading 8 Char"/>
    <w:link w:val="Heading8"/>
    <w:rsid w:val="007332CD"/>
    <w:rPr>
      <w:rFonts w:ascii="Century Gothic" w:eastAsia="Times New Roman" w:hAnsi="Century Gothic" w:cs="Times New Roman"/>
      <w:b/>
      <w:i/>
      <w:iCs/>
      <w:color w:val="auto"/>
      <w:sz w:val="22"/>
      <w:lang w:val="en-US"/>
    </w:rPr>
  </w:style>
  <w:style w:type="character" w:customStyle="1" w:styleId="Heading9Char">
    <w:name w:val="Heading 9 Char"/>
    <w:link w:val="Heading9"/>
    <w:rsid w:val="007332CD"/>
    <w:rPr>
      <w:rFonts w:ascii="Century Gothic" w:eastAsia="Times New Roman" w:hAnsi="Century Gothic" w:cs="Arial"/>
      <w:b/>
      <w:color w:val="auto"/>
      <w:sz w:val="22"/>
      <w:szCs w:val="22"/>
      <w:lang w:val="en-US"/>
    </w:rPr>
  </w:style>
  <w:style w:type="character" w:styleId="HTMLCode">
    <w:name w:val="HTML Code"/>
    <w:uiPriority w:val="99"/>
    <w:semiHidden/>
    <w:unhideWhenUsed/>
    <w:rsid w:val="007332C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3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lang w:val="en-IN" w:eastAsia="en-IN"/>
    </w:rPr>
  </w:style>
  <w:style w:type="character" w:customStyle="1" w:styleId="HTMLPreformattedChar">
    <w:name w:val="HTML Preformatted Char"/>
    <w:link w:val="HTMLPreformatted"/>
    <w:uiPriority w:val="99"/>
    <w:rsid w:val="007332CD"/>
    <w:rPr>
      <w:rFonts w:ascii="Courier New" w:eastAsia="Times New Roman" w:hAnsi="Courier New" w:cs="Courier New"/>
      <w:color w:val="auto"/>
      <w:lang w:val="en-IN" w:eastAsia="en-IN"/>
    </w:rPr>
  </w:style>
  <w:style w:type="character" w:styleId="HTMLTypewriter">
    <w:name w:val="HTML Typewriter"/>
    <w:uiPriority w:val="99"/>
    <w:semiHidden/>
    <w:unhideWhenUsed/>
    <w:rsid w:val="007332CD"/>
    <w:rPr>
      <w:rFonts w:ascii="Courier New" w:eastAsia="Times New Roman" w:hAnsi="Courier New" w:cs="Courier New"/>
      <w:sz w:val="20"/>
      <w:szCs w:val="20"/>
    </w:rPr>
  </w:style>
  <w:style w:type="character" w:styleId="Hyperlink">
    <w:name w:val="Hyperlink"/>
    <w:uiPriority w:val="99"/>
    <w:unhideWhenUsed/>
    <w:rsid w:val="007332CD"/>
    <w:rPr>
      <w:color w:val="0000FF"/>
      <w:u w:val="single"/>
    </w:rPr>
  </w:style>
  <w:style w:type="paragraph" w:styleId="List">
    <w:name w:val="List"/>
    <w:basedOn w:val="Normal"/>
    <w:semiHidden/>
    <w:rsid w:val="007332CD"/>
    <w:pPr>
      <w:spacing w:before="0" w:after="0" w:line="240" w:lineRule="auto"/>
      <w:ind w:left="360" w:hanging="360"/>
    </w:pPr>
    <w:rPr>
      <w:rFonts w:ascii="Times New Roman" w:eastAsia="Times New Roman" w:hAnsi="Times New Roman" w:cs="Times New Roman"/>
      <w:color w:val="auto"/>
      <w:sz w:val="20"/>
      <w:lang w:val="en-US"/>
    </w:rPr>
  </w:style>
  <w:style w:type="paragraph" w:styleId="ListParagraph">
    <w:name w:val="List Paragraph"/>
    <w:aliases w:val="List Paragraph Char Char,List Paragraph11,List Paragraph1,Paragraphe de liste1,List1,Numbered Indented Text,EG Bullet 1,lp1,Figure_name,Use Case List Paragraph,Bullet List Paragraph,Ref,b1,b1 + Justified,b1 + Justified1,Bullet 111,B1"/>
    <w:basedOn w:val="Normal"/>
    <w:link w:val="ListParagraphChar"/>
    <w:uiPriority w:val="34"/>
    <w:qFormat/>
    <w:rsid w:val="007332CD"/>
    <w:pPr>
      <w:suppressAutoHyphens/>
      <w:spacing w:before="0" w:after="0" w:line="240" w:lineRule="auto"/>
      <w:ind w:left="720"/>
    </w:pPr>
    <w:rPr>
      <w:rFonts w:ascii="Verdana" w:eastAsia="Times New Roman" w:hAnsi="Verdana" w:cs="Verdana"/>
      <w:color w:val="auto"/>
      <w:sz w:val="20"/>
      <w:szCs w:val="24"/>
      <w:lang w:val="en-US" w:eastAsia="zh-CN"/>
    </w:rPr>
  </w:style>
  <w:style w:type="character" w:customStyle="1" w:styleId="ListParagraphChar">
    <w:name w:val="List Paragraph Char"/>
    <w:aliases w:val="List Paragraph Char Char Char,List Paragraph11 Char,List Paragraph1 Char,Paragraphe de liste1 Char,List1 Char,Numbered Indented Text Char,EG Bullet 1 Char,lp1 Char,Figure_name Char,Use Case List Paragraph Char,Ref Char,b1 Char"/>
    <w:link w:val="ListParagraph"/>
    <w:uiPriority w:val="34"/>
    <w:qFormat/>
    <w:rsid w:val="007332CD"/>
    <w:rPr>
      <w:rFonts w:ascii="Verdana" w:eastAsia="Times New Roman" w:hAnsi="Verdana" w:cs="Verdana"/>
      <w:color w:val="auto"/>
      <w:szCs w:val="24"/>
      <w:lang w:val="en-US" w:eastAsia="zh-CN"/>
    </w:rPr>
  </w:style>
  <w:style w:type="paragraph" w:styleId="NoSpacing">
    <w:name w:val="No Spacing"/>
    <w:aliases w:val="Footer text"/>
    <w:uiPriority w:val="99"/>
    <w:qFormat/>
    <w:rsid w:val="007332CD"/>
    <w:rPr>
      <w:rFonts w:eastAsia="MS PGothic" w:cs="Mangal"/>
      <w:color w:val="0D1320"/>
      <w:sz w:val="16"/>
    </w:rPr>
  </w:style>
  <w:style w:type="paragraph" w:styleId="NormalWeb">
    <w:name w:val="Normal (Web)"/>
    <w:basedOn w:val="Normal"/>
    <w:uiPriority w:val="99"/>
    <w:unhideWhenUsed/>
    <w:rsid w:val="007332C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Bullet">
    <w:name w:val="Bullet"/>
    <w:basedOn w:val="Normal"/>
    <w:qFormat/>
    <w:rsid w:val="007332CD"/>
    <w:pPr>
      <w:numPr>
        <w:numId w:val="3"/>
      </w:numPr>
      <w:spacing w:before="0" w:after="0"/>
    </w:pPr>
  </w:style>
  <w:style w:type="paragraph" w:customStyle="1" w:styleId="Note">
    <w:name w:val="Note"/>
    <w:basedOn w:val="Text"/>
    <w:rsid w:val="00576FBD"/>
    <w:pPr>
      <w:spacing w:before="40" w:after="80"/>
      <w:jc w:val="left"/>
    </w:pPr>
    <w:rPr>
      <w:b/>
      <w:bCs/>
    </w:rPr>
  </w:style>
  <w:style w:type="paragraph" w:customStyle="1" w:styleId="paragraph">
    <w:name w:val="paragraph"/>
    <w:basedOn w:val="Text"/>
    <w:autoRedefine/>
    <w:rsid w:val="00FD6CD7"/>
    <w:pPr>
      <w:ind w:left="720"/>
    </w:pPr>
  </w:style>
  <w:style w:type="character" w:styleId="Strong">
    <w:name w:val="Strong"/>
    <w:uiPriority w:val="22"/>
    <w:qFormat/>
    <w:rsid w:val="007332CD"/>
    <w:rPr>
      <w:b/>
      <w:bCs/>
    </w:rPr>
  </w:style>
  <w:style w:type="paragraph" w:customStyle="1" w:styleId="TableContents">
    <w:name w:val="Table Contents"/>
    <w:basedOn w:val="Normal"/>
    <w:rsid w:val="007332CD"/>
    <w:pPr>
      <w:widowControl w:val="0"/>
      <w:suppressLineNumbers/>
      <w:suppressAutoHyphens/>
      <w:autoSpaceDN w:val="0"/>
      <w:spacing w:before="0" w:after="0" w:line="240" w:lineRule="auto"/>
      <w:textAlignment w:val="baseline"/>
    </w:pPr>
    <w:rPr>
      <w:rFonts w:ascii="Times New Roman" w:eastAsia="Andale Sans UI" w:hAnsi="Times New Roman" w:cs="Tahoma"/>
      <w:color w:val="auto"/>
      <w:kern w:val="3"/>
      <w:sz w:val="24"/>
      <w:szCs w:val="24"/>
      <w:lang w:val="de-DE" w:eastAsia="ja-JP" w:bidi="fa-IR"/>
    </w:rPr>
  </w:style>
  <w:style w:type="table" w:styleId="TableGrid">
    <w:name w:val="Table Grid"/>
    <w:basedOn w:val="TableNormal"/>
    <w:uiPriority w:val="59"/>
    <w:rsid w:val="007332CD"/>
    <w:rPr>
      <w:rFonts w:ascii="Calibri" w:eastAsia="Calibri" w:hAnsi="Calibri" w:cs="Times New Roman"/>
      <w:color w:val="auto"/>
      <w:sz w:val="22"/>
      <w:szCs w:val="22"/>
      <w:lang w:val="en-IN" w:eastAsia="en-IN"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DefaultParagraphFont"/>
    <w:uiPriority w:val="1"/>
    <w:qFormat/>
    <w:rsid w:val="006F1FAC"/>
    <w:rPr>
      <w:i/>
      <w:color w:val="auto"/>
    </w:rPr>
  </w:style>
  <w:style w:type="paragraph" w:styleId="TOC1">
    <w:name w:val="toc 1"/>
    <w:basedOn w:val="Normal"/>
    <w:next w:val="Normal"/>
    <w:uiPriority w:val="39"/>
    <w:rsid w:val="00FD384B"/>
    <w:pPr>
      <w:suppressAutoHyphens/>
      <w:spacing w:before="120" w:after="120" w:line="240" w:lineRule="auto"/>
    </w:pPr>
    <w:rPr>
      <w:rFonts w:eastAsia="Times New Roman" w:cs="Calibri"/>
      <w:b/>
      <w:bCs/>
      <w:color w:val="auto"/>
      <w:lang w:val="en-US" w:eastAsia="zh-CN"/>
    </w:rPr>
  </w:style>
  <w:style w:type="paragraph" w:styleId="TOC2">
    <w:name w:val="toc 2"/>
    <w:basedOn w:val="Normal"/>
    <w:next w:val="Normal"/>
    <w:autoRedefine/>
    <w:uiPriority w:val="39"/>
    <w:unhideWhenUsed/>
    <w:rsid w:val="007332CD"/>
    <w:pPr>
      <w:spacing w:after="100"/>
      <w:ind w:left="180"/>
    </w:pPr>
    <w:rPr>
      <w:b/>
    </w:rPr>
  </w:style>
  <w:style w:type="paragraph" w:styleId="TOC3">
    <w:name w:val="toc 3"/>
    <w:basedOn w:val="Normal"/>
    <w:next w:val="Normal"/>
    <w:autoRedefine/>
    <w:uiPriority w:val="39"/>
    <w:unhideWhenUsed/>
    <w:rsid w:val="007332CD"/>
    <w:pPr>
      <w:spacing w:after="100"/>
      <w:ind w:left="360"/>
    </w:pPr>
    <w:rPr>
      <w:b/>
    </w:rPr>
  </w:style>
  <w:style w:type="paragraph" w:styleId="TOC4">
    <w:name w:val="toc 4"/>
    <w:basedOn w:val="Normal"/>
    <w:next w:val="Normal"/>
    <w:autoRedefine/>
    <w:uiPriority w:val="39"/>
    <w:unhideWhenUsed/>
    <w:rsid w:val="007332CD"/>
    <w:pPr>
      <w:spacing w:after="100"/>
      <w:ind w:left="540"/>
    </w:pPr>
    <w:rPr>
      <w:b/>
    </w:rPr>
  </w:style>
  <w:style w:type="paragraph" w:styleId="TOC5">
    <w:name w:val="toc 5"/>
    <w:basedOn w:val="Normal"/>
    <w:next w:val="Normal"/>
    <w:autoRedefine/>
    <w:uiPriority w:val="39"/>
    <w:unhideWhenUsed/>
    <w:rsid w:val="007332CD"/>
    <w:pPr>
      <w:spacing w:after="100"/>
      <w:ind w:left="720"/>
    </w:pPr>
    <w:rPr>
      <w:b/>
    </w:rPr>
  </w:style>
  <w:style w:type="paragraph" w:styleId="TOC6">
    <w:name w:val="toc 6"/>
    <w:basedOn w:val="Normal"/>
    <w:next w:val="Normal"/>
    <w:autoRedefine/>
    <w:uiPriority w:val="39"/>
    <w:rsid w:val="007332CD"/>
    <w:pPr>
      <w:spacing w:before="0" w:after="0" w:line="240" w:lineRule="auto"/>
      <w:ind w:left="1000"/>
    </w:pPr>
    <w:rPr>
      <w:rFonts w:ascii="Calibri" w:eastAsia="Times New Roman" w:hAnsi="Calibri" w:cs="Calibri"/>
      <w:color w:val="auto"/>
      <w:szCs w:val="18"/>
      <w:lang w:val="en-US"/>
    </w:rPr>
  </w:style>
  <w:style w:type="paragraph" w:styleId="TOC7">
    <w:name w:val="toc 7"/>
    <w:basedOn w:val="Normal"/>
    <w:next w:val="Normal"/>
    <w:autoRedefine/>
    <w:uiPriority w:val="39"/>
    <w:rsid w:val="007332CD"/>
    <w:pPr>
      <w:spacing w:before="0" w:after="0" w:line="240" w:lineRule="auto"/>
      <w:ind w:left="1200"/>
    </w:pPr>
    <w:rPr>
      <w:rFonts w:ascii="Calibri" w:eastAsia="Times New Roman" w:hAnsi="Calibri" w:cs="Calibri"/>
      <w:color w:val="auto"/>
      <w:szCs w:val="18"/>
      <w:lang w:val="en-US"/>
    </w:rPr>
  </w:style>
  <w:style w:type="paragraph" w:styleId="TOC8">
    <w:name w:val="toc 8"/>
    <w:basedOn w:val="Normal"/>
    <w:next w:val="Normal"/>
    <w:autoRedefine/>
    <w:uiPriority w:val="39"/>
    <w:rsid w:val="007332CD"/>
    <w:pPr>
      <w:spacing w:before="0" w:after="0" w:line="240" w:lineRule="auto"/>
      <w:ind w:left="1400"/>
    </w:pPr>
    <w:rPr>
      <w:rFonts w:ascii="Calibri" w:eastAsia="Times New Roman" w:hAnsi="Calibri" w:cs="Calibri"/>
      <w:color w:val="auto"/>
      <w:szCs w:val="18"/>
      <w:lang w:val="en-US"/>
    </w:rPr>
  </w:style>
  <w:style w:type="paragraph" w:styleId="TOC9">
    <w:name w:val="toc 9"/>
    <w:basedOn w:val="Normal"/>
    <w:next w:val="Normal"/>
    <w:autoRedefine/>
    <w:uiPriority w:val="39"/>
    <w:rsid w:val="007332CD"/>
    <w:pPr>
      <w:spacing w:before="0" w:after="0" w:line="240" w:lineRule="auto"/>
      <w:ind w:left="1600"/>
    </w:pPr>
    <w:rPr>
      <w:rFonts w:ascii="Calibri" w:eastAsia="Times New Roman" w:hAnsi="Calibri" w:cs="Calibri"/>
      <w:color w:val="auto"/>
      <w:szCs w:val="18"/>
      <w:lang w:val="en-US"/>
    </w:rPr>
  </w:style>
  <w:style w:type="paragraph" w:styleId="TOCHeading">
    <w:name w:val="TOC Heading"/>
    <w:basedOn w:val="Heading1"/>
    <w:next w:val="Normal"/>
    <w:autoRedefine/>
    <w:uiPriority w:val="39"/>
    <w:unhideWhenUsed/>
    <w:qFormat/>
    <w:rsid w:val="007332CD"/>
    <w:pPr>
      <w:keepLines/>
      <w:numPr>
        <w:numId w:val="0"/>
      </w:numPr>
      <w:autoSpaceDE/>
      <w:autoSpaceDN/>
      <w:adjustRightInd/>
      <w:spacing w:line="259" w:lineRule="auto"/>
      <w:jc w:val="center"/>
      <w:outlineLvl w:val="9"/>
    </w:pPr>
    <w:rPr>
      <w:rFonts w:eastAsia="MS PGothic" w:cs="Mangal"/>
      <w:bCs w:val="0"/>
      <w:color w:val="0070C0"/>
      <w:kern w:val="0"/>
    </w:rPr>
  </w:style>
  <w:style w:type="character" w:customStyle="1" w:styleId="UnresolvedMention1">
    <w:name w:val="Unresolved Mention1"/>
    <w:uiPriority w:val="99"/>
    <w:semiHidden/>
    <w:unhideWhenUsed/>
    <w:rsid w:val="007332CD"/>
    <w:rPr>
      <w:color w:val="605E5C"/>
      <w:shd w:val="clear" w:color="auto" w:fill="E1DFDD"/>
    </w:rPr>
  </w:style>
  <w:style w:type="paragraph" w:customStyle="1" w:styleId="webaddress">
    <w:name w:val="web address"/>
    <w:basedOn w:val="Normal"/>
    <w:uiPriority w:val="99"/>
    <w:rsid w:val="007332CD"/>
    <w:pPr>
      <w:widowControl w:val="0"/>
      <w:autoSpaceDE w:val="0"/>
      <w:autoSpaceDN w:val="0"/>
      <w:adjustRightInd w:val="0"/>
      <w:spacing w:line="288" w:lineRule="auto"/>
      <w:textAlignment w:val="center"/>
    </w:pPr>
    <w:rPr>
      <w:rFonts w:ascii="ITCAvantGardeStd-Bk" w:hAnsi="ITCAvantGardeStd-Bk" w:cs="ITCAvantGardeStd-Bk"/>
      <w:color w:val="FFFFFF"/>
      <w:sz w:val="16"/>
      <w:szCs w:val="16"/>
    </w:rPr>
  </w:style>
  <w:style w:type="table" w:customStyle="1" w:styleId="VolanteTablewithHeader">
    <w:name w:val="Volante Table with Header"/>
    <w:basedOn w:val="TableGrid"/>
    <w:uiPriority w:val="99"/>
    <w:rsid w:val="00B02B59"/>
    <w:pPr>
      <w:contextualSpacing/>
    </w:pPr>
    <w:rPr>
      <w:rFonts w:ascii="Century Gothic" w:hAnsi="Century Gothic"/>
    </w:rPr>
    <w:tblPr/>
    <w:tblStylePr w:type="firstRow">
      <w:pPr>
        <w:wordWrap/>
        <w:spacing w:beforeLines="0" w:before="0" w:beforeAutospacing="0" w:afterLines="0" w:after="0" w:afterAutospacing="0"/>
        <w:ind w:leftChars="0" w:left="0" w:rightChars="0" w:right="0"/>
        <w:jc w:val="center"/>
      </w:pPr>
      <w:rPr>
        <w:rFonts w:ascii="Century Gothic" w:hAnsi="Century Gothic"/>
        <w:b/>
        <w:color w:val="auto"/>
        <w:sz w:val="22"/>
      </w:rPr>
      <w:tblPr/>
      <w:tcPr>
        <w:shd w:val="clear" w:color="auto" w:fill="002060"/>
        <w:vAlign w:val="center"/>
      </w:tcPr>
    </w:tblStylePr>
  </w:style>
  <w:style w:type="table" w:customStyle="1" w:styleId="VolanteTablewithSerial">
    <w:name w:val="Volante Table with Serial"/>
    <w:basedOn w:val="VolanteTablewithHeader"/>
    <w:uiPriority w:val="99"/>
    <w:rsid w:val="00B02B59"/>
    <w:pPr>
      <w:contextualSpacing w:val="0"/>
    </w:pPr>
    <w:tblPr/>
    <w:tblStylePr w:type="firstRow">
      <w:pPr>
        <w:wordWrap/>
        <w:spacing w:beforeLines="0" w:before="0" w:beforeAutospacing="0" w:afterLines="0" w:after="0" w:afterAutospacing="0"/>
        <w:ind w:leftChars="0" w:left="0" w:rightChars="0" w:right="0"/>
        <w:jc w:val="center"/>
      </w:pPr>
      <w:rPr>
        <w:rFonts w:ascii="Century Gothic" w:hAnsi="Century Gothic"/>
        <w:b/>
        <w:color w:val="auto"/>
        <w:sz w:val="22"/>
      </w:rPr>
      <w:tblPr/>
      <w:tcPr>
        <w:shd w:val="clear" w:color="auto" w:fill="002060"/>
        <w:vAlign w:val="center"/>
      </w:tcPr>
    </w:tblStylePr>
    <w:tblStylePr w:type="firstCol">
      <w:pPr>
        <w:jc w:val="center"/>
      </w:pPr>
    </w:tblStylePr>
  </w:style>
  <w:style w:type="character" w:customStyle="1" w:styleId="Underline">
    <w:name w:val="Underline"/>
    <w:uiPriority w:val="1"/>
    <w:qFormat/>
    <w:rsid w:val="00C91E82"/>
    <w:rPr>
      <w:color w:val="auto"/>
      <w:u w:val="single"/>
    </w:rPr>
  </w:style>
  <w:style w:type="paragraph" w:customStyle="1" w:styleId="Numbering">
    <w:name w:val="Numbering"/>
    <w:basedOn w:val="paragraph"/>
    <w:autoRedefine/>
    <w:qFormat/>
    <w:rsid w:val="004D1A64"/>
    <w:pPr>
      <w:numPr>
        <w:numId w:val="4"/>
      </w:numPr>
    </w:pPr>
  </w:style>
  <w:style w:type="paragraph" w:customStyle="1" w:styleId="Address">
    <w:name w:val="Address"/>
    <w:basedOn w:val="Text"/>
    <w:qFormat/>
    <w:rsid w:val="008155A3"/>
    <w:pPr>
      <w:spacing w:before="0" w:line="240" w:lineRule="auto"/>
      <w:contextualSpacing/>
      <w:jc w:val="left"/>
    </w:pPr>
    <w:rPr>
      <w:szCs w:val="22"/>
    </w:rPr>
  </w:style>
  <w:style w:type="table" w:customStyle="1" w:styleId="TableGridLight1">
    <w:name w:val="Table Grid Light1"/>
    <w:basedOn w:val="TableNormal"/>
    <w:uiPriority w:val="40"/>
    <w:rsid w:val="00B02B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andard">
    <w:name w:val="Standard"/>
    <w:rsid w:val="007D2472"/>
    <w:pPr>
      <w:suppressAutoHyphens/>
      <w:autoSpaceDN w:val="0"/>
      <w:spacing w:before="240" w:after="240" w:line="276" w:lineRule="auto"/>
      <w:textAlignment w:val="baseline"/>
    </w:pPr>
    <w:rPr>
      <w:rFonts w:eastAsia="MS PGothic" w:cs="DejaVu Sans"/>
      <w:kern w:val="3"/>
      <w:sz w:val="18"/>
    </w:rPr>
  </w:style>
  <w:style w:type="paragraph" w:customStyle="1" w:styleId="Normal-nospace">
    <w:name w:val="Normal - no space"/>
    <w:basedOn w:val="Normal"/>
    <w:qFormat/>
    <w:rsid w:val="00AA0C70"/>
    <w:pPr>
      <w:spacing w:before="0" w:after="0" w:line="240" w:lineRule="auto"/>
      <w:jc w:val="both"/>
    </w:pPr>
    <w:rPr>
      <w:rFonts w:ascii="Calibri" w:eastAsia="Times New Roman" w:hAnsi="Calibri" w:cs="Calibri"/>
      <w:color w:val="auto"/>
      <w:sz w:val="20"/>
      <w:lang w:val="en-US"/>
    </w:rPr>
  </w:style>
  <w:style w:type="character" w:styleId="UnresolvedMention">
    <w:name w:val="Unresolved Mention"/>
    <w:basedOn w:val="DefaultParagraphFont"/>
    <w:uiPriority w:val="99"/>
    <w:semiHidden/>
    <w:unhideWhenUsed/>
    <w:rsid w:val="00A3181B"/>
    <w:rPr>
      <w:color w:val="605E5C"/>
      <w:shd w:val="clear" w:color="auto" w:fill="E1DFDD"/>
    </w:rPr>
  </w:style>
  <w:style w:type="character" w:customStyle="1" w:styleId="InternetLink">
    <w:name w:val="Internet Link"/>
    <w:uiPriority w:val="99"/>
    <w:rsid w:val="006C638B"/>
    <w:rPr>
      <w:rFonts w:ascii="Tahoma" w:hAnsi="Tahoma"/>
      <w:color w:val="0000FF"/>
      <w:szCs w:val="22"/>
      <w:u w:val="single"/>
      <w:lang w:val="en-US" w:eastAsia="en-US" w:bidi="ar-SA"/>
    </w:rPr>
  </w:style>
  <w:style w:type="character" w:customStyle="1" w:styleId="StrongEmphasis">
    <w:name w:val="Strong Emphasis"/>
    <w:qFormat/>
    <w:rsid w:val="006C638B"/>
    <w:rPr>
      <w:b/>
      <w:bCs/>
    </w:rPr>
  </w:style>
  <w:style w:type="paragraph" w:customStyle="1" w:styleId="Title18">
    <w:name w:val="Title 18"/>
    <w:basedOn w:val="Normal"/>
    <w:qFormat/>
    <w:rsid w:val="006C638B"/>
    <w:pPr>
      <w:spacing w:before="120" w:after="120" w:line="240" w:lineRule="auto"/>
      <w:jc w:val="right"/>
    </w:pPr>
    <w:rPr>
      <w:rFonts w:ascii="Univers 45 Light" w:eastAsia="Times New Roman" w:hAnsi="Univers 45 Light" w:cs="Times New Roman"/>
      <w:b/>
      <w:color w:val="auto"/>
      <w:sz w:val="36"/>
      <w:szCs w:val="24"/>
    </w:rPr>
  </w:style>
  <w:style w:type="paragraph" w:customStyle="1" w:styleId="Heading2NoNumber">
    <w:name w:val="Heading 2 No Number"/>
    <w:basedOn w:val="Heading2"/>
    <w:qFormat/>
    <w:rsid w:val="006C638B"/>
    <w:pPr>
      <w:numPr>
        <w:ilvl w:val="0"/>
        <w:numId w:val="0"/>
      </w:numPr>
      <w:tabs>
        <w:tab w:val="clear" w:pos="900"/>
      </w:tabs>
      <w:spacing w:before="120" w:after="120"/>
    </w:pPr>
    <w:rPr>
      <w:rFonts w:ascii="Univers 45 Light" w:hAnsi="Univers 45 Light"/>
      <w:bCs/>
      <w:color w:val="auto"/>
      <w:kern w:val="0"/>
      <w:sz w:val="24"/>
      <w:lang w:val="en-GB"/>
    </w:rPr>
  </w:style>
  <w:style w:type="paragraph" w:customStyle="1" w:styleId="FrameContents">
    <w:name w:val="Frame Contents"/>
    <w:basedOn w:val="Normal"/>
    <w:qFormat/>
    <w:rsid w:val="006C638B"/>
    <w:pPr>
      <w:spacing w:before="0" w:after="0" w:line="240" w:lineRule="auto"/>
    </w:pPr>
    <w:rPr>
      <w:rFonts w:asciiTheme="minorHAnsi" w:eastAsiaTheme="minorEastAsia" w:hAnsiTheme="minorHAnsi" w:cstheme="minorBidi"/>
      <w:color w:val="auto"/>
      <w:szCs w:val="22"/>
      <w:lang w:val="en-US"/>
    </w:rPr>
  </w:style>
  <w:style w:type="paragraph" w:customStyle="1" w:styleId="HPTableTitle">
    <w:name w:val="HP_Table_Title"/>
    <w:basedOn w:val="Normal"/>
    <w:next w:val="Normal"/>
    <w:rsid w:val="00E75877"/>
    <w:pPr>
      <w:keepNext/>
      <w:keepLines/>
      <w:spacing w:after="60" w:line="240" w:lineRule="auto"/>
    </w:pPr>
    <w:rPr>
      <w:rFonts w:ascii="Arial" w:eastAsia="Times New Roman" w:hAnsi="Arial" w:cs="Times New Roman"/>
      <w:b/>
      <w:color w:val="auto"/>
      <w:sz w:val="18"/>
    </w:rPr>
  </w:style>
  <w:style w:type="paragraph" w:customStyle="1" w:styleId="Normal1">
    <w:name w:val="Normal1"/>
    <w:basedOn w:val="Normal"/>
    <w:rsid w:val="00E75877"/>
    <w:pPr>
      <w:widowControl w:val="0"/>
      <w:suppressAutoHyphens/>
      <w:autoSpaceDE w:val="0"/>
      <w:spacing w:before="0" w:after="0" w:line="240" w:lineRule="auto"/>
    </w:pPr>
    <w:rPr>
      <w:rFonts w:ascii="Times New Roman" w:eastAsia="Times New Roman" w:hAnsi="Times New Roman" w:cs="Times New Roman"/>
      <w:color w:val="auto"/>
      <w:sz w:val="24"/>
      <w:lang w:val="de-DE"/>
    </w:rPr>
  </w:style>
  <w:style w:type="table" w:styleId="ListTable3-Accent6">
    <w:name w:val="List Table 3 Accent 6"/>
    <w:basedOn w:val="TableNormal"/>
    <w:uiPriority w:val="48"/>
    <w:rsid w:val="00E75877"/>
    <w:rPr>
      <w:rFonts w:eastAsia="MS PGothic" w:cs="Calibri"/>
    </w:rPr>
    <w:tblPr>
      <w:tblStyleRowBandSize w:val="1"/>
      <w:tblStyleColBandSize w:val="1"/>
      <w:tblInd w:w="0" w:type="nil"/>
      <w:tblBorders>
        <w:top w:val="single" w:sz="4" w:space="0" w:color="0B2858"/>
        <w:left w:val="single" w:sz="4" w:space="0" w:color="0B2858"/>
        <w:bottom w:val="single" w:sz="4" w:space="0" w:color="0B2858"/>
        <w:right w:val="single" w:sz="4" w:space="0" w:color="0B2858"/>
      </w:tblBorders>
    </w:tblPr>
    <w:tblStylePr w:type="firstRow">
      <w:rPr>
        <w:b/>
        <w:bCs/>
        <w:color w:val="FFFFFF"/>
      </w:rPr>
      <w:tblPr/>
      <w:tcPr>
        <w:shd w:val="clear" w:color="auto" w:fill="0B2858"/>
      </w:tcPr>
    </w:tblStylePr>
    <w:tblStylePr w:type="lastRow">
      <w:rPr>
        <w:b/>
        <w:bCs/>
      </w:rPr>
      <w:tblPr/>
      <w:tcPr>
        <w:tcBorders>
          <w:top w:val="double" w:sz="4" w:space="0" w:color="0B285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B2858"/>
          <w:right w:val="single" w:sz="4" w:space="0" w:color="0B2858"/>
        </w:tcBorders>
      </w:tcPr>
    </w:tblStylePr>
    <w:tblStylePr w:type="band1Horz">
      <w:tblPr/>
      <w:tcPr>
        <w:tcBorders>
          <w:top w:val="single" w:sz="4" w:space="0" w:color="0B2858"/>
          <w:bottom w:val="single" w:sz="4" w:space="0" w:color="0B285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2858"/>
          <w:left w:val="nil"/>
        </w:tcBorders>
      </w:tcPr>
    </w:tblStylePr>
    <w:tblStylePr w:type="swCell">
      <w:tblPr/>
      <w:tcPr>
        <w:tcBorders>
          <w:top w:val="double" w:sz="4" w:space="0" w:color="0B2858"/>
          <w:right w:val="nil"/>
        </w:tcBorders>
      </w:tcPr>
    </w:tblStylePr>
  </w:style>
  <w:style w:type="paragraph" w:styleId="PlainText">
    <w:name w:val="Plain Text"/>
    <w:basedOn w:val="Normal"/>
    <w:link w:val="PlainTextChar"/>
    <w:uiPriority w:val="99"/>
    <w:semiHidden/>
    <w:unhideWhenUsed/>
    <w:rsid w:val="001E6A6D"/>
    <w:pPr>
      <w:spacing w:before="0" w:after="0" w:line="240" w:lineRule="auto"/>
    </w:pPr>
    <w:rPr>
      <w:rFonts w:ascii="Calibri" w:eastAsiaTheme="minorHAnsi" w:hAnsi="Calibri" w:cs="Calibri"/>
      <w:color w:val="auto"/>
      <w:szCs w:val="22"/>
      <w:lang w:val="en-IN"/>
    </w:rPr>
  </w:style>
  <w:style w:type="character" w:customStyle="1" w:styleId="PlainTextChar">
    <w:name w:val="Plain Text Char"/>
    <w:basedOn w:val="DefaultParagraphFont"/>
    <w:link w:val="PlainText"/>
    <w:uiPriority w:val="99"/>
    <w:semiHidden/>
    <w:rsid w:val="001E6A6D"/>
    <w:rPr>
      <w:rFonts w:ascii="Calibri" w:eastAsiaTheme="minorHAnsi" w:hAnsi="Calibri" w:cs="Calibri"/>
      <w:color w:val="auto"/>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559">
      <w:bodyDiv w:val="1"/>
      <w:marLeft w:val="0"/>
      <w:marRight w:val="0"/>
      <w:marTop w:val="0"/>
      <w:marBottom w:val="0"/>
      <w:divBdr>
        <w:top w:val="none" w:sz="0" w:space="0" w:color="auto"/>
        <w:left w:val="none" w:sz="0" w:space="0" w:color="auto"/>
        <w:bottom w:val="none" w:sz="0" w:space="0" w:color="auto"/>
        <w:right w:val="none" w:sz="0" w:space="0" w:color="auto"/>
      </w:divBdr>
    </w:div>
    <w:div w:id="50153666">
      <w:bodyDiv w:val="1"/>
      <w:marLeft w:val="0"/>
      <w:marRight w:val="0"/>
      <w:marTop w:val="0"/>
      <w:marBottom w:val="0"/>
      <w:divBdr>
        <w:top w:val="none" w:sz="0" w:space="0" w:color="auto"/>
        <w:left w:val="none" w:sz="0" w:space="0" w:color="auto"/>
        <w:bottom w:val="none" w:sz="0" w:space="0" w:color="auto"/>
        <w:right w:val="none" w:sz="0" w:space="0" w:color="auto"/>
      </w:divBdr>
    </w:div>
    <w:div w:id="206451574">
      <w:bodyDiv w:val="1"/>
      <w:marLeft w:val="0"/>
      <w:marRight w:val="0"/>
      <w:marTop w:val="0"/>
      <w:marBottom w:val="0"/>
      <w:divBdr>
        <w:top w:val="none" w:sz="0" w:space="0" w:color="auto"/>
        <w:left w:val="none" w:sz="0" w:space="0" w:color="auto"/>
        <w:bottom w:val="none" w:sz="0" w:space="0" w:color="auto"/>
        <w:right w:val="none" w:sz="0" w:space="0" w:color="auto"/>
      </w:divBdr>
    </w:div>
    <w:div w:id="225339833">
      <w:bodyDiv w:val="1"/>
      <w:marLeft w:val="0"/>
      <w:marRight w:val="0"/>
      <w:marTop w:val="0"/>
      <w:marBottom w:val="0"/>
      <w:divBdr>
        <w:top w:val="none" w:sz="0" w:space="0" w:color="auto"/>
        <w:left w:val="none" w:sz="0" w:space="0" w:color="auto"/>
        <w:bottom w:val="none" w:sz="0" w:space="0" w:color="auto"/>
        <w:right w:val="none" w:sz="0" w:space="0" w:color="auto"/>
      </w:divBdr>
    </w:div>
    <w:div w:id="391929307">
      <w:bodyDiv w:val="1"/>
      <w:marLeft w:val="0"/>
      <w:marRight w:val="0"/>
      <w:marTop w:val="0"/>
      <w:marBottom w:val="0"/>
      <w:divBdr>
        <w:top w:val="none" w:sz="0" w:space="0" w:color="auto"/>
        <w:left w:val="none" w:sz="0" w:space="0" w:color="auto"/>
        <w:bottom w:val="none" w:sz="0" w:space="0" w:color="auto"/>
        <w:right w:val="none" w:sz="0" w:space="0" w:color="auto"/>
      </w:divBdr>
    </w:div>
    <w:div w:id="465512025">
      <w:bodyDiv w:val="1"/>
      <w:marLeft w:val="0"/>
      <w:marRight w:val="0"/>
      <w:marTop w:val="0"/>
      <w:marBottom w:val="0"/>
      <w:divBdr>
        <w:top w:val="none" w:sz="0" w:space="0" w:color="auto"/>
        <w:left w:val="none" w:sz="0" w:space="0" w:color="auto"/>
        <w:bottom w:val="none" w:sz="0" w:space="0" w:color="auto"/>
        <w:right w:val="none" w:sz="0" w:space="0" w:color="auto"/>
      </w:divBdr>
    </w:div>
    <w:div w:id="619918388">
      <w:bodyDiv w:val="1"/>
      <w:marLeft w:val="0"/>
      <w:marRight w:val="0"/>
      <w:marTop w:val="0"/>
      <w:marBottom w:val="0"/>
      <w:divBdr>
        <w:top w:val="none" w:sz="0" w:space="0" w:color="auto"/>
        <w:left w:val="none" w:sz="0" w:space="0" w:color="auto"/>
        <w:bottom w:val="none" w:sz="0" w:space="0" w:color="auto"/>
        <w:right w:val="none" w:sz="0" w:space="0" w:color="auto"/>
      </w:divBdr>
    </w:div>
    <w:div w:id="697971880">
      <w:bodyDiv w:val="1"/>
      <w:marLeft w:val="0"/>
      <w:marRight w:val="0"/>
      <w:marTop w:val="0"/>
      <w:marBottom w:val="0"/>
      <w:divBdr>
        <w:top w:val="none" w:sz="0" w:space="0" w:color="auto"/>
        <w:left w:val="none" w:sz="0" w:space="0" w:color="auto"/>
        <w:bottom w:val="none" w:sz="0" w:space="0" w:color="auto"/>
        <w:right w:val="none" w:sz="0" w:space="0" w:color="auto"/>
      </w:divBdr>
    </w:div>
    <w:div w:id="1002052624">
      <w:bodyDiv w:val="1"/>
      <w:marLeft w:val="0"/>
      <w:marRight w:val="0"/>
      <w:marTop w:val="0"/>
      <w:marBottom w:val="0"/>
      <w:divBdr>
        <w:top w:val="none" w:sz="0" w:space="0" w:color="auto"/>
        <w:left w:val="none" w:sz="0" w:space="0" w:color="auto"/>
        <w:bottom w:val="none" w:sz="0" w:space="0" w:color="auto"/>
        <w:right w:val="none" w:sz="0" w:space="0" w:color="auto"/>
      </w:divBdr>
    </w:div>
    <w:div w:id="1043599984">
      <w:bodyDiv w:val="1"/>
      <w:marLeft w:val="0"/>
      <w:marRight w:val="0"/>
      <w:marTop w:val="0"/>
      <w:marBottom w:val="0"/>
      <w:divBdr>
        <w:top w:val="none" w:sz="0" w:space="0" w:color="auto"/>
        <w:left w:val="none" w:sz="0" w:space="0" w:color="auto"/>
        <w:bottom w:val="none" w:sz="0" w:space="0" w:color="auto"/>
        <w:right w:val="none" w:sz="0" w:space="0" w:color="auto"/>
      </w:divBdr>
    </w:div>
    <w:div w:id="1123692498">
      <w:bodyDiv w:val="1"/>
      <w:marLeft w:val="0"/>
      <w:marRight w:val="0"/>
      <w:marTop w:val="0"/>
      <w:marBottom w:val="0"/>
      <w:divBdr>
        <w:top w:val="none" w:sz="0" w:space="0" w:color="auto"/>
        <w:left w:val="none" w:sz="0" w:space="0" w:color="auto"/>
        <w:bottom w:val="none" w:sz="0" w:space="0" w:color="auto"/>
        <w:right w:val="none" w:sz="0" w:space="0" w:color="auto"/>
      </w:divBdr>
    </w:div>
    <w:div w:id="1211845196">
      <w:bodyDiv w:val="1"/>
      <w:marLeft w:val="0"/>
      <w:marRight w:val="0"/>
      <w:marTop w:val="0"/>
      <w:marBottom w:val="0"/>
      <w:divBdr>
        <w:top w:val="none" w:sz="0" w:space="0" w:color="auto"/>
        <w:left w:val="none" w:sz="0" w:space="0" w:color="auto"/>
        <w:bottom w:val="none" w:sz="0" w:space="0" w:color="auto"/>
        <w:right w:val="none" w:sz="0" w:space="0" w:color="auto"/>
      </w:divBdr>
    </w:div>
    <w:div w:id="1297569779">
      <w:bodyDiv w:val="1"/>
      <w:marLeft w:val="0"/>
      <w:marRight w:val="0"/>
      <w:marTop w:val="0"/>
      <w:marBottom w:val="0"/>
      <w:divBdr>
        <w:top w:val="none" w:sz="0" w:space="0" w:color="auto"/>
        <w:left w:val="none" w:sz="0" w:space="0" w:color="auto"/>
        <w:bottom w:val="none" w:sz="0" w:space="0" w:color="auto"/>
        <w:right w:val="none" w:sz="0" w:space="0" w:color="auto"/>
      </w:divBdr>
    </w:div>
    <w:div w:id="1341350050">
      <w:bodyDiv w:val="1"/>
      <w:marLeft w:val="0"/>
      <w:marRight w:val="0"/>
      <w:marTop w:val="0"/>
      <w:marBottom w:val="0"/>
      <w:divBdr>
        <w:top w:val="none" w:sz="0" w:space="0" w:color="auto"/>
        <w:left w:val="none" w:sz="0" w:space="0" w:color="auto"/>
        <w:bottom w:val="none" w:sz="0" w:space="0" w:color="auto"/>
        <w:right w:val="none" w:sz="0" w:space="0" w:color="auto"/>
      </w:divBdr>
    </w:div>
    <w:div w:id="1381201102">
      <w:bodyDiv w:val="1"/>
      <w:marLeft w:val="0"/>
      <w:marRight w:val="0"/>
      <w:marTop w:val="0"/>
      <w:marBottom w:val="0"/>
      <w:divBdr>
        <w:top w:val="none" w:sz="0" w:space="0" w:color="auto"/>
        <w:left w:val="none" w:sz="0" w:space="0" w:color="auto"/>
        <w:bottom w:val="none" w:sz="0" w:space="0" w:color="auto"/>
        <w:right w:val="none" w:sz="0" w:space="0" w:color="auto"/>
      </w:divBdr>
    </w:div>
    <w:div w:id="1471243508">
      <w:bodyDiv w:val="1"/>
      <w:marLeft w:val="0"/>
      <w:marRight w:val="0"/>
      <w:marTop w:val="0"/>
      <w:marBottom w:val="0"/>
      <w:divBdr>
        <w:top w:val="none" w:sz="0" w:space="0" w:color="auto"/>
        <w:left w:val="none" w:sz="0" w:space="0" w:color="auto"/>
        <w:bottom w:val="none" w:sz="0" w:space="0" w:color="auto"/>
        <w:right w:val="none" w:sz="0" w:space="0" w:color="auto"/>
      </w:divBdr>
    </w:div>
    <w:div w:id="1547527152">
      <w:bodyDiv w:val="1"/>
      <w:marLeft w:val="0"/>
      <w:marRight w:val="0"/>
      <w:marTop w:val="0"/>
      <w:marBottom w:val="0"/>
      <w:divBdr>
        <w:top w:val="none" w:sz="0" w:space="0" w:color="auto"/>
        <w:left w:val="none" w:sz="0" w:space="0" w:color="auto"/>
        <w:bottom w:val="none" w:sz="0" w:space="0" w:color="auto"/>
        <w:right w:val="none" w:sz="0" w:space="0" w:color="auto"/>
      </w:divBdr>
    </w:div>
    <w:div w:id="1596211587">
      <w:bodyDiv w:val="1"/>
      <w:marLeft w:val="0"/>
      <w:marRight w:val="0"/>
      <w:marTop w:val="0"/>
      <w:marBottom w:val="0"/>
      <w:divBdr>
        <w:top w:val="none" w:sz="0" w:space="0" w:color="auto"/>
        <w:left w:val="none" w:sz="0" w:space="0" w:color="auto"/>
        <w:bottom w:val="none" w:sz="0" w:space="0" w:color="auto"/>
        <w:right w:val="none" w:sz="0" w:space="0" w:color="auto"/>
      </w:divBdr>
    </w:div>
    <w:div w:id="1598519138">
      <w:bodyDiv w:val="1"/>
      <w:marLeft w:val="0"/>
      <w:marRight w:val="0"/>
      <w:marTop w:val="0"/>
      <w:marBottom w:val="0"/>
      <w:divBdr>
        <w:top w:val="none" w:sz="0" w:space="0" w:color="auto"/>
        <w:left w:val="none" w:sz="0" w:space="0" w:color="auto"/>
        <w:bottom w:val="none" w:sz="0" w:space="0" w:color="auto"/>
        <w:right w:val="none" w:sz="0" w:space="0" w:color="auto"/>
      </w:divBdr>
    </w:div>
    <w:div w:id="1643464669">
      <w:bodyDiv w:val="1"/>
      <w:marLeft w:val="0"/>
      <w:marRight w:val="0"/>
      <w:marTop w:val="0"/>
      <w:marBottom w:val="0"/>
      <w:divBdr>
        <w:top w:val="none" w:sz="0" w:space="0" w:color="auto"/>
        <w:left w:val="none" w:sz="0" w:space="0" w:color="auto"/>
        <w:bottom w:val="none" w:sz="0" w:space="0" w:color="auto"/>
        <w:right w:val="none" w:sz="0" w:space="0" w:color="auto"/>
      </w:divBdr>
    </w:div>
    <w:div w:id="2014797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Microsoft\Windows\INetCache\Content.Outlook\C9C71H3G\White%20paper%20template%20test.dotx" TargetMode="External"/></Relationships>
</file>

<file path=word/theme/theme1.xml><?xml version="1.0" encoding="utf-8"?>
<a:theme xmlns:a="http://schemas.openxmlformats.org/drawingml/2006/main" name="Volant">
  <a:themeElements>
    <a:clrScheme name="Volante">
      <a:dk1>
        <a:srgbClr val="000100"/>
      </a:dk1>
      <a:lt1>
        <a:sysClr val="window" lastClr="FFFFFF"/>
      </a:lt1>
      <a:dk2>
        <a:srgbClr val="0D1320"/>
      </a:dk2>
      <a:lt2>
        <a:srgbClr val="C7D6D6"/>
      </a:lt2>
      <a:accent1>
        <a:srgbClr val="CD0920"/>
      </a:accent1>
      <a:accent2>
        <a:srgbClr val="BE8C5E"/>
      </a:accent2>
      <a:accent3>
        <a:srgbClr val="0B2858"/>
      </a:accent3>
      <a:accent4>
        <a:srgbClr val="CD0920"/>
      </a:accent4>
      <a:accent5>
        <a:srgbClr val="BE8C5E"/>
      </a:accent5>
      <a:accent6>
        <a:srgbClr val="0B2858"/>
      </a:accent6>
      <a:hlink>
        <a:srgbClr val="CD0920"/>
      </a:hlink>
      <a:folHlink>
        <a:srgbClr val="CD092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82CD0DFB16C24B88461E1EA826ECA5" ma:contentTypeVersion="0" ma:contentTypeDescription="Create a new document." ma:contentTypeScope="" ma:versionID="5709431c0ffbf8d6ea1ea4af0bb15c2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7CD198-ED47-4995-A06F-65A732C1B14A}">
  <ds:schemaRefs>
    <ds:schemaRef ds:uri="http://schemas.microsoft.com/sharepoint/v3/contenttype/forms"/>
  </ds:schemaRefs>
</ds:datastoreItem>
</file>

<file path=customXml/itemProps2.xml><?xml version="1.0" encoding="utf-8"?>
<ds:datastoreItem xmlns:ds="http://schemas.openxmlformats.org/officeDocument/2006/customXml" ds:itemID="{BE4CC3BE-0F29-4890-8E40-517A407B44F1}"/>
</file>

<file path=customXml/itemProps3.xml><?xml version="1.0" encoding="utf-8"?>
<ds:datastoreItem xmlns:ds="http://schemas.openxmlformats.org/officeDocument/2006/customXml" ds:itemID="{C7848E66-3667-404D-9CE5-7C10634F7DEE}">
  <ds:schemaRefs>
    <ds:schemaRef ds:uri="http://schemas.openxmlformats.org/officeDocument/2006/bibliography"/>
  </ds:schemaRefs>
</ds:datastoreItem>
</file>

<file path=customXml/itemProps4.xml><?xml version="1.0" encoding="utf-8"?>
<ds:datastoreItem xmlns:ds="http://schemas.openxmlformats.org/officeDocument/2006/customXml" ds:itemID="{76A765C2-5091-4ADE-BEB1-43BC79B325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White paper template test.dotx</Template>
  <TotalTime>1700</TotalTime>
  <Pages>13</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Planning &amp; Design Document - SVB</vt:lpstr>
    </vt:vector>
  </TitlesOfParts>
  <Company>Volane Technologies / Naked Creativity</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&amp; Design Document - SVB</dc:title>
  <dc:subject/>
  <dc:creator>Volante Documentation</dc:creator>
  <cp:keywords/>
  <dc:description/>
  <cp:lastModifiedBy>Karthick Kumar</cp:lastModifiedBy>
  <cp:revision>59</cp:revision>
  <cp:lastPrinted>2020-06-24T01:33:00Z</cp:lastPrinted>
  <dcterms:created xsi:type="dcterms:W3CDTF">2020-06-14T06:08:00Z</dcterms:created>
  <dcterms:modified xsi:type="dcterms:W3CDTF">2020-10-07T11:20:00Z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0x0101009582CD0DFB16C24B88461E1EA826ECA5</vt:lpwstr>
  </property>
</Properties>
</file>