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D2BA0" w14:textId="5755DB1E" w:rsidR="006672F9" w:rsidRPr="00EA31EA" w:rsidRDefault="006672F9" w:rsidP="006672F9">
      <w:pPr>
        <w:pStyle w:val="Title"/>
        <w:jc w:val="center"/>
        <w:rPr>
          <w:rFonts w:ascii="Arial" w:hAnsi="Arial" w:cs="Arial"/>
          <w:b/>
          <w:bCs/>
          <w:sz w:val="44"/>
          <w:szCs w:val="44"/>
        </w:rPr>
      </w:pPr>
      <w:r w:rsidRPr="00EA31EA">
        <w:rPr>
          <w:rFonts w:ascii="Arial" w:hAnsi="Arial" w:cs="Arial"/>
          <w:b/>
          <w:bCs/>
          <w:sz w:val="44"/>
          <w:szCs w:val="44"/>
        </w:rPr>
        <w:t xml:space="preserve">A Comprehensive </w:t>
      </w:r>
      <w:r w:rsidR="00911329" w:rsidRPr="00EA31EA">
        <w:rPr>
          <w:rFonts w:ascii="Arial" w:hAnsi="Arial" w:cs="Arial"/>
          <w:b/>
          <w:bCs/>
          <w:sz w:val="44"/>
          <w:szCs w:val="44"/>
        </w:rPr>
        <w:t>Report</w:t>
      </w:r>
      <w:r w:rsidRPr="00EA31EA">
        <w:rPr>
          <w:rFonts w:ascii="Arial" w:hAnsi="Arial" w:cs="Arial"/>
          <w:b/>
          <w:bCs/>
          <w:sz w:val="44"/>
          <w:szCs w:val="44"/>
        </w:rPr>
        <w:t xml:space="preserve"> on Monocular Depth Estimation using Deep Learning</w:t>
      </w:r>
    </w:p>
    <w:p w14:paraId="04EF9117" w14:textId="77777777" w:rsidR="006672F9" w:rsidRDefault="006672F9" w:rsidP="006672F9">
      <w:pPr>
        <w:jc w:val="center"/>
        <w:rPr>
          <w:rFonts w:ascii="Arial" w:hAnsi="Arial" w:cs="Arial"/>
          <w:sz w:val="36"/>
          <w:szCs w:val="36"/>
        </w:rPr>
      </w:pPr>
    </w:p>
    <w:p w14:paraId="26F8D856" w14:textId="77777777" w:rsidR="00691C83" w:rsidRDefault="00691C83" w:rsidP="006672F9">
      <w:pPr>
        <w:jc w:val="center"/>
        <w:rPr>
          <w:rFonts w:ascii="Arial" w:hAnsi="Arial" w:cs="Arial"/>
          <w:sz w:val="36"/>
          <w:szCs w:val="36"/>
        </w:rPr>
      </w:pPr>
    </w:p>
    <w:p w14:paraId="07073F67" w14:textId="77777777" w:rsidR="00F526DE" w:rsidRDefault="00F526DE" w:rsidP="006672F9">
      <w:pPr>
        <w:jc w:val="center"/>
        <w:rPr>
          <w:rFonts w:ascii="Arial" w:hAnsi="Arial" w:cs="Arial"/>
          <w:sz w:val="36"/>
          <w:szCs w:val="36"/>
        </w:rPr>
      </w:pPr>
    </w:p>
    <w:p w14:paraId="479703EE" w14:textId="77777777" w:rsidR="00C17812" w:rsidRDefault="00C17812" w:rsidP="006672F9">
      <w:pPr>
        <w:jc w:val="center"/>
        <w:rPr>
          <w:rFonts w:ascii="Arial" w:hAnsi="Arial" w:cs="Arial"/>
          <w:sz w:val="36"/>
          <w:szCs w:val="36"/>
        </w:rPr>
      </w:pPr>
    </w:p>
    <w:p w14:paraId="3D73E242" w14:textId="77777777" w:rsidR="00691C83" w:rsidRDefault="00691C83" w:rsidP="006672F9">
      <w:pPr>
        <w:jc w:val="center"/>
        <w:rPr>
          <w:rFonts w:ascii="Arial" w:hAnsi="Arial" w:cs="Arial"/>
          <w:sz w:val="36"/>
          <w:szCs w:val="36"/>
        </w:rPr>
      </w:pPr>
    </w:p>
    <w:p w14:paraId="149114DE" w14:textId="39A391E3" w:rsidR="00EA660D" w:rsidRPr="00EA660D" w:rsidRDefault="00EA660D" w:rsidP="006672F9">
      <w:pPr>
        <w:jc w:val="center"/>
        <w:rPr>
          <w:rFonts w:ascii="Arial" w:hAnsi="Arial" w:cs="Arial"/>
        </w:rPr>
      </w:pPr>
      <w:r w:rsidRPr="00EA660D">
        <w:rPr>
          <w:rFonts w:ascii="Arial" w:hAnsi="Arial" w:cs="Arial"/>
        </w:rPr>
        <w:t>Submitted by</w:t>
      </w:r>
    </w:p>
    <w:p w14:paraId="759DCB69" w14:textId="77777777" w:rsidR="006672F9" w:rsidRPr="00E6694E" w:rsidRDefault="006672F9" w:rsidP="00EA660D">
      <w:pPr>
        <w:spacing w:after="0"/>
        <w:jc w:val="center"/>
        <w:rPr>
          <w:rFonts w:ascii="Arial" w:hAnsi="Arial" w:cs="Arial"/>
          <w:b/>
          <w:bCs/>
          <w:sz w:val="28"/>
          <w:szCs w:val="28"/>
        </w:rPr>
      </w:pPr>
      <w:r w:rsidRPr="00E6694E">
        <w:rPr>
          <w:rFonts w:ascii="Arial" w:hAnsi="Arial" w:cs="Arial"/>
          <w:b/>
          <w:bCs/>
          <w:sz w:val="28"/>
          <w:szCs w:val="28"/>
        </w:rPr>
        <w:t>Shantanu Shukla</w:t>
      </w:r>
    </w:p>
    <w:p w14:paraId="2458EC51" w14:textId="4B7B4E92" w:rsidR="00EA660D" w:rsidRPr="00E6694E" w:rsidRDefault="00EA660D" w:rsidP="00EA660D">
      <w:pPr>
        <w:jc w:val="center"/>
        <w:rPr>
          <w:rFonts w:ascii="Arial" w:hAnsi="Arial" w:cs="Arial"/>
          <w:b/>
          <w:bCs/>
        </w:rPr>
      </w:pPr>
      <w:r w:rsidRPr="00E6694E">
        <w:rPr>
          <w:rFonts w:ascii="Arial" w:hAnsi="Arial" w:cs="Arial"/>
          <w:b/>
          <w:bCs/>
        </w:rPr>
        <w:t>(01211805424)</w:t>
      </w:r>
    </w:p>
    <w:p w14:paraId="419173DB" w14:textId="77777777" w:rsidR="006672F9" w:rsidRPr="003807C8" w:rsidRDefault="006672F9" w:rsidP="006672F9">
      <w:pPr>
        <w:spacing w:after="50" w:line="259" w:lineRule="auto"/>
        <w:jc w:val="center"/>
        <w:rPr>
          <w:rFonts w:ascii="Arial" w:hAnsi="Arial" w:cs="Arial"/>
          <w:sz w:val="32"/>
          <w:szCs w:val="32"/>
        </w:rPr>
      </w:pPr>
      <w:r w:rsidRPr="003807C8">
        <w:rPr>
          <w:rFonts w:ascii="Arial" w:hAnsi="Arial" w:cs="Arial"/>
          <w:sz w:val="22"/>
          <w:szCs w:val="32"/>
        </w:rPr>
        <w:t>Master of Technology in Artificial Intelligence and Data Science</w:t>
      </w:r>
    </w:p>
    <w:p w14:paraId="04166404" w14:textId="77777777" w:rsidR="006672F9" w:rsidRDefault="006672F9" w:rsidP="006672F9">
      <w:pPr>
        <w:spacing w:after="50" w:line="259" w:lineRule="auto"/>
        <w:jc w:val="center"/>
        <w:rPr>
          <w:rFonts w:ascii="Arial" w:hAnsi="Arial" w:cs="Arial"/>
          <w:sz w:val="22"/>
          <w:szCs w:val="32"/>
        </w:rPr>
      </w:pPr>
      <w:r w:rsidRPr="003807C8">
        <w:rPr>
          <w:rFonts w:ascii="Arial" w:hAnsi="Arial" w:cs="Arial"/>
          <w:sz w:val="22"/>
          <w:szCs w:val="32"/>
        </w:rPr>
        <w:t>CDAC, Noida</w:t>
      </w:r>
    </w:p>
    <w:p w14:paraId="547440B1" w14:textId="6A079D8E" w:rsidR="001A113E" w:rsidRDefault="006672F9" w:rsidP="006672F9">
      <w:pPr>
        <w:jc w:val="center"/>
      </w:pPr>
      <w:hyperlink r:id="rId7" w:history="1">
        <w:r w:rsidRPr="00BC46ED">
          <w:rPr>
            <w:rStyle w:val="Hyperlink"/>
            <w:rFonts w:ascii="Calibri" w:hAnsi="Calibri" w:cs="Calibri"/>
            <w:sz w:val="22"/>
            <w:szCs w:val="22"/>
          </w:rPr>
          <w:t>{shantanu.shukla10@gmail.com}</w:t>
        </w:r>
      </w:hyperlink>
    </w:p>
    <w:p w14:paraId="52FAD397" w14:textId="77777777" w:rsidR="009D6331" w:rsidRDefault="009D6331" w:rsidP="006672F9">
      <w:pPr>
        <w:jc w:val="center"/>
      </w:pPr>
    </w:p>
    <w:p w14:paraId="7FD73910" w14:textId="77777777" w:rsidR="009D6331" w:rsidRDefault="009D6331" w:rsidP="006672F9">
      <w:pPr>
        <w:jc w:val="center"/>
      </w:pPr>
    </w:p>
    <w:p w14:paraId="021CD9C2" w14:textId="77777777" w:rsidR="009D6331" w:rsidRDefault="009D6331" w:rsidP="006672F9">
      <w:pPr>
        <w:jc w:val="center"/>
      </w:pPr>
    </w:p>
    <w:p w14:paraId="3FD18D66" w14:textId="235C65A7" w:rsidR="00691C83" w:rsidRDefault="00691C83" w:rsidP="006672F9">
      <w:pPr>
        <w:jc w:val="center"/>
      </w:pPr>
    </w:p>
    <w:p w14:paraId="0AAABAF8" w14:textId="7EA74AE1" w:rsidR="009D6331" w:rsidRDefault="009D6331" w:rsidP="00F526DE"/>
    <w:p w14:paraId="0238A90A" w14:textId="2A413F74" w:rsidR="00691C83" w:rsidRDefault="00691C83" w:rsidP="00C17812">
      <w:pPr>
        <w:spacing w:line="360" w:lineRule="auto"/>
        <w:jc w:val="center"/>
        <w:rPr>
          <w:rFonts w:ascii="Times New Roman Bold" w:hAnsi="Times New Roman Bold" w:cs="Times New Roman Bold"/>
          <w:b/>
        </w:rPr>
      </w:pPr>
      <w:r>
        <w:rPr>
          <w:rFonts w:ascii="Times New Roman Bold" w:hAnsi="Times New Roman Bold" w:cs="Times New Roman Bold"/>
          <w:b/>
          <w:noProof/>
        </w:rPr>
        <w:drawing>
          <wp:inline distT="0" distB="0" distL="114300" distR="114300" wp14:anchorId="7F3CEC6B" wp14:editId="5F46C047">
            <wp:extent cx="3248025" cy="2294890"/>
            <wp:effectExtent l="0" t="0" r="3175" b="16510"/>
            <wp:docPr id="3" name="Picture 3" descr="c8glkgjka2o0eob7dakorh2m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8glkgjka2o0eob7dakorh2m1a"/>
                    <pic:cNvPicPr>
                      <a:picLocks noChangeAspect="1"/>
                    </pic:cNvPicPr>
                  </pic:nvPicPr>
                  <pic:blipFill>
                    <a:blip r:embed="rId8"/>
                    <a:stretch>
                      <a:fillRect/>
                    </a:stretch>
                  </pic:blipFill>
                  <pic:spPr>
                    <a:xfrm>
                      <a:off x="0" y="0"/>
                      <a:ext cx="3248025" cy="2294890"/>
                    </a:xfrm>
                    <a:prstGeom prst="rect">
                      <a:avLst/>
                    </a:prstGeom>
                  </pic:spPr>
                </pic:pic>
              </a:graphicData>
            </a:graphic>
          </wp:inline>
        </w:drawing>
      </w:r>
    </w:p>
    <w:p w14:paraId="52B9939D" w14:textId="77777777" w:rsidR="00691C83" w:rsidRPr="00691C83" w:rsidRDefault="00691C83" w:rsidP="00691C83">
      <w:pPr>
        <w:spacing w:after="0" w:line="360" w:lineRule="auto"/>
        <w:jc w:val="center"/>
        <w:rPr>
          <w:rFonts w:ascii="Arial" w:hAnsi="Arial" w:cs="Arial"/>
          <w:b/>
          <w:sz w:val="22"/>
          <w:szCs w:val="22"/>
        </w:rPr>
      </w:pPr>
      <w:r w:rsidRPr="00691C83">
        <w:rPr>
          <w:rFonts w:ascii="Arial" w:hAnsi="Arial" w:cs="Arial"/>
          <w:b/>
          <w:sz w:val="22"/>
          <w:szCs w:val="22"/>
        </w:rPr>
        <w:t>Center for Development of Advanced Computing, Noida</w:t>
      </w:r>
    </w:p>
    <w:p w14:paraId="3460C39B" w14:textId="77777777" w:rsidR="00691C83" w:rsidRPr="00691C83" w:rsidRDefault="00691C83" w:rsidP="00691C83">
      <w:pPr>
        <w:spacing w:line="360" w:lineRule="auto"/>
        <w:jc w:val="center"/>
        <w:rPr>
          <w:rFonts w:ascii="Arial" w:hAnsi="Arial" w:cs="Arial"/>
          <w:b/>
          <w:iCs/>
          <w:sz w:val="20"/>
          <w:szCs w:val="20"/>
        </w:rPr>
      </w:pPr>
      <w:r w:rsidRPr="00691C83">
        <w:rPr>
          <w:rFonts w:ascii="Arial" w:hAnsi="Arial" w:cs="Arial"/>
          <w:b/>
          <w:iCs/>
          <w:sz w:val="20"/>
          <w:szCs w:val="20"/>
        </w:rPr>
        <w:t>Affiliated to Guru Gobind Singh Indraprastha University</w:t>
      </w:r>
    </w:p>
    <w:p w14:paraId="177CC268" w14:textId="6255A3F5" w:rsidR="009D6331" w:rsidRPr="00495E8C" w:rsidRDefault="00F85C07" w:rsidP="00F85C07">
      <w:pPr>
        <w:pStyle w:val="Title"/>
        <w:jc w:val="center"/>
        <w:rPr>
          <w:rFonts w:ascii="Arial" w:hAnsi="Arial" w:cs="Arial"/>
          <w:b/>
          <w:bCs/>
          <w:sz w:val="40"/>
          <w:szCs w:val="40"/>
        </w:rPr>
      </w:pPr>
      <w:r w:rsidRPr="00495E8C">
        <w:rPr>
          <w:rFonts w:ascii="Arial" w:hAnsi="Arial" w:cs="Arial"/>
          <w:b/>
          <w:bCs/>
          <w:sz w:val="40"/>
          <w:szCs w:val="40"/>
        </w:rPr>
        <w:lastRenderedPageBreak/>
        <w:t>CONTENTS</w:t>
      </w:r>
    </w:p>
    <w:p w14:paraId="102A915D" w14:textId="77777777" w:rsidR="00F85C07" w:rsidRDefault="00F85C07" w:rsidP="00F85C07"/>
    <w:p w14:paraId="35242F60" w14:textId="31704D28" w:rsidR="00F85C07" w:rsidRPr="003539FB" w:rsidRDefault="00495E8C" w:rsidP="00A03AAA">
      <w:pPr>
        <w:spacing w:before="240" w:line="480" w:lineRule="auto"/>
        <w:rPr>
          <w:rFonts w:ascii="Arial" w:hAnsi="Arial" w:cs="Arial"/>
        </w:rPr>
      </w:pPr>
      <w:r w:rsidRPr="003539FB">
        <w:rPr>
          <w:rFonts w:ascii="Arial" w:hAnsi="Arial" w:cs="Arial"/>
        </w:rPr>
        <w:t>List of Figures……………………………………………………………………………</w:t>
      </w:r>
      <w:r w:rsidR="003539FB">
        <w:rPr>
          <w:rFonts w:ascii="Arial" w:hAnsi="Arial" w:cs="Arial"/>
        </w:rPr>
        <w:t>..</w:t>
      </w:r>
      <w:r w:rsidRPr="003539FB">
        <w:rPr>
          <w:rFonts w:ascii="Arial" w:hAnsi="Arial" w:cs="Arial"/>
        </w:rPr>
        <w:t>3</w:t>
      </w:r>
    </w:p>
    <w:p w14:paraId="7D063D69" w14:textId="2EE6F038" w:rsidR="00495E8C" w:rsidRPr="003539FB" w:rsidRDefault="00495E8C" w:rsidP="00A03AAA">
      <w:pPr>
        <w:spacing w:before="240" w:line="480" w:lineRule="auto"/>
        <w:rPr>
          <w:rFonts w:ascii="Arial" w:hAnsi="Arial" w:cs="Arial"/>
        </w:rPr>
      </w:pPr>
      <w:r w:rsidRPr="003539FB">
        <w:rPr>
          <w:rFonts w:ascii="Arial" w:hAnsi="Arial" w:cs="Arial"/>
        </w:rPr>
        <w:t>List of Tables………………………………………………………………………………4</w:t>
      </w:r>
    </w:p>
    <w:p w14:paraId="57284183" w14:textId="670ADCC4" w:rsidR="00495E8C" w:rsidRPr="003539FB" w:rsidRDefault="00495E8C" w:rsidP="00A03AAA">
      <w:pPr>
        <w:spacing w:before="240" w:line="480" w:lineRule="auto"/>
        <w:rPr>
          <w:rFonts w:ascii="Arial" w:hAnsi="Arial" w:cs="Arial"/>
        </w:rPr>
      </w:pPr>
      <w:r w:rsidRPr="003539FB">
        <w:rPr>
          <w:rFonts w:ascii="Arial" w:hAnsi="Arial" w:cs="Arial"/>
        </w:rPr>
        <w:t>CHAPTER 1: INTRODUCTION</w:t>
      </w:r>
      <w:r w:rsidR="00176D1B" w:rsidRPr="003539FB">
        <w:rPr>
          <w:rFonts w:ascii="Arial" w:hAnsi="Arial" w:cs="Arial"/>
        </w:rPr>
        <w:t>………………………………………………………</w:t>
      </w:r>
      <w:r w:rsidR="00B449C8">
        <w:rPr>
          <w:rFonts w:ascii="Arial" w:hAnsi="Arial" w:cs="Arial"/>
        </w:rPr>
        <w:t>…</w:t>
      </w:r>
      <w:r w:rsidR="00176D1B" w:rsidRPr="003539FB">
        <w:rPr>
          <w:rFonts w:ascii="Arial" w:hAnsi="Arial" w:cs="Arial"/>
        </w:rPr>
        <w:t>5</w:t>
      </w:r>
    </w:p>
    <w:p w14:paraId="2DF70659" w14:textId="22F9D0DF" w:rsidR="00176D1B" w:rsidRPr="003539FB" w:rsidRDefault="00176D1B" w:rsidP="00A03AAA">
      <w:pPr>
        <w:spacing w:before="240" w:line="480" w:lineRule="auto"/>
        <w:rPr>
          <w:rFonts w:ascii="Arial" w:hAnsi="Arial" w:cs="Arial"/>
        </w:rPr>
      </w:pPr>
      <w:r w:rsidRPr="003539FB">
        <w:rPr>
          <w:rFonts w:ascii="Arial" w:hAnsi="Arial" w:cs="Arial"/>
        </w:rPr>
        <w:t>CHAPTER 2:</w:t>
      </w:r>
      <w:r w:rsidR="003539FB">
        <w:rPr>
          <w:rFonts w:ascii="Arial" w:hAnsi="Arial" w:cs="Arial"/>
        </w:rPr>
        <w:t xml:space="preserve"> </w:t>
      </w:r>
      <w:r w:rsidRPr="003539FB">
        <w:rPr>
          <w:rFonts w:ascii="Arial" w:hAnsi="Arial" w:cs="Arial"/>
        </w:rPr>
        <w:t>OBJECTIVE………………………………………………………………</w:t>
      </w:r>
      <w:r w:rsidR="0087240E">
        <w:rPr>
          <w:rFonts w:ascii="Arial" w:hAnsi="Arial" w:cs="Arial"/>
        </w:rPr>
        <w:t>.6</w:t>
      </w:r>
    </w:p>
    <w:p w14:paraId="2B116971" w14:textId="6C9D8E51" w:rsidR="00176D1B" w:rsidRPr="003539FB" w:rsidRDefault="00176D1B" w:rsidP="00A03AAA">
      <w:pPr>
        <w:spacing w:before="240" w:line="480" w:lineRule="auto"/>
        <w:rPr>
          <w:rFonts w:ascii="Arial" w:hAnsi="Arial" w:cs="Arial"/>
        </w:rPr>
      </w:pPr>
      <w:r w:rsidRPr="003539FB">
        <w:rPr>
          <w:rFonts w:ascii="Arial" w:hAnsi="Arial" w:cs="Arial"/>
        </w:rPr>
        <w:t>CHAPTER 3: LITERATURE SURVEY…………………………………………………</w:t>
      </w:r>
      <w:r w:rsidR="0087240E">
        <w:rPr>
          <w:rFonts w:ascii="Arial" w:hAnsi="Arial" w:cs="Arial"/>
        </w:rPr>
        <w:t>.7</w:t>
      </w:r>
    </w:p>
    <w:p w14:paraId="48DFEE02" w14:textId="6F62482F" w:rsidR="00176D1B" w:rsidRPr="003539FB" w:rsidRDefault="00176D1B" w:rsidP="00A03AAA">
      <w:pPr>
        <w:spacing w:before="240" w:line="480" w:lineRule="auto"/>
        <w:rPr>
          <w:rFonts w:ascii="Arial" w:hAnsi="Arial" w:cs="Arial"/>
        </w:rPr>
      </w:pPr>
      <w:r w:rsidRPr="003539FB">
        <w:rPr>
          <w:rFonts w:ascii="Arial" w:hAnsi="Arial" w:cs="Arial"/>
        </w:rPr>
        <w:t>CHAPTER 4: GAPS IN STUDY</w:t>
      </w:r>
      <w:r w:rsidR="003539FB" w:rsidRPr="003539FB">
        <w:rPr>
          <w:rFonts w:ascii="Arial" w:hAnsi="Arial" w:cs="Arial"/>
        </w:rPr>
        <w:t>……………………………………………………</w:t>
      </w:r>
      <w:r w:rsidR="0087240E">
        <w:rPr>
          <w:rFonts w:ascii="Arial" w:hAnsi="Arial" w:cs="Arial"/>
        </w:rPr>
        <w:t>…</w:t>
      </w:r>
      <w:r w:rsidR="00887AFD">
        <w:rPr>
          <w:rFonts w:ascii="Arial" w:hAnsi="Arial" w:cs="Arial"/>
        </w:rPr>
        <w:t>..16</w:t>
      </w:r>
    </w:p>
    <w:p w14:paraId="284CC984" w14:textId="2CB67FEA" w:rsidR="003539FB" w:rsidRPr="003539FB" w:rsidRDefault="003539FB" w:rsidP="00A03AAA">
      <w:pPr>
        <w:spacing w:before="240" w:line="480" w:lineRule="auto"/>
        <w:rPr>
          <w:rFonts w:ascii="Arial" w:hAnsi="Arial" w:cs="Arial"/>
        </w:rPr>
      </w:pPr>
      <w:r w:rsidRPr="003539FB">
        <w:rPr>
          <w:rFonts w:ascii="Arial" w:hAnsi="Arial" w:cs="Arial"/>
        </w:rPr>
        <w:t>CHAPTER 5: APPLICATIONS………………………………………………………</w:t>
      </w:r>
      <w:r w:rsidR="00887AFD">
        <w:rPr>
          <w:rFonts w:ascii="Arial" w:hAnsi="Arial" w:cs="Arial"/>
        </w:rPr>
        <w:t>….17</w:t>
      </w:r>
    </w:p>
    <w:p w14:paraId="200BBE2F" w14:textId="522E4977" w:rsidR="003539FB" w:rsidRDefault="003539FB" w:rsidP="00A03AAA">
      <w:pPr>
        <w:spacing w:before="240" w:line="480" w:lineRule="auto"/>
        <w:rPr>
          <w:rFonts w:ascii="Arial" w:hAnsi="Arial" w:cs="Arial"/>
        </w:rPr>
      </w:pPr>
      <w:r w:rsidRPr="003539FB">
        <w:rPr>
          <w:rFonts w:ascii="Arial" w:hAnsi="Arial" w:cs="Arial"/>
        </w:rPr>
        <w:t>CHAPTER 6: CONCLUSION………………………………………………………</w:t>
      </w:r>
      <w:r w:rsidR="00887AFD">
        <w:rPr>
          <w:rFonts w:ascii="Arial" w:hAnsi="Arial" w:cs="Arial"/>
        </w:rPr>
        <w:t>…...18</w:t>
      </w:r>
    </w:p>
    <w:p w14:paraId="58CC5747" w14:textId="536EE7A3" w:rsidR="00887AFD" w:rsidRPr="003539FB" w:rsidRDefault="00887AFD" w:rsidP="00A03AAA">
      <w:pPr>
        <w:spacing w:before="240" w:line="480" w:lineRule="auto"/>
        <w:rPr>
          <w:rFonts w:ascii="Arial" w:hAnsi="Arial" w:cs="Arial"/>
        </w:rPr>
      </w:pPr>
      <w:r>
        <w:rPr>
          <w:rFonts w:ascii="Arial" w:hAnsi="Arial" w:cs="Arial"/>
        </w:rPr>
        <w:t>CHAPTER 7: FUTURE WORK…………………………………………………………19</w:t>
      </w:r>
    </w:p>
    <w:p w14:paraId="0654F2E5" w14:textId="0FD22B54" w:rsidR="003539FB" w:rsidRDefault="003539FB" w:rsidP="00A03AAA">
      <w:pPr>
        <w:spacing w:before="240" w:line="480" w:lineRule="auto"/>
        <w:rPr>
          <w:rFonts w:ascii="Arial" w:hAnsi="Arial" w:cs="Arial"/>
        </w:rPr>
      </w:pPr>
      <w:r w:rsidRPr="003539FB">
        <w:rPr>
          <w:rFonts w:ascii="Arial" w:hAnsi="Arial" w:cs="Arial"/>
        </w:rPr>
        <w:t>REFERENCES……………………………………………………………………</w:t>
      </w:r>
      <w:r w:rsidR="00887AFD">
        <w:rPr>
          <w:rFonts w:ascii="Arial" w:hAnsi="Arial" w:cs="Arial"/>
        </w:rPr>
        <w:t>……</w:t>
      </w:r>
      <w:r w:rsidR="00BC1471">
        <w:rPr>
          <w:rFonts w:ascii="Arial" w:hAnsi="Arial" w:cs="Arial"/>
        </w:rPr>
        <w:t>…</w:t>
      </w:r>
      <w:r w:rsidR="00887AFD">
        <w:rPr>
          <w:rFonts w:ascii="Arial" w:hAnsi="Arial" w:cs="Arial"/>
        </w:rPr>
        <w:t>20</w:t>
      </w:r>
    </w:p>
    <w:p w14:paraId="2ACAE095" w14:textId="77777777" w:rsidR="00C16916" w:rsidRDefault="00C16916" w:rsidP="00546ED6">
      <w:pPr>
        <w:spacing w:before="240"/>
        <w:rPr>
          <w:rFonts w:ascii="Arial" w:hAnsi="Arial" w:cs="Arial"/>
        </w:rPr>
      </w:pPr>
    </w:p>
    <w:p w14:paraId="2C0A060A" w14:textId="77777777" w:rsidR="00C16916" w:rsidRDefault="00C16916" w:rsidP="00546ED6">
      <w:pPr>
        <w:spacing w:before="240"/>
        <w:rPr>
          <w:rFonts w:ascii="Arial" w:hAnsi="Arial" w:cs="Arial"/>
        </w:rPr>
      </w:pPr>
    </w:p>
    <w:p w14:paraId="045C6432" w14:textId="77777777" w:rsidR="00C16916" w:rsidRDefault="00C16916" w:rsidP="00546ED6">
      <w:pPr>
        <w:spacing w:before="240"/>
        <w:rPr>
          <w:rFonts w:ascii="Arial" w:hAnsi="Arial" w:cs="Arial"/>
        </w:rPr>
      </w:pPr>
    </w:p>
    <w:p w14:paraId="2CDDF03F" w14:textId="77777777" w:rsidR="00C16916" w:rsidRDefault="00C16916" w:rsidP="00546ED6">
      <w:pPr>
        <w:spacing w:before="240"/>
        <w:rPr>
          <w:rFonts w:ascii="Arial" w:hAnsi="Arial" w:cs="Arial"/>
        </w:rPr>
      </w:pPr>
    </w:p>
    <w:p w14:paraId="6344FF0C" w14:textId="77777777" w:rsidR="00C16916" w:rsidRDefault="00C16916" w:rsidP="00546ED6">
      <w:pPr>
        <w:spacing w:before="240"/>
        <w:rPr>
          <w:rFonts w:ascii="Arial" w:hAnsi="Arial" w:cs="Arial"/>
        </w:rPr>
      </w:pPr>
    </w:p>
    <w:p w14:paraId="3EF595A3" w14:textId="77777777" w:rsidR="00C16916" w:rsidRDefault="00C16916" w:rsidP="00546ED6">
      <w:pPr>
        <w:spacing w:before="240"/>
        <w:rPr>
          <w:rFonts w:ascii="Arial" w:hAnsi="Arial" w:cs="Arial"/>
        </w:rPr>
      </w:pPr>
    </w:p>
    <w:p w14:paraId="6B15FA50" w14:textId="77777777" w:rsidR="00C16916" w:rsidRDefault="00C16916" w:rsidP="00546ED6">
      <w:pPr>
        <w:spacing w:before="240"/>
        <w:rPr>
          <w:rFonts w:ascii="Arial" w:hAnsi="Arial" w:cs="Arial"/>
        </w:rPr>
      </w:pPr>
    </w:p>
    <w:p w14:paraId="7AC04A24" w14:textId="77777777" w:rsidR="00C16916" w:rsidRDefault="00C16916" w:rsidP="00546ED6">
      <w:pPr>
        <w:spacing w:before="240"/>
        <w:rPr>
          <w:rFonts w:ascii="Arial" w:hAnsi="Arial" w:cs="Arial"/>
        </w:rPr>
      </w:pPr>
    </w:p>
    <w:p w14:paraId="2F2DD068" w14:textId="77777777" w:rsidR="00C16916" w:rsidRDefault="00C16916" w:rsidP="00546ED6">
      <w:pPr>
        <w:spacing w:before="240"/>
        <w:rPr>
          <w:rFonts w:ascii="Arial" w:hAnsi="Arial" w:cs="Arial"/>
        </w:rPr>
      </w:pPr>
    </w:p>
    <w:p w14:paraId="3AA9465D" w14:textId="0003303D" w:rsidR="00101C27" w:rsidRDefault="00C16916" w:rsidP="00C16916">
      <w:pPr>
        <w:pStyle w:val="Title"/>
        <w:jc w:val="center"/>
        <w:rPr>
          <w:rFonts w:ascii="Arial" w:hAnsi="Arial" w:cs="Arial"/>
          <w:b/>
          <w:bCs/>
          <w:sz w:val="40"/>
          <w:szCs w:val="40"/>
        </w:rPr>
      </w:pPr>
      <w:r w:rsidRPr="00C16916">
        <w:rPr>
          <w:rFonts w:ascii="Arial" w:hAnsi="Arial" w:cs="Arial"/>
          <w:b/>
          <w:bCs/>
          <w:sz w:val="40"/>
          <w:szCs w:val="40"/>
        </w:rPr>
        <w:lastRenderedPageBreak/>
        <w:t>List of Figures</w:t>
      </w:r>
    </w:p>
    <w:p w14:paraId="78F18435" w14:textId="77777777" w:rsidR="008A387E" w:rsidRPr="008A387E" w:rsidRDefault="008A387E" w:rsidP="008A387E"/>
    <w:p w14:paraId="05BEC9A4" w14:textId="0F850003" w:rsidR="00E16819" w:rsidRDefault="00431BE9" w:rsidP="00D71B7A">
      <w:pPr>
        <w:tabs>
          <w:tab w:val="left" w:pos="6660"/>
        </w:tabs>
        <w:spacing w:line="480" w:lineRule="auto"/>
        <w:rPr>
          <w:rFonts w:ascii="Arial" w:hAnsi="Arial" w:cs="Arial"/>
        </w:rPr>
      </w:pPr>
      <w:r>
        <w:rPr>
          <w:rFonts w:ascii="Arial" w:hAnsi="Arial" w:cs="Arial"/>
        </w:rPr>
        <w:t>Figure 1:</w:t>
      </w:r>
      <w:r w:rsidR="00965C12">
        <w:rPr>
          <w:rFonts w:ascii="Arial" w:hAnsi="Arial" w:cs="Arial"/>
        </w:rPr>
        <w:t xml:space="preserve"> </w:t>
      </w:r>
      <w:r w:rsidR="00416D22" w:rsidRPr="00416D22">
        <w:rPr>
          <w:rFonts w:ascii="Arial" w:hAnsi="Arial" w:cs="Arial"/>
        </w:rPr>
        <w:t>Overview of Monocular Depth Estimation Workflow</w:t>
      </w:r>
      <w:r w:rsidR="00416D22">
        <w:rPr>
          <w:rFonts w:ascii="Arial" w:hAnsi="Arial" w:cs="Arial"/>
        </w:rPr>
        <w:t>………………………</w:t>
      </w:r>
      <w:r w:rsidR="00F9449F">
        <w:rPr>
          <w:rFonts w:ascii="Arial" w:hAnsi="Arial" w:cs="Arial"/>
        </w:rPr>
        <w:t>.</w:t>
      </w:r>
      <w:r w:rsidR="00416D22">
        <w:rPr>
          <w:rFonts w:ascii="Arial" w:hAnsi="Arial" w:cs="Arial"/>
        </w:rPr>
        <w:t>5</w:t>
      </w:r>
    </w:p>
    <w:p w14:paraId="51DC5201" w14:textId="148BCFDC" w:rsidR="00431BE9" w:rsidRDefault="00431BE9" w:rsidP="00D71B7A">
      <w:pPr>
        <w:tabs>
          <w:tab w:val="left" w:pos="6660"/>
        </w:tabs>
        <w:spacing w:line="480" w:lineRule="auto"/>
        <w:rPr>
          <w:rFonts w:ascii="Arial" w:hAnsi="Arial" w:cs="Arial"/>
        </w:rPr>
      </w:pPr>
      <w:r>
        <w:rPr>
          <w:rFonts w:ascii="Arial" w:hAnsi="Arial" w:cs="Arial"/>
        </w:rPr>
        <w:t>Figure 2:</w:t>
      </w:r>
      <w:r w:rsidR="00416D22">
        <w:rPr>
          <w:rFonts w:ascii="Arial" w:hAnsi="Arial" w:cs="Arial"/>
        </w:rPr>
        <w:t xml:space="preserve"> </w:t>
      </w:r>
      <w:r w:rsidR="00416D22" w:rsidRPr="00416D22">
        <w:rPr>
          <w:rFonts w:ascii="Arial" w:hAnsi="Arial" w:cs="Arial"/>
        </w:rPr>
        <w:t>Depth from a single image</w:t>
      </w:r>
      <w:r w:rsidR="00416D22">
        <w:rPr>
          <w:rFonts w:ascii="Arial" w:hAnsi="Arial" w:cs="Arial"/>
        </w:rPr>
        <w:t>……………………………………………………7</w:t>
      </w:r>
    </w:p>
    <w:p w14:paraId="57746DE7" w14:textId="1FB597C3" w:rsidR="00DF66EF" w:rsidRDefault="00431BE9" w:rsidP="00D71B7A">
      <w:pPr>
        <w:tabs>
          <w:tab w:val="left" w:pos="6660"/>
        </w:tabs>
        <w:spacing w:line="480" w:lineRule="auto"/>
        <w:rPr>
          <w:rFonts w:ascii="Arial" w:hAnsi="Arial" w:cs="Arial"/>
        </w:rPr>
      </w:pPr>
      <w:r>
        <w:rPr>
          <w:rFonts w:ascii="Arial" w:hAnsi="Arial" w:cs="Arial"/>
        </w:rPr>
        <w:t>Figure 3:</w:t>
      </w:r>
      <w:r w:rsidR="00C32D02">
        <w:rPr>
          <w:rFonts w:ascii="Arial" w:hAnsi="Arial" w:cs="Arial"/>
        </w:rPr>
        <w:t xml:space="preserve"> </w:t>
      </w:r>
      <w:r w:rsidR="00C32D02" w:rsidRPr="00C32D02">
        <w:rPr>
          <w:rFonts w:ascii="Arial" w:hAnsi="Arial" w:cs="Arial"/>
        </w:rPr>
        <w:t>MonoDepth2 architecture</w:t>
      </w:r>
      <w:r w:rsidR="00C32D02">
        <w:rPr>
          <w:rFonts w:ascii="Arial" w:hAnsi="Arial" w:cs="Arial"/>
        </w:rPr>
        <w:t>…………………………………………………….</w:t>
      </w:r>
      <w:r w:rsidR="00DF66EF">
        <w:rPr>
          <w:rFonts w:ascii="Arial" w:hAnsi="Arial" w:cs="Arial"/>
        </w:rPr>
        <w:t>.</w:t>
      </w:r>
      <w:r w:rsidR="00C32D02">
        <w:rPr>
          <w:rFonts w:ascii="Arial" w:hAnsi="Arial" w:cs="Arial"/>
        </w:rPr>
        <w:t>8</w:t>
      </w:r>
    </w:p>
    <w:p w14:paraId="462B41ED" w14:textId="24B288FE" w:rsidR="00431BE9" w:rsidRDefault="00431BE9" w:rsidP="00D71B7A">
      <w:pPr>
        <w:tabs>
          <w:tab w:val="left" w:pos="6660"/>
        </w:tabs>
        <w:spacing w:line="480" w:lineRule="auto"/>
        <w:rPr>
          <w:rFonts w:ascii="Arial" w:hAnsi="Arial" w:cs="Arial"/>
        </w:rPr>
      </w:pPr>
      <w:r>
        <w:rPr>
          <w:rFonts w:ascii="Arial" w:hAnsi="Arial" w:cs="Arial"/>
        </w:rPr>
        <w:t>Figure 4:</w:t>
      </w:r>
      <w:r w:rsidR="00DF66EF">
        <w:rPr>
          <w:rFonts w:ascii="Arial" w:hAnsi="Arial" w:cs="Arial"/>
        </w:rPr>
        <w:t xml:space="preserve"> </w:t>
      </w:r>
      <w:r w:rsidR="002E1C8E" w:rsidRPr="002E1C8E">
        <w:rPr>
          <w:rFonts w:ascii="Arial" w:hAnsi="Arial" w:cs="Arial"/>
        </w:rPr>
        <w:t>Illustration of AdaBins</w:t>
      </w:r>
      <w:r w:rsidR="002E1C8E">
        <w:rPr>
          <w:rFonts w:ascii="Arial" w:hAnsi="Arial" w:cs="Arial"/>
        </w:rPr>
        <w:t>………………………………………………………….9</w:t>
      </w:r>
    </w:p>
    <w:p w14:paraId="2FF01C3D" w14:textId="5F858113" w:rsidR="00431BE9" w:rsidRDefault="00431BE9" w:rsidP="00D71B7A">
      <w:pPr>
        <w:tabs>
          <w:tab w:val="left" w:pos="6660"/>
        </w:tabs>
        <w:spacing w:line="480" w:lineRule="auto"/>
        <w:rPr>
          <w:rFonts w:ascii="Arial" w:hAnsi="Arial" w:cs="Arial"/>
        </w:rPr>
      </w:pPr>
      <w:r>
        <w:rPr>
          <w:rFonts w:ascii="Arial" w:hAnsi="Arial" w:cs="Arial"/>
        </w:rPr>
        <w:t>Figure 5:</w:t>
      </w:r>
      <w:r w:rsidR="008F42D6">
        <w:rPr>
          <w:rFonts w:ascii="Arial" w:hAnsi="Arial" w:cs="Arial"/>
        </w:rPr>
        <w:t xml:space="preserve"> </w:t>
      </w:r>
      <w:r w:rsidR="00F9449F" w:rsidRPr="00F9449F">
        <w:rPr>
          <w:rFonts w:ascii="Arial" w:hAnsi="Arial" w:cs="Arial"/>
        </w:rPr>
        <w:t>AdaBins architecture</w:t>
      </w:r>
      <w:r w:rsidR="00F9449F">
        <w:rPr>
          <w:rFonts w:ascii="Arial" w:hAnsi="Arial" w:cs="Arial"/>
        </w:rPr>
        <w:t>………………………………………………………….10</w:t>
      </w:r>
    </w:p>
    <w:p w14:paraId="5EB4AD79" w14:textId="6739BE62" w:rsidR="00431BE9" w:rsidRDefault="00431BE9" w:rsidP="00D71B7A">
      <w:pPr>
        <w:tabs>
          <w:tab w:val="left" w:pos="6660"/>
        </w:tabs>
        <w:spacing w:line="480" w:lineRule="auto"/>
        <w:rPr>
          <w:rFonts w:ascii="Arial" w:hAnsi="Arial" w:cs="Arial"/>
        </w:rPr>
      </w:pPr>
      <w:r>
        <w:rPr>
          <w:rFonts w:ascii="Arial" w:hAnsi="Arial" w:cs="Arial"/>
        </w:rPr>
        <w:t>Figure 6:</w:t>
      </w:r>
      <w:r w:rsidR="00E91A33">
        <w:rPr>
          <w:rFonts w:ascii="Arial" w:hAnsi="Arial" w:cs="Arial"/>
        </w:rPr>
        <w:t xml:space="preserve"> </w:t>
      </w:r>
      <w:r w:rsidR="00E91A33" w:rsidRPr="00E91A33">
        <w:rPr>
          <w:rFonts w:ascii="Arial" w:hAnsi="Arial" w:cs="Arial"/>
        </w:rPr>
        <w:t>Regression vs. classification vs. classification-regression</w:t>
      </w:r>
      <w:r w:rsidR="00E91A33">
        <w:rPr>
          <w:rFonts w:ascii="Arial" w:hAnsi="Arial" w:cs="Arial"/>
        </w:rPr>
        <w:t>………………..11</w:t>
      </w:r>
    </w:p>
    <w:p w14:paraId="5503B16D" w14:textId="72239C0C" w:rsidR="00431BE9" w:rsidRDefault="00431BE9" w:rsidP="00D71B7A">
      <w:pPr>
        <w:tabs>
          <w:tab w:val="left" w:pos="6660"/>
        </w:tabs>
        <w:spacing w:line="480" w:lineRule="auto"/>
        <w:rPr>
          <w:rFonts w:ascii="Arial" w:hAnsi="Arial" w:cs="Arial"/>
        </w:rPr>
      </w:pPr>
      <w:r>
        <w:rPr>
          <w:rFonts w:ascii="Arial" w:hAnsi="Arial" w:cs="Arial"/>
        </w:rPr>
        <w:t>Figure 7:</w:t>
      </w:r>
      <w:r w:rsidR="001F68C0">
        <w:rPr>
          <w:rFonts w:ascii="Arial" w:hAnsi="Arial" w:cs="Arial"/>
        </w:rPr>
        <w:t xml:space="preserve"> </w:t>
      </w:r>
      <w:r w:rsidR="001F68C0" w:rsidRPr="001F68C0">
        <w:rPr>
          <w:rFonts w:ascii="Arial" w:hAnsi="Arial" w:cs="Arial"/>
        </w:rPr>
        <w:t>Visualization of depth estimation in BinsFormer</w:t>
      </w:r>
      <w:r w:rsidR="001F68C0">
        <w:rPr>
          <w:rFonts w:ascii="Arial" w:hAnsi="Arial" w:cs="Arial"/>
        </w:rPr>
        <w:t>…………………………</w:t>
      </w:r>
      <w:r w:rsidR="0066293E">
        <w:rPr>
          <w:rFonts w:ascii="Arial" w:hAnsi="Arial" w:cs="Arial"/>
        </w:rPr>
        <w:t>...</w:t>
      </w:r>
      <w:r w:rsidR="001F68C0">
        <w:rPr>
          <w:rFonts w:ascii="Arial" w:hAnsi="Arial" w:cs="Arial"/>
        </w:rPr>
        <w:t>11</w:t>
      </w:r>
    </w:p>
    <w:p w14:paraId="4E485AFD" w14:textId="0FC5B725" w:rsidR="00B07C0E" w:rsidRDefault="00B07C0E" w:rsidP="00D71B7A">
      <w:pPr>
        <w:tabs>
          <w:tab w:val="left" w:pos="6660"/>
        </w:tabs>
        <w:spacing w:line="480" w:lineRule="auto"/>
        <w:rPr>
          <w:rFonts w:ascii="Arial" w:hAnsi="Arial" w:cs="Arial"/>
        </w:rPr>
      </w:pPr>
      <w:r>
        <w:rPr>
          <w:rFonts w:ascii="Arial" w:hAnsi="Arial" w:cs="Arial"/>
        </w:rPr>
        <w:t>Figure 8:</w:t>
      </w:r>
      <w:r w:rsidR="009F4E28">
        <w:rPr>
          <w:rFonts w:ascii="Arial" w:hAnsi="Arial" w:cs="Arial"/>
        </w:rPr>
        <w:t xml:space="preserve"> </w:t>
      </w:r>
      <w:r w:rsidR="004E4D49" w:rsidRPr="004E4D49">
        <w:rPr>
          <w:rFonts w:ascii="Arial" w:hAnsi="Arial" w:cs="Arial"/>
        </w:rPr>
        <w:t>BinsFormer Architecture</w:t>
      </w:r>
      <w:r w:rsidR="004E4D49">
        <w:rPr>
          <w:rFonts w:ascii="Arial" w:hAnsi="Arial" w:cs="Arial"/>
        </w:rPr>
        <w:t>………………………………………………………12</w:t>
      </w:r>
    </w:p>
    <w:p w14:paraId="4C16879F" w14:textId="7AC01A80" w:rsidR="00B07C0E" w:rsidRDefault="00B07C0E" w:rsidP="00D71B7A">
      <w:pPr>
        <w:tabs>
          <w:tab w:val="left" w:pos="6660"/>
        </w:tabs>
        <w:spacing w:line="480" w:lineRule="auto"/>
        <w:rPr>
          <w:rFonts w:ascii="Arial" w:hAnsi="Arial" w:cs="Arial"/>
        </w:rPr>
      </w:pPr>
      <w:r>
        <w:rPr>
          <w:rFonts w:ascii="Arial" w:hAnsi="Arial" w:cs="Arial"/>
        </w:rPr>
        <w:t>Figure 9:</w:t>
      </w:r>
      <w:r w:rsidR="00F27BE1">
        <w:rPr>
          <w:rFonts w:ascii="Arial" w:hAnsi="Arial" w:cs="Arial"/>
        </w:rPr>
        <w:t xml:space="preserve"> </w:t>
      </w:r>
      <w:r w:rsidR="00F27BE1" w:rsidRPr="00F27BE1">
        <w:rPr>
          <w:rFonts w:ascii="Arial" w:hAnsi="Arial" w:cs="Arial"/>
        </w:rPr>
        <w:t>Qualitative comparison on Cityscapes</w:t>
      </w:r>
      <w:r w:rsidR="00F27BE1">
        <w:rPr>
          <w:rFonts w:ascii="Arial" w:hAnsi="Arial" w:cs="Arial"/>
        </w:rPr>
        <w:t>………………………………………13</w:t>
      </w:r>
    </w:p>
    <w:p w14:paraId="5E3783AB" w14:textId="673CE848" w:rsidR="00B07C0E" w:rsidRDefault="00B07C0E" w:rsidP="00D71B7A">
      <w:pPr>
        <w:tabs>
          <w:tab w:val="left" w:pos="6660"/>
        </w:tabs>
        <w:spacing w:line="480" w:lineRule="auto"/>
        <w:rPr>
          <w:rFonts w:ascii="Arial" w:hAnsi="Arial" w:cs="Arial"/>
        </w:rPr>
      </w:pPr>
      <w:r>
        <w:rPr>
          <w:rFonts w:ascii="Arial" w:hAnsi="Arial" w:cs="Arial"/>
        </w:rPr>
        <w:t>Figure 10:</w:t>
      </w:r>
      <w:r w:rsidR="00210829">
        <w:rPr>
          <w:rFonts w:ascii="Arial" w:hAnsi="Arial" w:cs="Arial"/>
        </w:rPr>
        <w:t xml:space="preserve"> </w:t>
      </w:r>
      <w:r w:rsidR="00210829" w:rsidRPr="00210829">
        <w:rPr>
          <w:rFonts w:ascii="Arial" w:hAnsi="Arial" w:cs="Arial"/>
        </w:rPr>
        <w:t>Illustration for the structure of Manydepth2</w:t>
      </w:r>
      <w:r w:rsidR="00210829">
        <w:rPr>
          <w:rFonts w:ascii="Arial" w:hAnsi="Arial" w:cs="Arial"/>
        </w:rPr>
        <w:t>………………………………..14</w:t>
      </w:r>
    </w:p>
    <w:p w14:paraId="7C3650FF" w14:textId="4DB604F1" w:rsidR="00B07C0E" w:rsidRPr="00431BE9" w:rsidRDefault="00B07C0E" w:rsidP="00D71B7A">
      <w:pPr>
        <w:tabs>
          <w:tab w:val="left" w:pos="6660"/>
        </w:tabs>
        <w:spacing w:line="480" w:lineRule="auto"/>
        <w:rPr>
          <w:rFonts w:ascii="Arial" w:hAnsi="Arial" w:cs="Arial"/>
        </w:rPr>
      </w:pPr>
      <w:r>
        <w:rPr>
          <w:rFonts w:ascii="Arial" w:hAnsi="Arial" w:cs="Arial"/>
        </w:rPr>
        <w:t>Figure 11:</w:t>
      </w:r>
      <w:r w:rsidR="0086797C">
        <w:rPr>
          <w:rFonts w:ascii="Arial" w:hAnsi="Arial" w:cs="Arial"/>
        </w:rPr>
        <w:t xml:space="preserve"> </w:t>
      </w:r>
      <w:r w:rsidR="0086797C" w:rsidRPr="0086797C">
        <w:rPr>
          <w:rFonts w:ascii="Arial" w:hAnsi="Arial" w:cs="Arial"/>
        </w:rPr>
        <w:t>Lightweight depth network example</w:t>
      </w:r>
      <w:r w:rsidR="0086797C">
        <w:rPr>
          <w:rFonts w:ascii="Arial" w:hAnsi="Arial" w:cs="Arial"/>
        </w:rPr>
        <w:t>………………………………………...19</w:t>
      </w:r>
    </w:p>
    <w:p w14:paraId="155E3E7F" w14:textId="378CF061" w:rsidR="00101C27" w:rsidRDefault="00101C27" w:rsidP="00E16819">
      <w:pPr>
        <w:tabs>
          <w:tab w:val="left" w:pos="6660"/>
        </w:tabs>
        <w:rPr>
          <w:rFonts w:ascii="Arial" w:eastAsiaTheme="majorEastAsia" w:hAnsi="Arial" w:cs="Arial"/>
          <w:b/>
          <w:bCs/>
          <w:spacing w:val="-10"/>
          <w:kern w:val="28"/>
          <w:sz w:val="40"/>
          <w:szCs w:val="40"/>
        </w:rPr>
      </w:pPr>
      <w:r w:rsidRPr="00E16819">
        <w:rPr>
          <w:rFonts w:ascii="Arial" w:hAnsi="Arial" w:cs="Arial"/>
          <w:sz w:val="40"/>
          <w:szCs w:val="40"/>
        </w:rPr>
        <w:br w:type="page"/>
      </w:r>
    </w:p>
    <w:p w14:paraId="2CF9A387" w14:textId="6F2D3808" w:rsidR="00DC76BF" w:rsidRDefault="00DC76BF" w:rsidP="00DC76BF">
      <w:pPr>
        <w:pStyle w:val="Title"/>
        <w:tabs>
          <w:tab w:val="center" w:pos="4513"/>
          <w:tab w:val="left" w:pos="6480"/>
        </w:tabs>
        <w:rPr>
          <w:rFonts w:ascii="Arial" w:hAnsi="Arial" w:cs="Arial"/>
          <w:b/>
          <w:bCs/>
          <w:sz w:val="40"/>
          <w:szCs w:val="40"/>
        </w:rPr>
      </w:pPr>
      <w:r>
        <w:rPr>
          <w:rFonts w:ascii="Arial" w:hAnsi="Arial" w:cs="Arial"/>
          <w:b/>
          <w:bCs/>
          <w:sz w:val="40"/>
          <w:szCs w:val="40"/>
        </w:rPr>
        <w:lastRenderedPageBreak/>
        <w:tab/>
      </w:r>
      <w:r w:rsidR="00101C27">
        <w:rPr>
          <w:rFonts w:ascii="Arial" w:hAnsi="Arial" w:cs="Arial"/>
          <w:b/>
          <w:bCs/>
          <w:sz w:val="40"/>
          <w:szCs w:val="40"/>
        </w:rPr>
        <w:t>List of Tables</w:t>
      </w:r>
      <w:r>
        <w:rPr>
          <w:rFonts w:ascii="Arial" w:hAnsi="Arial" w:cs="Arial"/>
          <w:b/>
          <w:bCs/>
          <w:sz w:val="40"/>
          <w:szCs w:val="40"/>
        </w:rPr>
        <w:tab/>
      </w:r>
    </w:p>
    <w:p w14:paraId="0197C275" w14:textId="77777777" w:rsidR="00A979F7" w:rsidRPr="00A979F7" w:rsidRDefault="00A979F7" w:rsidP="00A979F7"/>
    <w:p w14:paraId="426D833B" w14:textId="52366B79" w:rsidR="0030180B" w:rsidRDefault="0030180B" w:rsidP="00D20512">
      <w:pPr>
        <w:spacing w:line="480" w:lineRule="auto"/>
        <w:rPr>
          <w:rFonts w:ascii="Arial" w:hAnsi="Arial" w:cs="Arial"/>
        </w:rPr>
      </w:pPr>
      <w:r>
        <w:rPr>
          <w:rFonts w:ascii="Arial" w:hAnsi="Arial" w:cs="Arial"/>
        </w:rPr>
        <w:t>Table 1:</w:t>
      </w:r>
      <w:r w:rsidR="00E77898">
        <w:rPr>
          <w:rFonts w:ascii="Arial" w:hAnsi="Arial" w:cs="Arial"/>
        </w:rPr>
        <w:t xml:space="preserve"> </w:t>
      </w:r>
      <w:r w:rsidR="006B1B9D" w:rsidRPr="006B1B9D">
        <w:rPr>
          <w:rFonts w:ascii="Arial" w:hAnsi="Arial" w:cs="Arial"/>
        </w:rPr>
        <w:t>AdaBins performance</w:t>
      </w:r>
      <w:r w:rsidR="006B1B9D">
        <w:rPr>
          <w:rFonts w:ascii="Arial" w:hAnsi="Arial" w:cs="Arial"/>
        </w:rPr>
        <w:t>…………………………………………………………8</w:t>
      </w:r>
    </w:p>
    <w:p w14:paraId="40DAD625" w14:textId="0ED90000" w:rsidR="0030180B" w:rsidRDefault="0030180B" w:rsidP="00D20512">
      <w:pPr>
        <w:spacing w:line="480" w:lineRule="auto"/>
        <w:rPr>
          <w:rFonts w:ascii="Arial" w:hAnsi="Arial" w:cs="Arial"/>
        </w:rPr>
      </w:pPr>
      <w:r>
        <w:rPr>
          <w:rFonts w:ascii="Arial" w:hAnsi="Arial" w:cs="Arial"/>
        </w:rPr>
        <w:t>Table 2:</w:t>
      </w:r>
      <w:r w:rsidR="00E77898">
        <w:rPr>
          <w:rFonts w:ascii="Arial" w:hAnsi="Arial" w:cs="Arial"/>
        </w:rPr>
        <w:t xml:space="preserve"> </w:t>
      </w:r>
      <w:r w:rsidR="00E77898" w:rsidRPr="00E77898">
        <w:rPr>
          <w:rFonts w:ascii="Arial" w:hAnsi="Arial" w:cs="Arial"/>
        </w:rPr>
        <w:t>AdaBins performance</w:t>
      </w:r>
      <w:r w:rsidR="00E77898">
        <w:rPr>
          <w:rFonts w:ascii="Arial" w:hAnsi="Arial" w:cs="Arial"/>
        </w:rPr>
        <w:t>………………………………………………………...10</w:t>
      </w:r>
    </w:p>
    <w:p w14:paraId="167B807C" w14:textId="3DFE2E2B" w:rsidR="0030180B" w:rsidRDefault="0030180B" w:rsidP="00D20512">
      <w:pPr>
        <w:spacing w:line="480" w:lineRule="auto"/>
        <w:rPr>
          <w:rFonts w:ascii="Arial" w:hAnsi="Arial" w:cs="Arial"/>
        </w:rPr>
      </w:pPr>
      <w:r>
        <w:rPr>
          <w:rFonts w:ascii="Arial" w:hAnsi="Arial" w:cs="Arial"/>
        </w:rPr>
        <w:t>Table 3:</w:t>
      </w:r>
      <w:r w:rsidR="00E77898">
        <w:rPr>
          <w:rFonts w:ascii="Arial" w:hAnsi="Arial" w:cs="Arial"/>
        </w:rPr>
        <w:t xml:space="preserve"> </w:t>
      </w:r>
      <w:r w:rsidR="00E77898" w:rsidRPr="00E77898">
        <w:rPr>
          <w:rFonts w:ascii="Arial" w:hAnsi="Arial" w:cs="Arial"/>
        </w:rPr>
        <w:t>BinsFormer performance</w:t>
      </w:r>
      <w:r w:rsidR="00E77898">
        <w:rPr>
          <w:rFonts w:ascii="Arial" w:hAnsi="Arial" w:cs="Arial"/>
        </w:rPr>
        <w:t>…………………………………………………….12</w:t>
      </w:r>
    </w:p>
    <w:p w14:paraId="79772D8A" w14:textId="3EA8A55E" w:rsidR="0030180B" w:rsidRDefault="0030180B" w:rsidP="00D20512">
      <w:pPr>
        <w:spacing w:line="480" w:lineRule="auto"/>
        <w:rPr>
          <w:rFonts w:ascii="Arial" w:hAnsi="Arial" w:cs="Arial"/>
        </w:rPr>
      </w:pPr>
      <w:r>
        <w:rPr>
          <w:rFonts w:ascii="Arial" w:hAnsi="Arial" w:cs="Arial"/>
        </w:rPr>
        <w:t>Table 4:</w:t>
      </w:r>
      <w:r w:rsidR="00E77898">
        <w:rPr>
          <w:rFonts w:ascii="Arial" w:hAnsi="Arial" w:cs="Arial"/>
        </w:rPr>
        <w:t xml:space="preserve"> </w:t>
      </w:r>
      <w:r w:rsidR="00E77898" w:rsidRPr="00E77898">
        <w:rPr>
          <w:rFonts w:ascii="Arial" w:hAnsi="Arial" w:cs="Arial"/>
        </w:rPr>
        <w:t>ManyDepth2 performance</w:t>
      </w:r>
      <w:r w:rsidR="00E77898">
        <w:rPr>
          <w:rFonts w:ascii="Arial" w:hAnsi="Arial" w:cs="Arial"/>
        </w:rPr>
        <w:t>……………………………………………………14</w:t>
      </w:r>
    </w:p>
    <w:p w14:paraId="34CB7FB8" w14:textId="2FD0E548" w:rsidR="00DC76BF" w:rsidRDefault="0030180B" w:rsidP="00D20512">
      <w:pPr>
        <w:spacing w:line="480" w:lineRule="auto"/>
        <w:rPr>
          <w:rFonts w:ascii="Arial" w:eastAsiaTheme="majorEastAsia" w:hAnsi="Arial" w:cs="Arial"/>
          <w:b/>
          <w:bCs/>
          <w:spacing w:val="-10"/>
          <w:kern w:val="28"/>
          <w:sz w:val="40"/>
          <w:szCs w:val="40"/>
        </w:rPr>
      </w:pPr>
      <w:r>
        <w:rPr>
          <w:rFonts w:ascii="Arial" w:hAnsi="Arial" w:cs="Arial"/>
        </w:rPr>
        <w:t>Table 5:</w:t>
      </w:r>
      <w:r w:rsidR="00E77898">
        <w:rPr>
          <w:rFonts w:ascii="Arial" w:hAnsi="Arial" w:cs="Arial"/>
        </w:rPr>
        <w:t xml:space="preserve"> </w:t>
      </w:r>
      <w:r w:rsidR="00E77898" w:rsidRPr="00E77898">
        <w:rPr>
          <w:rFonts w:ascii="Arial" w:hAnsi="Arial" w:cs="Arial"/>
        </w:rPr>
        <w:t>Comparative analysis of all four models</w:t>
      </w:r>
      <w:r w:rsidR="00E77898">
        <w:rPr>
          <w:rFonts w:ascii="Arial" w:hAnsi="Arial" w:cs="Arial"/>
        </w:rPr>
        <w:t>……………………………………15</w:t>
      </w:r>
      <w:r w:rsidR="00DC76BF">
        <w:rPr>
          <w:rFonts w:ascii="Arial" w:hAnsi="Arial" w:cs="Arial"/>
          <w:b/>
          <w:bCs/>
          <w:sz w:val="40"/>
          <w:szCs w:val="40"/>
        </w:rPr>
        <w:br w:type="page"/>
      </w:r>
    </w:p>
    <w:p w14:paraId="0C31D7B7" w14:textId="783A5BF5" w:rsidR="00C16916" w:rsidRPr="00C27F7A" w:rsidRDefault="00DC76BF" w:rsidP="00DC76BF">
      <w:pPr>
        <w:pStyle w:val="Title"/>
        <w:tabs>
          <w:tab w:val="center" w:pos="4513"/>
          <w:tab w:val="left" w:pos="6480"/>
        </w:tabs>
        <w:jc w:val="center"/>
        <w:rPr>
          <w:rFonts w:ascii="Arial" w:hAnsi="Arial" w:cs="Arial"/>
          <w:b/>
          <w:bCs/>
          <w:sz w:val="40"/>
          <w:szCs w:val="40"/>
        </w:rPr>
      </w:pPr>
      <w:r w:rsidRPr="00C27F7A">
        <w:rPr>
          <w:rFonts w:ascii="Arial" w:hAnsi="Arial" w:cs="Arial"/>
          <w:b/>
          <w:bCs/>
          <w:sz w:val="40"/>
          <w:szCs w:val="40"/>
        </w:rPr>
        <w:lastRenderedPageBreak/>
        <w:t>CHAPTER 1: INTRODUCTION</w:t>
      </w:r>
    </w:p>
    <w:p w14:paraId="3A43B3F9" w14:textId="77777777" w:rsidR="00DC76BF" w:rsidRDefault="00DC76BF" w:rsidP="00DC76BF"/>
    <w:p w14:paraId="36717B8F" w14:textId="787D3B67" w:rsidR="00DC76BF" w:rsidRDefault="00DC76BF" w:rsidP="00792E70">
      <w:pPr>
        <w:spacing w:line="360" w:lineRule="auto"/>
        <w:rPr>
          <w:rFonts w:ascii="Arial" w:hAnsi="Arial" w:cs="Arial"/>
        </w:rPr>
      </w:pPr>
      <w:r w:rsidRPr="00792E70">
        <w:rPr>
          <w:rFonts w:ascii="Arial" w:hAnsi="Arial" w:cs="Arial"/>
        </w:rPr>
        <w:t xml:space="preserve">Monocular depth estimation (MDE) is the task of predicting a depth map from a single RGB image. It is a fundamental problem in computer vision and has important applications in robotics, autonomous driving, augmented reality, and more. Unlike stereo vision or LiDAR-based depth sensing, monocular methods do not require complex hardware setups, making them attractive for lightweight and scalable systems. The introduction of deep learning has significantly improved MDE performance, with architectures evolving from simple convolutional neural networks to sophisticated transformer-based systems. This report reviews recent advancements in MDE and </w:t>
      </w:r>
      <w:r w:rsidR="00792E70" w:rsidRPr="00792E70">
        <w:rPr>
          <w:rFonts w:ascii="Arial" w:hAnsi="Arial" w:cs="Arial"/>
        </w:rPr>
        <w:t>analyses</w:t>
      </w:r>
      <w:r w:rsidRPr="00792E70">
        <w:rPr>
          <w:rFonts w:ascii="Arial" w:hAnsi="Arial" w:cs="Arial"/>
        </w:rPr>
        <w:t xml:space="preserve"> four state-of-the-art models: Monodepth2, AdaBins, BinsFormer, and ManyDepth2.</w:t>
      </w:r>
    </w:p>
    <w:p w14:paraId="7AB88951" w14:textId="77777777" w:rsidR="00CF3151" w:rsidRPr="00792E70" w:rsidRDefault="00CF3151" w:rsidP="00792E70">
      <w:pPr>
        <w:spacing w:line="360" w:lineRule="auto"/>
        <w:rPr>
          <w:rFonts w:ascii="Arial" w:hAnsi="Arial" w:cs="Arial"/>
        </w:rPr>
      </w:pPr>
    </w:p>
    <w:p w14:paraId="753000CE" w14:textId="0E1C9E1B" w:rsidR="009D6331" w:rsidRDefault="008201F7" w:rsidP="006672F9">
      <w:pPr>
        <w:jc w:val="center"/>
      </w:pPr>
      <w:r>
        <w:rPr>
          <w:noProof/>
        </w:rPr>
        <w:drawing>
          <wp:inline distT="0" distB="0" distL="0" distR="0" wp14:anchorId="41F52FEA" wp14:editId="45BAFC5F">
            <wp:extent cx="5731510" cy="3602990"/>
            <wp:effectExtent l="0" t="0" r="2540" b="0"/>
            <wp:docPr id="1673200164" name="Picture 5" descr="A Novel Method for Monocular Depth Estimation Using an Hourglass Ne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Novel Method for Monocular Depth Estimation Using an Hourglass Neck Modu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2990"/>
                    </a:xfrm>
                    <a:prstGeom prst="rect">
                      <a:avLst/>
                    </a:prstGeom>
                    <a:noFill/>
                    <a:ln>
                      <a:noFill/>
                    </a:ln>
                  </pic:spPr>
                </pic:pic>
              </a:graphicData>
            </a:graphic>
          </wp:inline>
        </w:drawing>
      </w:r>
    </w:p>
    <w:p w14:paraId="24171C2F" w14:textId="382C9FF7" w:rsidR="00CF3151" w:rsidRPr="001C604E" w:rsidRDefault="00252814" w:rsidP="007160A9">
      <w:pPr>
        <w:jc w:val="center"/>
        <w:rPr>
          <w:rFonts w:ascii="Arial" w:hAnsi="Arial" w:cs="Arial"/>
          <w:i/>
          <w:iCs/>
          <w:sz w:val="22"/>
          <w:szCs w:val="22"/>
        </w:rPr>
      </w:pPr>
      <w:r w:rsidRPr="001C604E">
        <w:rPr>
          <w:rFonts w:ascii="Arial" w:hAnsi="Arial" w:cs="Arial"/>
          <w:i/>
          <w:iCs/>
          <w:sz w:val="22"/>
          <w:szCs w:val="22"/>
        </w:rPr>
        <w:t>Figure 1: Overview of Monocular Depth Estimation Workflow</w:t>
      </w:r>
      <w:r w:rsidR="000F5DC2">
        <w:rPr>
          <w:rFonts w:ascii="Arial" w:hAnsi="Arial" w:cs="Arial"/>
          <w:i/>
          <w:iCs/>
          <w:sz w:val="22"/>
          <w:szCs w:val="22"/>
        </w:rPr>
        <w:t>.</w:t>
      </w:r>
    </w:p>
    <w:p w14:paraId="6D52D0A0" w14:textId="77777777" w:rsidR="009D6331" w:rsidRDefault="009D6331" w:rsidP="006672F9">
      <w:pPr>
        <w:jc w:val="center"/>
      </w:pPr>
    </w:p>
    <w:p w14:paraId="1B6DCA8B" w14:textId="77777777" w:rsidR="009D6331" w:rsidRDefault="009D6331" w:rsidP="006672F9">
      <w:pPr>
        <w:jc w:val="center"/>
      </w:pPr>
    </w:p>
    <w:p w14:paraId="0E0A17BB" w14:textId="052ED806" w:rsidR="003B4675" w:rsidRDefault="003B4675"/>
    <w:p w14:paraId="3B675E6E" w14:textId="2B1DBB46" w:rsidR="005B77AF" w:rsidRDefault="003B4675" w:rsidP="000F5E9E">
      <w:pPr>
        <w:jc w:val="center"/>
        <w:rPr>
          <w:rFonts w:ascii="Arial" w:hAnsi="Arial" w:cs="Arial"/>
          <w:b/>
          <w:bCs/>
          <w:sz w:val="28"/>
          <w:szCs w:val="28"/>
        </w:rPr>
      </w:pPr>
      <w:r w:rsidRPr="00617D90">
        <w:rPr>
          <w:rFonts w:ascii="Arial" w:hAnsi="Arial" w:cs="Arial"/>
          <w:b/>
          <w:bCs/>
          <w:sz w:val="40"/>
          <w:szCs w:val="40"/>
        </w:rPr>
        <w:lastRenderedPageBreak/>
        <w:t>CHAPTER 2: OBJECTIVE</w:t>
      </w:r>
    </w:p>
    <w:p w14:paraId="534006DF" w14:textId="77777777" w:rsidR="00B47B29" w:rsidRPr="00B5080B" w:rsidRDefault="00B47B29" w:rsidP="000F5E9E">
      <w:pPr>
        <w:jc w:val="center"/>
        <w:rPr>
          <w:rFonts w:ascii="Arial" w:hAnsi="Arial" w:cs="Arial"/>
          <w:b/>
          <w:bCs/>
        </w:rPr>
      </w:pPr>
    </w:p>
    <w:p w14:paraId="0BE652A8" w14:textId="4DB4F6AA" w:rsidR="00CB6C98" w:rsidRPr="00CB6C98" w:rsidRDefault="00CB6C98" w:rsidP="00FF01ED">
      <w:pPr>
        <w:numPr>
          <w:ilvl w:val="0"/>
          <w:numId w:val="1"/>
        </w:numPr>
        <w:tabs>
          <w:tab w:val="clear" w:pos="360"/>
          <w:tab w:val="num" w:pos="720"/>
        </w:tabs>
        <w:spacing w:line="360" w:lineRule="auto"/>
        <w:rPr>
          <w:rFonts w:ascii="Arial" w:hAnsi="Arial" w:cs="Arial"/>
        </w:rPr>
      </w:pPr>
      <w:r w:rsidRPr="00CB6C98">
        <w:rPr>
          <w:rFonts w:ascii="Arial" w:hAnsi="Arial" w:cs="Arial"/>
          <w:b/>
          <w:bCs/>
        </w:rPr>
        <w:t>To Review Recent Progress:</w:t>
      </w:r>
      <w:r w:rsidRPr="00CB6C98">
        <w:rPr>
          <w:rFonts w:ascii="Arial" w:hAnsi="Arial" w:cs="Arial"/>
        </w:rPr>
        <w:t xml:space="preserve"> </w:t>
      </w:r>
      <w:r w:rsidRPr="00CB6C98">
        <w:rPr>
          <w:rFonts w:ascii="Arial" w:hAnsi="Arial" w:cs="Arial"/>
        </w:rPr>
        <w:t>Analyse</w:t>
      </w:r>
      <w:r w:rsidRPr="00CB6C98">
        <w:rPr>
          <w:rFonts w:ascii="Arial" w:hAnsi="Arial" w:cs="Arial"/>
        </w:rPr>
        <w:t xml:space="preserve"> the recent advancements in monocular depth estimation with a focus on deep learning-based models.</w:t>
      </w:r>
    </w:p>
    <w:p w14:paraId="1DFD9E39" w14:textId="77777777" w:rsidR="00CB6C98" w:rsidRPr="00CB6C98" w:rsidRDefault="00CB6C98" w:rsidP="00FF01ED">
      <w:pPr>
        <w:numPr>
          <w:ilvl w:val="0"/>
          <w:numId w:val="1"/>
        </w:numPr>
        <w:tabs>
          <w:tab w:val="clear" w:pos="360"/>
          <w:tab w:val="num" w:pos="720"/>
        </w:tabs>
        <w:spacing w:line="360" w:lineRule="auto"/>
        <w:rPr>
          <w:rFonts w:ascii="Arial" w:hAnsi="Arial" w:cs="Arial"/>
        </w:rPr>
      </w:pPr>
      <w:r w:rsidRPr="00CB6C98">
        <w:rPr>
          <w:rFonts w:ascii="Arial" w:hAnsi="Arial" w:cs="Arial"/>
          <w:b/>
          <w:bCs/>
        </w:rPr>
        <w:t>Model Evaluation:</w:t>
      </w:r>
      <w:r w:rsidRPr="00CB6C98">
        <w:rPr>
          <w:rFonts w:ascii="Arial" w:hAnsi="Arial" w:cs="Arial"/>
        </w:rPr>
        <w:t xml:space="preserve"> Provide an in-depth review of four recent state-of-the-art models—Monodepth2, AdaBins, BinsFormer, and ManyDepth2.</w:t>
      </w:r>
    </w:p>
    <w:p w14:paraId="25ABA41C" w14:textId="77777777" w:rsidR="00CB6C98" w:rsidRPr="00CB6C98" w:rsidRDefault="00CB6C98" w:rsidP="00FF01ED">
      <w:pPr>
        <w:numPr>
          <w:ilvl w:val="0"/>
          <w:numId w:val="1"/>
        </w:numPr>
        <w:tabs>
          <w:tab w:val="clear" w:pos="360"/>
          <w:tab w:val="num" w:pos="720"/>
        </w:tabs>
        <w:spacing w:line="360" w:lineRule="auto"/>
        <w:rPr>
          <w:rFonts w:ascii="Arial" w:hAnsi="Arial" w:cs="Arial"/>
        </w:rPr>
      </w:pPr>
      <w:r w:rsidRPr="00CB6C98">
        <w:rPr>
          <w:rFonts w:ascii="Arial" w:hAnsi="Arial" w:cs="Arial"/>
          <w:b/>
          <w:bCs/>
        </w:rPr>
        <w:t>Architecture Understanding:</w:t>
      </w:r>
      <w:r w:rsidRPr="00CB6C98">
        <w:rPr>
          <w:rFonts w:ascii="Arial" w:hAnsi="Arial" w:cs="Arial"/>
        </w:rPr>
        <w:t xml:space="preserve"> Understand the architectural components and working principles of these models including CNNs, transformers, and encoder-decoder structures.</w:t>
      </w:r>
    </w:p>
    <w:p w14:paraId="44C390E0" w14:textId="77777777" w:rsidR="00CB6C98" w:rsidRPr="00CB6C98" w:rsidRDefault="00CB6C98" w:rsidP="00FF01ED">
      <w:pPr>
        <w:numPr>
          <w:ilvl w:val="0"/>
          <w:numId w:val="1"/>
        </w:numPr>
        <w:tabs>
          <w:tab w:val="clear" w:pos="360"/>
          <w:tab w:val="num" w:pos="720"/>
        </w:tabs>
        <w:spacing w:line="360" w:lineRule="auto"/>
        <w:rPr>
          <w:rFonts w:ascii="Arial" w:hAnsi="Arial" w:cs="Arial"/>
        </w:rPr>
      </w:pPr>
      <w:r w:rsidRPr="00CB6C98">
        <w:rPr>
          <w:rFonts w:ascii="Arial" w:hAnsi="Arial" w:cs="Arial"/>
          <w:b/>
          <w:bCs/>
        </w:rPr>
        <w:t>Performance Comparison:</w:t>
      </w:r>
      <w:r w:rsidRPr="00CB6C98">
        <w:rPr>
          <w:rFonts w:ascii="Arial" w:hAnsi="Arial" w:cs="Arial"/>
        </w:rPr>
        <w:t xml:space="preserve"> Compare and contrast these models based on accuracy metrics, speed, efficiency, robustness to dynamic scenes, and deployment feasibility.</w:t>
      </w:r>
    </w:p>
    <w:p w14:paraId="1D99BEE3" w14:textId="77777777" w:rsidR="00CB6C98" w:rsidRPr="00CB6C98" w:rsidRDefault="00CB6C98" w:rsidP="00FF01ED">
      <w:pPr>
        <w:numPr>
          <w:ilvl w:val="0"/>
          <w:numId w:val="1"/>
        </w:numPr>
        <w:tabs>
          <w:tab w:val="clear" w:pos="360"/>
          <w:tab w:val="num" w:pos="720"/>
        </w:tabs>
        <w:spacing w:line="360" w:lineRule="auto"/>
        <w:rPr>
          <w:rFonts w:ascii="Arial" w:hAnsi="Arial" w:cs="Arial"/>
        </w:rPr>
      </w:pPr>
      <w:r w:rsidRPr="00CB6C98">
        <w:rPr>
          <w:rFonts w:ascii="Arial" w:hAnsi="Arial" w:cs="Arial"/>
          <w:b/>
          <w:bCs/>
        </w:rPr>
        <w:t>Highlight Challenges:</w:t>
      </w:r>
      <w:r w:rsidRPr="00CB6C98">
        <w:rPr>
          <w:rFonts w:ascii="Arial" w:hAnsi="Arial" w:cs="Arial"/>
        </w:rPr>
        <w:t xml:space="preserve"> Identify the existing gaps in monocular depth estimation research and explore the limitations of current techniques.</w:t>
      </w:r>
    </w:p>
    <w:p w14:paraId="2E3CD851" w14:textId="77777777" w:rsidR="00CB6C98" w:rsidRPr="00CB6C98" w:rsidRDefault="00CB6C98" w:rsidP="00FF01ED">
      <w:pPr>
        <w:numPr>
          <w:ilvl w:val="0"/>
          <w:numId w:val="1"/>
        </w:numPr>
        <w:tabs>
          <w:tab w:val="clear" w:pos="360"/>
          <w:tab w:val="num" w:pos="720"/>
        </w:tabs>
        <w:spacing w:line="360" w:lineRule="auto"/>
        <w:rPr>
          <w:rFonts w:ascii="Arial" w:hAnsi="Arial" w:cs="Arial"/>
        </w:rPr>
      </w:pPr>
      <w:r w:rsidRPr="00CB6C98">
        <w:rPr>
          <w:rFonts w:ascii="Arial" w:hAnsi="Arial" w:cs="Arial"/>
          <w:b/>
          <w:bCs/>
        </w:rPr>
        <w:t>Discuss Real-World Applications:</w:t>
      </w:r>
      <w:r w:rsidRPr="00CB6C98">
        <w:rPr>
          <w:rFonts w:ascii="Arial" w:hAnsi="Arial" w:cs="Arial"/>
        </w:rPr>
        <w:t xml:space="preserve"> Examine the application domains where monocular depth estimation plays a critical role.</w:t>
      </w:r>
    </w:p>
    <w:p w14:paraId="6F436AB3" w14:textId="77777777" w:rsidR="00CB6C98" w:rsidRDefault="00CB6C98" w:rsidP="00FF01ED">
      <w:pPr>
        <w:numPr>
          <w:ilvl w:val="0"/>
          <w:numId w:val="1"/>
        </w:numPr>
        <w:spacing w:line="360" w:lineRule="auto"/>
        <w:rPr>
          <w:rFonts w:ascii="Arial" w:hAnsi="Arial" w:cs="Arial"/>
        </w:rPr>
      </w:pPr>
      <w:r w:rsidRPr="00CB6C98">
        <w:rPr>
          <w:rFonts w:ascii="Arial" w:hAnsi="Arial" w:cs="Arial"/>
          <w:b/>
          <w:bCs/>
        </w:rPr>
        <w:t>Support Future Research:</w:t>
      </w:r>
      <w:r w:rsidRPr="00CB6C98">
        <w:rPr>
          <w:rFonts w:ascii="Arial" w:hAnsi="Arial" w:cs="Arial"/>
        </w:rPr>
        <w:t xml:space="preserve"> Provide a knowledge base for researchers aiming to improve MDE or apply it in new domains by outlining directions for future work.</w:t>
      </w:r>
    </w:p>
    <w:p w14:paraId="4635357E" w14:textId="77777777" w:rsidR="00617D90" w:rsidRPr="00CB6C98" w:rsidRDefault="00617D90" w:rsidP="00FF01ED">
      <w:pPr>
        <w:spacing w:line="360" w:lineRule="auto"/>
        <w:rPr>
          <w:rFonts w:ascii="Arial" w:hAnsi="Arial" w:cs="Arial"/>
        </w:rPr>
      </w:pPr>
    </w:p>
    <w:p w14:paraId="0861359D" w14:textId="4CCFD660" w:rsidR="00BB545C" w:rsidRDefault="00CB6C98" w:rsidP="00FF01ED">
      <w:pPr>
        <w:spacing w:line="360" w:lineRule="auto"/>
        <w:rPr>
          <w:rFonts w:ascii="Arial" w:hAnsi="Arial" w:cs="Arial"/>
        </w:rPr>
      </w:pPr>
      <w:r w:rsidRPr="00CB6C98">
        <w:rPr>
          <w:rFonts w:ascii="Arial" w:hAnsi="Arial" w:cs="Arial"/>
        </w:rPr>
        <w:t xml:space="preserve">These objectives help provide a structured approach to understanding, </w:t>
      </w:r>
      <w:r w:rsidRPr="00CB6C98">
        <w:rPr>
          <w:rFonts w:ascii="Arial" w:hAnsi="Arial" w:cs="Arial"/>
        </w:rPr>
        <w:t>analysing</w:t>
      </w:r>
      <w:r w:rsidRPr="00CB6C98">
        <w:rPr>
          <w:rFonts w:ascii="Arial" w:hAnsi="Arial" w:cs="Arial"/>
        </w:rPr>
        <w:t>, and critically evaluating the state of monocular depth estimation research.</w:t>
      </w:r>
    </w:p>
    <w:p w14:paraId="5C6004E7" w14:textId="77777777" w:rsidR="00BB545C" w:rsidRDefault="00BB545C">
      <w:pPr>
        <w:rPr>
          <w:rFonts w:ascii="Arial" w:hAnsi="Arial" w:cs="Arial"/>
        </w:rPr>
      </w:pPr>
      <w:r>
        <w:rPr>
          <w:rFonts w:ascii="Arial" w:hAnsi="Arial" w:cs="Arial"/>
        </w:rPr>
        <w:br w:type="page"/>
      </w:r>
    </w:p>
    <w:p w14:paraId="2BD3F07E" w14:textId="5F396828" w:rsidR="00875AB3" w:rsidRPr="00401827" w:rsidRDefault="00401827" w:rsidP="00401827">
      <w:pPr>
        <w:tabs>
          <w:tab w:val="center" w:pos="4513"/>
          <w:tab w:val="right" w:pos="9026"/>
        </w:tabs>
        <w:rPr>
          <w:rFonts w:ascii="Arial" w:hAnsi="Arial" w:cs="Arial"/>
          <w:b/>
          <w:bCs/>
        </w:rPr>
      </w:pPr>
      <w:r>
        <w:rPr>
          <w:rFonts w:ascii="Arial" w:hAnsi="Arial" w:cs="Arial"/>
          <w:b/>
          <w:bCs/>
          <w:sz w:val="40"/>
          <w:szCs w:val="40"/>
        </w:rPr>
        <w:lastRenderedPageBreak/>
        <w:tab/>
      </w:r>
      <w:r w:rsidR="00BB545C">
        <w:rPr>
          <w:rFonts w:ascii="Arial" w:hAnsi="Arial" w:cs="Arial"/>
          <w:b/>
          <w:bCs/>
          <w:sz w:val="40"/>
          <w:szCs w:val="40"/>
        </w:rPr>
        <w:t>CHAPTER 3: LITERATURE SURVEY</w:t>
      </w:r>
      <w:r>
        <w:rPr>
          <w:rFonts w:ascii="Arial" w:hAnsi="Arial" w:cs="Arial"/>
          <w:b/>
          <w:bCs/>
          <w:sz w:val="40"/>
          <w:szCs w:val="40"/>
        </w:rPr>
        <w:tab/>
      </w:r>
    </w:p>
    <w:p w14:paraId="2E9A7765" w14:textId="272D2A10" w:rsidR="004D0B6B" w:rsidRPr="002D277F" w:rsidRDefault="00D87516" w:rsidP="002D277F">
      <w:pPr>
        <w:pStyle w:val="Heading1"/>
        <w:rPr>
          <w:rFonts w:ascii="Arial" w:hAnsi="Arial" w:cs="Arial"/>
          <w:color w:val="000000" w:themeColor="text1"/>
          <w:sz w:val="32"/>
          <w:szCs w:val="32"/>
        </w:rPr>
      </w:pPr>
      <w:r w:rsidRPr="00514C28">
        <w:rPr>
          <w:rFonts w:ascii="Arial" w:hAnsi="Arial" w:cs="Arial"/>
          <w:b/>
          <w:bCs/>
          <w:color w:val="000000" w:themeColor="text1"/>
          <w:sz w:val="32"/>
          <w:szCs w:val="32"/>
        </w:rPr>
        <w:t xml:space="preserve">3.1 </w:t>
      </w:r>
      <w:r w:rsidRPr="00514C28">
        <w:rPr>
          <w:rFonts w:ascii="Arial" w:hAnsi="Arial" w:cs="Arial"/>
          <w:b/>
          <w:bCs/>
          <w:color w:val="000000" w:themeColor="text1"/>
          <w:sz w:val="32"/>
          <w:szCs w:val="32"/>
        </w:rPr>
        <w:t>"Digging Into Self-Supervised Monocular Depth Estimation</w:t>
      </w:r>
      <w:r w:rsidRPr="00514C28">
        <w:rPr>
          <w:rFonts w:ascii="Arial" w:hAnsi="Arial" w:cs="Arial"/>
          <w:b/>
          <w:bCs/>
          <w:color w:val="000000" w:themeColor="text1"/>
          <w:sz w:val="32"/>
          <w:szCs w:val="32"/>
        </w:rPr>
        <w:t xml:space="preserve">” by </w:t>
      </w:r>
      <w:r w:rsidRPr="00514C28">
        <w:rPr>
          <w:rFonts w:ascii="Arial" w:hAnsi="Arial" w:cs="Arial"/>
          <w:b/>
          <w:bCs/>
          <w:color w:val="000000" w:themeColor="text1"/>
          <w:sz w:val="32"/>
          <w:szCs w:val="32"/>
        </w:rPr>
        <w:t>C. Godard, O. Mac Aodha, M. Firman, and G. J. Brostow</w:t>
      </w:r>
      <w:r w:rsidRPr="00514C28">
        <w:rPr>
          <w:rFonts w:ascii="Arial" w:hAnsi="Arial" w:cs="Arial"/>
          <w:b/>
          <w:bCs/>
          <w:color w:val="000000" w:themeColor="text1"/>
          <w:sz w:val="32"/>
          <w:szCs w:val="32"/>
        </w:rPr>
        <w:t>,</w:t>
      </w:r>
      <w:r w:rsidR="00A2788C">
        <w:rPr>
          <w:rFonts w:ascii="Arial" w:hAnsi="Arial" w:cs="Arial"/>
          <w:b/>
          <w:bCs/>
          <w:color w:val="000000" w:themeColor="text1"/>
          <w:sz w:val="32"/>
          <w:szCs w:val="32"/>
        </w:rPr>
        <w:t xml:space="preserve"> </w:t>
      </w:r>
      <w:r w:rsidRPr="00514C28">
        <w:rPr>
          <w:rFonts w:ascii="Arial" w:hAnsi="Arial" w:cs="Arial"/>
          <w:b/>
          <w:bCs/>
          <w:color w:val="000000" w:themeColor="text1"/>
          <w:sz w:val="32"/>
          <w:szCs w:val="32"/>
        </w:rPr>
        <w:t xml:space="preserve">2019 </w:t>
      </w:r>
      <w:r w:rsidRPr="00514C28">
        <w:rPr>
          <w:rFonts w:ascii="Arial" w:hAnsi="Arial" w:cs="Arial"/>
          <w:color w:val="000000" w:themeColor="text1"/>
          <w:sz w:val="32"/>
          <w:szCs w:val="32"/>
        </w:rPr>
        <w:t>[1]</w:t>
      </w:r>
    </w:p>
    <w:p w14:paraId="03524B0D" w14:textId="7F9C8BC4" w:rsidR="004D0B6B" w:rsidRPr="006B3974" w:rsidRDefault="005B3D0F" w:rsidP="002D277F">
      <w:pPr>
        <w:pStyle w:val="Heading2"/>
        <w:rPr>
          <w:rFonts w:ascii="Arial" w:hAnsi="Arial" w:cs="Arial"/>
          <w:b/>
          <w:bCs/>
          <w:color w:val="000000" w:themeColor="text1"/>
          <w:sz w:val="28"/>
          <w:szCs w:val="28"/>
        </w:rPr>
      </w:pPr>
      <w:r w:rsidRPr="006B3974">
        <w:rPr>
          <w:rFonts w:ascii="Arial" w:hAnsi="Arial" w:cs="Arial"/>
          <w:b/>
          <w:bCs/>
          <w:color w:val="000000" w:themeColor="text1"/>
          <w:sz w:val="28"/>
          <w:szCs w:val="28"/>
        </w:rPr>
        <w:t>3.1.1 Overview</w:t>
      </w:r>
    </w:p>
    <w:p w14:paraId="60204E15" w14:textId="5DB28DED" w:rsidR="001D4E11" w:rsidRDefault="001D4E11" w:rsidP="001D4E11">
      <w:pPr>
        <w:spacing w:line="360" w:lineRule="auto"/>
        <w:rPr>
          <w:rFonts w:ascii="Arial" w:hAnsi="Arial" w:cs="Arial"/>
        </w:rPr>
      </w:pPr>
      <w:r w:rsidRPr="001D4E11">
        <w:rPr>
          <w:rFonts w:ascii="Arial" w:hAnsi="Arial" w:cs="Arial"/>
        </w:rPr>
        <w:t>Introduced by Godard et al. in 2019, Monodepth2 leverages self-supervised learning for monocular depth estimation using stereo pairs and video sequences. The model features an encoder-decoder architecture with ResNet-based encoders. It uses a photometric consistency loss to compare pixel intensities in adjacent frames, employing image reconstruction as supervision. Key innovations include per-pixel minimum reprojection loss, auto-masking for dynamic objects, and a multi-scale depth estimation strategy.</w:t>
      </w:r>
    </w:p>
    <w:p w14:paraId="63481DB5" w14:textId="3B54CD1D" w:rsidR="00947A00" w:rsidRDefault="00947A00" w:rsidP="001D4E11">
      <w:pPr>
        <w:spacing w:line="360" w:lineRule="auto"/>
        <w:rPr>
          <w:rFonts w:ascii="Arial" w:hAnsi="Arial" w:cs="Arial"/>
        </w:rPr>
      </w:pPr>
      <w:r>
        <w:rPr>
          <w:noProof/>
        </w:rPr>
        <w:drawing>
          <wp:inline distT="0" distB="0" distL="0" distR="0" wp14:anchorId="3F4D9D37" wp14:editId="21847887">
            <wp:extent cx="5731510" cy="4754880"/>
            <wp:effectExtent l="0" t="0" r="2540" b="7620"/>
            <wp:docPr id="73287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3803" name=""/>
                    <pic:cNvPicPr/>
                  </pic:nvPicPr>
                  <pic:blipFill>
                    <a:blip r:embed="rId10"/>
                    <a:stretch>
                      <a:fillRect/>
                    </a:stretch>
                  </pic:blipFill>
                  <pic:spPr>
                    <a:xfrm>
                      <a:off x="0" y="0"/>
                      <a:ext cx="5731510" cy="4754880"/>
                    </a:xfrm>
                    <a:prstGeom prst="rect">
                      <a:avLst/>
                    </a:prstGeom>
                  </pic:spPr>
                </pic:pic>
              </a:graphicData>
            </a:graphic>
          </wp:inline>
        </w:drawing>
      </w:r>
    </w:p>
    <w:p w14:paraId="0152B37B" w14:textId="1A78D9DC" w:rsidR="00947A00" w:rsidRPr="00040DE3" w:rsidRDefault="00947A00" w:rsidP="00884E59">
      <w:pPr>
        <w:spacing w:line="360" w:lineRule="auto"/>
        <w:jc w:val="center"/>
        <w:rPr>
          <w:rFonts w:ascii="Arial" w:hAnsi="Arial" w:cs="Arial"/>
          <w:i/>
          <w:iCs/>
          <w:sz w:val="22"/>
          <w:szCs w:val="22"/>
        </w:rPr>
      </w:pPr>
      <w:r w:rsidRPr="00040DE3">
        <w:rPr>
          <w:rFonts w:ascii="Arial" w:hAnsi="Arial" w:cs="Arial"/>
          <w:i/>
          <w:iCs/>
          <w:sz w:val="22"/>
          <w:szCs w:val="22"/>
        </w:rPr>
        <w:t>Figure 2: Depth from a single image.</w:t>
      </w:r>
    </w:p>
    <w:p w14:paraId="25182F16" w14:textId="0A55F267" w:rsidR="00F85F23" w:rsidRPr="003358F4" w:rsidRDefault="00752047" w:rsidP="00746A79">
      <w:pPr>
        <w:pStyle w:val="Heading2"/>
        <w:tabs>
          <w:tab w:val="right" w:pos="9026"/>
        </w:tabs>
        <w:rPr>
          <w:rFonts w:ascii="Arial" w:hAnsi="Arial" w:cs="Arial"/>
          <w:b/>
          <w:bCs/>
          <w:color w:val="000000" w:themeColor="text1"/>
          <w:sz w:val="28"/>
          <w:szCs w:val="28"/>
        </w:rPr>
      </w:pPr>
      <w:r w:rsidRPr="003358F4">
        <w:rPr>
          <w:rFonts w:ascii="Arial" w:hAnsi="Arial" w:cs="Arial"/>
          <w:b/>
          <w:bCs/>
          <w:color w:val="000000" w:themeColor="text1"/>
          <w:sz w:val="28"/>
          <w:szCs w:val="28"/>
        </w:rPr>
        <w:lastRenderedPageBreak/>
        <w:t>3.1.2 Model Architecture</w:t>
      </w:r>
      <w:r w:rsidR="00746A79">
        <w:rPr>
          <w:rFonts w:ascii="Arial" w:hAnsi="Arial" w:cs="Arial"/>
          <w:b/>
          <w:bCs/>
          <w:color w:val="000000" w:themeColor="text1"/>
          <w:sz w:val="28"/>
          <w:szCs w:val="28"/>
        </w:rPr>
        <w:tab/>
      </w:r>
    </w:p>
    <w:p w14:paraId="53A45695" w14:textId="294E026F" w:rsidR="00053E7B" w:rsidRPr="00053E7B" w:rsidRDefault="00053E7B" w:rsidP="00F85F23">
      <w:pPr>
        <w:spacing w:before="240"/>
        <w:rPr>
          <w:rFonts w:ascii="Arial" w:hAnsi="Arial" w:cs="Arial"/>
        </w:rPr>
      </w:pPr>
      <w:r w:rsidRPr="00053E7B">
        <w:rPr>
          <w:rFonts w:ascii="Arial" w:hAnsi="Arial" w:cs="Arial"/>
          <w:b/>
          <w:bCs/>
        </w:rPr>
        <w:t>Encoder</w:t>
      </w:r>
      <w:r w:rsidRPr="00053E7B">
        <w:rPr>
          <w:rFonts w:ascii="Arial" w:hAnsi="Arial" w:cs="Arial"/>
        </w:rPr>
        <w:t>: ResNet-18 or ResNet-50.</w:t>
      </w:r>
    </w:p>
    <w:p w14:paraId="629A7CAD" w14:textId="0829DE42" w:rsidR="00053E7B" w:rsidRPr="00053E7B" w:rsidRDefault="00053E7B" w:rsidP="00053E7B">
      <w:pPr>
        <w:rPr>
          <w:rFonts w:ascii="Arial" w:hAnsi="Arial" w:cs="Arial"/>
        </w:rPr>
      </w:pPr>
      <w:r w:rsidRPr="00053E7B">
        <w:rPr>
          <w:rFonts w:ascii="Arial" w:hAnsi="Arial" w:cs="Arial"/>
          <w:b/>
          <w:bCs/>
        </w:rPr>
        <w:t>Decoder</w:t>
      </w:r>
      <w:r w:rsidRPr="00053E7B">
        <w:rPr>
          <w:rFonts w:ascii="Arial" w:hAnsi="Arial" w:cs="Arial"/>
        </w:rPr>
        <w:t>: Convolutional upsampling layers to predict depth at multiple scales.</w:t>
      </w:r>
    </w:p>
    <w:p w14:paraId="5BADDDED" w14:textId="1871C523" w:rsidR="00053E7B" w:rsidRPr="00053E7B" w:rsidRDefault="00053E7B" w:rsidP="00053E7B">
      <w:pPr>
        <w:rPr>
          <w:rFonts w:ascii="Arial" w:hAnsi="Arial" w:cs="Arial"/>
        </w:rPr>
      </w:pPr>
      <w:r w:rsidRPr="00053E7B">
        <w:rPr>
          <w:rFonts w:ascii="Arial" w:hAnsi="Arial" w:cs="Arial"/>
          <w:b/>
          <w:bCs/>
        </w:rPr>
        <w:t>Loss Functions</w:t>
      </w:r>
      <w:r w:rsidRPr="00053E7B">
        <w:rPr>
          <w:rFonts w:ascii="Arial" w:hAnsi="Arial" w:cs="Arial"/>
        </w:rPr>
        <w:t>:</w:t>
      </w:r>
    </w:p>
    <w:p w14:paraId="3827A836" w14:textId="77777777" w:rsidR="00053E7B" w:rsidRPr="00053E7B" w:rsidRDefault="00053E7B" w:rsidP="00053E7B">
      <w:pPr>
        <w:numPr>
          <w:ilvl w:val="0"/>
          <w:numId w:val="2"/>
        </w:numPr>
        <w:rPr>
          <w:rFonts w:ascii="Arial" w:hAnsi="Arial" w:cs="Arial"/>
        </w:rPr>
      </w:pPr>
      <w:r w:rsidRPr="00053E7B">
        <w:rPr>
          <w:rFonts w:ascii="Arial" w:hAnsi="Arial" w:cs="Arial"/>
        </w:rPr>
        <w:t>Photometric loss (reconstruction between consecutive frames).</w:t>
      </w:r>
    </w:p>
    <w:p w14:paraId="646CF4A9" w14:textId="77777777" w:rsidR="00053E7B" w:rsidRPr="00053E7B" w:rsidRDefault="00053E7B" w:rsidP="00053E7B">
      <w:pPr>
        <w:numPr>
          <w:ilvl w:val="0"/>
          <w:numId w:val="2"/>
        </w:numPr>
        <w:rPr>
          <w:rFonts w:ascii="Arial" w:hAnsi="Arial" w:cs="Arial"/>
        </w:rPr>
      </w:pPr>
      <w:r w:rsidRPr="00053E7B">
        <w:rPr>
          <w:rFonts w:ascii="Arial" w:hAnsi="Arial" w:cs="Arial"/>
        </w:rPr>
        <w:t>Auto-masking to ignore dynamic object inconsistencies.</w:t>
      </w:r>
    </w:p>
    <w:p w14:paraId="42F2D774" w14:textId="77777777" w:rsidR="00053E7B" w:rsidRPr="00053E7B" w:rsidRDefault="00053E7B" w:rsidP="00053E7B">
      <w:pPr>
        <w:numPr>
          <w:ilvl w:val="0"/>
          <w:numId w:val="2"/>
        </w:numPr>
        <w:rPr>
          <w:rFonts w:ascii="Arial" w:hAnsi="Arial" w:cs="Arial"/>
        </w:rPr>
      </w:pPr>
      <w:r w:rsidRPr="00053E7B">
        <w:rPr>
          <w:rFonts w:ascii="Arial" w:hAnsi="Arial" w:cs="Arial"/>
        </w:rPr>
        <w:t>Smoothness regularization for edge-aware predictions.</w:t>
      </w:r>
    </w:p>
    <w:p w14:paraId="794051BB" w14:textId="259202AB" w:rsidR="00053E7B" w:rsidRPr="00053E7B" w:rsidRDefault="00053E7B" w:rsidP="00053E7B">
      <w:pPr>
        <w:rPr>
          <w:rFonts w:ascii="Arial" w:hAnsi="Arial" w:cs="Arial"/>
        </w:rPr>
      </w:pPr>
      <w:r w:rsidRPr="00053E7B">
        <w:rPr>
          <w:rFonts w:ascii="Arial" w:hAnsi="Arial" w:cs="Arial"/>
          <w:b/>
          <w:bCs/>
        </w:rPr>
        <w:t>Key Features</w:t>
      </w:r>
      <w:r w:rsidRPr="00053E7B">
        <w:rPr>
          <w:rFonts w:ascii="Arial" w:hAnsi="Arial" w:cs="Arial"/>
        </w:rPr>
        <w:t>:</w:t>
      </w:r>
    </w:p>
    <w:p w14:paraId="338C75E9" w14:textId="77777777" w:rsidR="00053E7B" w:rsidRPr="00053E7B" w:rsidRDefault="00053E7B" w:rsidP="00053E7B">
      <w:pPr>
        <w:numPr>
          <w:ilvl w:val="0"/>
          <w:numId w:val="3"/>
        </w:numPr>
        <w:rPr>
          <w:rFonts w:ascii="Arial" w:hAnsi="Arial" w:cs="Arial"/>
        </w:rPr>
      </w:pPr>
      <w:r w:rsidRPr="00053E7B">
        <w:rPr>
          <w:rFonts w:ascii="Arial" w:hAnsi="Arial" w:cs="Arial"/>
        </w:rPr>
        <w:t>Multi-scale depth prediction.</w:t>
      </w:r>
    </w:p>
    <w:p w14:paraId="4F2381CC" w14:textId="35C6DAE0" w:rsidR="00752047" w:rsidRPr="008F4A6D" w:rsidRDefault="00053E7B" w:rsidP="00752047">
      <w:pPr>
        <w:numPr>
          <w:ilvl w:val="0"/>
          <w:numId w:val="3"/>
        </w:numPr>
        <w:rPr>
          <w:rFonts w:ascii="Arial" w:hAnsi="Arial" w:cs="Arial"/>
        </w:rPr>
      </w:pPr>
      <w:r w:rsidRPr="00053E7B">
        <w:rPr>
          <w:rFonts w:ascii="Arial" w:hAnsi="Arial" w:cs="Arial"/>
        </w:rPr>
        <w:t>Temporal supervision via view synthesis.</w:t>
      </w:r>
    </w:p>
    <w:p w14:paraId="273CDA95" w14:textId="77777777" w:rsidR="00A46843" w:rsidRDefault="00A46843" w:rsidP="00A46843"/>
    <w:p w14:paraId="0D10B06E" w14:textId="53DFA7EA" w:rsidR="00A46843" w:rsidRPr="00A46843" w:rsidRDefault="003A69CA" w:rsidP="00A46843">
      <w:r>
        <w:rPr>
          <w:noProof/>
        </w:rPr>
        <w:drawing>
          <wp:inline distT="0" distB="0" distL="0" distR="0" wp14:anchorId="4639AC53" wp14:editId="1FDC24CB">
            <wp:extent cx="5731510" cy="1469390"/>
            <wp:effectExtent l="0" t="0" r="2540" b="0"/>
            <wp:docPr id="1450181039" name="Picture 1" descr="A diagram of a house and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1039" name="Picture 1" descr="A diagram of a house and trees&#10;&#10;AI-generated content may be incorrect."/>
                    <pic:cNvPicPr/>
                  </pic:nvPicPr>
                  <pic:blipFill>
                    <a:blip r:embed="rId11"/>
                    <a:stretch>
                      <a:fillRect/>
                    </a:stretch>
                  </pic:blipFill>
                  <pic:spPr>
                    <a:xfrm>
                      <a:off x="0" y="0"/>
                      <a:ext cx="5731510" cy="1469390"/>
                    </a:xfrm>
                    <a:prstGeom prst="rect">
                      <a:avLst/>
                    </a:prstGeom>
                  </pic:spPr>
                </pic:pic>
              </a:graphicData>
            </a:graphic>
          </wp:inline>
        </w:drawing>
      </w:r>
    </w:p>
    <w:p w14:paraId="6356F7CB" w14:textId="5A5D9FC2" w:rsidR="005B77AF" w:rsidRPr="00FA5E26" w:rsidRDefault="003A69CA" w:rsidP="003A69CA">
      <w:pPr>
        <w:jc w:val="center"/>
        <w:rPr>
          <w:rFonts w:ascii="Arial" w:hAnsi="Arial" w:cs="Arial"/>
          <w:i/>
          <w:iCs/>
          <w:color w:val="000000" w:themeColor="text1"/>
          <w:sz w:val="22"/>
          <w:szCs w:val="22"/>
        </w:rPr>
      </w:pPr>
      <w:r w:rsidRPr="00FA5E26">
        <w:rPr>
          <w:rFonts w:ascii="Arial" w:hAnsi="Arial" w:cs="Arial"/>
          <w:i/>
          <w:iCs/>
          <w:color w:val="000000" w:themeColor="text1"/>
          <w:sz w:val="22"/>
          <w:szCs w:val="22"/>
        </w:rPr>
        <w:t>Figure 3: MonoDepth2 architecture.</w:t>
      </w:r>
    </w:p>
    <w:p w14:paraId="76F678E9" w14:textId="77777777" w:rsidR="004378D0" w:rsidRDefault="004378D0" w:rsidP="003A69CA">
      <w:pPr>
        <w:jc w:val="center"/>
        <w:rPr>
          <w:rFonts w:ascii="Arial" w:hAnsi="Arial" w:cs="Arial"/>
          <w:color w:val="000000" w:themeColor="text1"/>
          <w:sz w:val="22"/>
          <w:szCs w:val="22"/>
        </w:rPr>
      </w:pPr>
    </w:p>
    <w:p w14:paraId="7D905189" w14:textId="2A3D50D9" w:rsidR="004378D0" w:rsidRPr="00746A79" w:rsidRDefault="00514C28" w:rsidP="00746A79">
      <w:pPr>
        <w:pStyle w:val="Heading2"/>
        <w:spacing w:line="480" w:lineRule="auto"/>
        <w:rPr>
          <w:rFonts w:ascii="Arial" w:hAnsi="Arial" w:cs="Arial"/>
          <w:b/>
          <w:bCs/>
          <w:color w:val="000000" w:themeColor="text1"/>
          <w:sz w:val="28"/>
          <w:szCs w:val="28"/>
        </w:rPr>
      </w:pPr>
      <w:r w:rsidRPr="00746A79">
        <w:rPr>
          <w:rFonts w:ascii="Arial" w:hAnsi="Arial" w:cs="Arial"/>
          <w:b/>
          <w:bCs/>
          <w:color w:val="000000" w:themeColor="text1"/>
          <w:sz w:val="28"/>
          <w:szCs w:val="28"/>
        </w:rPr>
        <w:t xml:space="preserve">3.1.3 </w:t>
      </w:r>
      <w:r w:rsidRPr="00746A79">
        <w:rPr>
          <w:rFonts w:ascii="Arial" w:hAnsi="Arial" w:cs="Arial"/>
          <w:b/>
          <w:bCs/>
          <w:color w:val="000000" w:themeColor="text1"/>
          <w:sz w:val="28"/>
          <w:szCs w:val="28"/>
        </w:rPr>
        <w:t>Performance Table</w:t>
      </w:r>
    </w:p>
    <w:tbl>
      <w:tblPr>
        <w:tblStyle w:val="PlainTable1"/>
        <w:tblW w:w="8991" w:type="dxa"/>
        <w:tblLook w:val="04A0" w:firstRow="1" w:lastRow="0" w:firstColumn="1" w:lastColumn="0" w:noHBand="0" w:noVBand="1"/>
      </w:tblPr>
      <w:tblGrid>
        <w:gridCol w:w="1804"/>
        <w:gridCol w:w="1847"/>
        <w:gridCol w:w="1603"/>
        <w:gridCol w:w="1514"/>
        <w:gridCol w:w="2223"/>
      </w:tblGrid>
      <w:tr w:rsidR="00B95DEC" w:rsidRPr="00B95DEC" w14:paraId="2F1D9936" w14:textId="77777777" w:rsidTr="00B95DEC">
        <w:trPr>
          <w:cnfStyle w:val="100000000000" w:firstRow="1" w:lastRow="0" w:firstColumn="0" w:lastColumn="0" w:oddVBand="0" w:evenVBand="0" w:oddHBand="0"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0" w:type="auto"/>
            <w:hideMark/>
          </w:tcPr>
          <w:p w14:paraId="63206F92" w14:textId="77777777" w:rsidR="00B95DEC" w:rsidRPr="00B95DEC" w:rsidRDefault="00B95DEC" w:rsidP="00746A79">
            <w:pPr>
              <w:spacing w:before="240" w:after="160" w:line="278" w:lineRule="auto"/>
              <w:jc w:val="center"/>
              <w:rPr>
                <w:rFonts w:ascii="Arial" w:hAnsi="Arial" w:cs="Arial"/>
              </w:rPr>
            </w:pPr>
            <w:r w:rsidRPr="00B95DEC">
              <w:rPr>
                <w:rFonts w:ascii="Arial" w:hAnsi="Arial" w:cs="Arial"/>
              </w:rPr>
              <w:t>Dataset</w:t>
            </w:r>
          </w:p>
        </w:tc>
        <w:tc>
          <w:tcPr>
            <w:tcW w:w="0" w:type="auto"/>
            <w:hideMark/>
          </w:tcPr>
          <w:p w14:paraId="6E6519DD" w14:textId="77777777" w:rsidR="00B95DEC" w:rsidRPr="00B95DEC" w:rsidRDefault="00B95DEC" w:rsidP="00746A79">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5DEC">
              <w:rPr>
                <w:rFonts w:ascii="Arial" w:hAnsi="Arial" w:cs="Arial"/>
              </w:rPr>
              <w:t>Abs Rel</w:t>
            </w:r>
          </w:p>
        </w:tc>
        <w:tc>
          <w:tcPr>
            <w:tcW w:w="0" w:type="auto"/>
            <w:hideMark/>
          </w:tcPr>
          <w:p w14:paraId="379E2DB8" w14:textId="77777777" w:rsidR="00B95DEC" w:rsidRPr="00B95DEC" w:rsidRDefault="00B95DEC" w:rsidP="00746A79">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5DEC">
              <w:rPr>
                <w:rFonts w:ascii="Arial" w:hAnsi="Arial" w:cs="Arial"/>
              </w:rPr>
              <w:t>Sq Rel</w:t>
            </w:r>
          </w:p>
        </w:tc>
        <w:tc>
          <w:tcPr>
            <w:tcW w:w="0" w:type="auto"/>
            <w:hideMark/>
          </w:tcPr>
          <w:p w14:paraId="4A4CBE31" w14:textId="77777777" w:rsidR="00B95DEC" w:rsidRPr="00B95DEC" w:rsidRDefault="00B95DEC" w:rsidP="00746A79">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5DEC">
              <w:rPr>
                <w:rFonts w:ascii="Arial" w:hAnsi="Arial" w:cs="Arial"/>
              </w:rPr>
              <w:t>RMSE</w:t>
            </w:r>
          </w:p>
        </w:tc>
        <w:tc>
          <w:tcPr>
            <w:tcW w:w="0" w:type="auto"/>
            <w:hideMark/>
          </w:tcPr>
          <w:p w14:paraId="7D29292D" w14:textId="77777777" w:rsidR="00B95DEC" w:rsidRPr="00B95DEC" w:rsidRDefault="00B95DEC" w:rsidP="00746A79">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5DEC">
              <w:rPr>
                <w:rFonts w:ascii="Arial" w:hAnsi="Arial" w:cs="Arial"/>
              </w:rPr>
              <w:t>RMSE log</w:t>
            </w:r>
          </w:p>
        </w:tc>
      </w:tr>
      <w:tr w:rsidR="00B95DEC" w:rsidRPr="00B95DEC" w14:paraId="1E17FE5A" w14:textId="77777777" w:rsidTr="00B95DEC">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0" w:type="auto"/>
            <w:hideMark/>
          </w:tcPr>
          <w:p w14:paraId="1D8B7BD2" w14:textId="77777777" w:rsidR="00B95DEC" w:rsidRPr="00B95DEC" w:rsidRDefault="00B95DEC" w:rsidP="00746A79">
            <w:pPr>
              <w:spacing w:before="240" w:after="160" w:line="278" w:lineRule="auto"/>
              <w:jc w:val="center"/>
              <w:rPr>
                <w:rFonts w:ascii="Arial" w:hAnsi="Arial" w:cs="Arial"/>
              </w:rPr>
            </w:pPr>
            <w:r w:rsidRPr="00B95DEC">
              <w:rPr>
                <w:rFonts w:ascii="Arial" w:hAnsi="Arial" w:cs="Arial"/>
              </w:rPr>
              <w:t>KITTI</w:t>
            </w:r>
          </w:p>
        </w:tc>
        <w:tc>
          <w:tcPr>
            <w:tcW w:w="0" w:type="auto"/>
            <w:hideMark/>
          </w:tcPr>
          <w:p w14:paraId="0B19DA8B" w14:textId="77777777" w:rsidR="00B95DEC" w:rsidRPr="00B95DEC" w:rsidRDefault="00B95DEC" w:rsidP="00746A79">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5DEC">
              <w:rPr>
                <w:rFonts w:ascii="Arial" w:hAnsi="Arial" w:cs="Arial"/>
              </w:rPr>
              <w:t>0.115</w:t>
            </w:r>
          </w:p>
        </w:tc>
        <w:tc>
          <w:tcPr>
            <w:tcW w:w="0" w:type="auto"/>
            <w:hideMark/>
          </w:tcPr>
          <w:p w14:paraId="79E1C342" w14:textId="77777777" w:rsidR="00B95DEC" w:rsidRPr="00B95DEC" w:rsidRDefault="00B95DEC" w:rsidP="00746A79">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5DEC">
              <w:rPr>
                <w:rFonts w:ascii="Arial" w:hAnsi="Arial" w:cs="Arial"/>
              </w:rPr>
              <w:t>0.903</w:t>
            </w:r>
          </w:p>
        </w:tc>
        <w:tc>
          <w:tcPr>
            <w:tcW w:w="0" w:type="auto"/>
            <w:hideMark/>
          </w:tcPr>
          <w:p w14:paraId="650CC717" w14:textId="77777777" w:rsidR="00B95DEC" w:rsidRPr="00B95DEC" w:rsidRDefault="00B95DEC" w:rsidP="00746A79">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5DEC">
              <w:rPr>
                <w:rFonts w:ascii="Arial" w:hAnsi="Arial" w:cs="Arial"/>
              </w:rPr>
              <w:t>4.863</w:t>
            </w:r>
          </w:p>
        </w:tc>
        <w:tc>
          <w:tcPr>
            <w:tcW w:w="0" w:type="auto"/>
            <w:hideMark/>
          </w:tcPr>
          <w:p w14:paraId="363EB0F9" w14:textId="77777777" w:rsidR="00B95DEC" w:rsidRPr="00B95DEC" w:rsidRDefault="00B95DEC" w:rsidP="00746A79">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5DEC">
              <w:rPr>
                <w:rFonts w:ascii="Arial" w:hAnsi="Arial" w:cs="Arial"/>
              </w:rPr>
              <w:t>0.193</w:t>
            </w:r>
          </w:p>
        </w:tc>
      </w:tr>
    </w:tbl>
    <w:p w14:paraId="3B4D800C" w14:textId="403E871A" w:rsidR="00A2788C" w:rsidRPr="004D4075" w:rsidRDefault="009375C8" w:rsidP="00235DD8">
      <w:pPr>
        <w:spacing w:before="240"/>
        <w:jc w:val="center"/>
        <w:rPr>
          <w:rFonts w:ascii="Arial" w:hAnsi="Arial" w:cs="Arial"/>
          <w:i/>
          <w:iCs/>
          <w:sz w:val="22"/>
          <w:szCs w:val="22"/>
        </w:rPr>
      </w:pPr>
      <w:r w:rsidRPr="004D4075">
        <w:rPr>
          <w:rFonts w:ascii="Arial" w:hAnsi="Arial" w:cs="Arial"/>
          <w:i/>
          <w:iCs/>
          <w:sz w:val="22"/>
          <w:szCs w:val="22"/>
        </w:rPr>
        <w:t>Table 1: MonoDepth2 performance.</w:t>
      </w:r>
    </w:p>
    <w:p w14:paraId="39D1B528" w14:textId="77777777" w:rsidR="00A2788C" w:rsidRDefault="00A2788C">
      <w:pPr>
        <w:rPr>
          <w:rFonts w:ascii="Arial" w:hAnsi="Arial" w:cs="Arial"/>
          <w:sz w:val="22"/>
          <w:szCs w:val="22"/>
        </w:rPr>
      </w:pPr>
      <w:r>
        <w:rPr>
          <w:rFonts w:ascii="Arial" w:hAnsi="Arial" w:cs="Arial"/>
          <w:sz w:val="22"/>
          <w:szCs w:val="22"/>
        </w:rPr>
        <w:br w:type="page"/>
      </w:r>
    </w:p>
    <w:p w14:paraId="38A8D6A0" w14:textId="30D2F0E8" w:rsidR="009375C8" w:rsidRDefault="00A2788C" w:rsidP="00A2788C">
      <w:pPr>
        <w:pStyle w:val="Heading1"/>
        <w:rPr>
          <w:rFonts w:ascii="Arial" w:hAnsi="Arial" w:cs="Arial"/>
          <w:color w:val="000000" w:themeColor="text1"/>
          <w:sz w:val="32"/>
          <w:szCs w:val="32"/>
        </w:rPr>
      </w:pPr>
      <w:r w:rsidRPr="00885C9D">
        <w:rPr>
          <w:rFonts w:ascii="Arial" w:hAnsi="Arial" w:cs="Arial"/>
          <w:b/>
          <w:bCs/>
          <w:color w:val="000000" w:themeColor="text1"/>
          <w:sz w:val="32"/>
          <w:szCs w:val="32"/>
        </w:rPr>
        <w:lastRenderedPageBreak/>
        <w:t>3.2 “</w:t>
      </w:r>
      <w:r w:rsidRPr="00885C9D">
        <w:rPr>
          <w:rFonts w:ascii="Arial" w:hAnsi="Arial" w:cs="Arial"/>
          <w:b/>
          <w:bCs/>
          <w:color w:val="000000" w:themeColor="text1"/>
          <w:sz w:val="32"/>
          <w:szCs w:val="32"/>
        </w:rPr>
        <w:t>AdaBins: Depth Estimation using Adaptive Bins</w:t>
      </w:r>
      <w:r w:rsidRPr="00885C9D">
        <w:rPr>
          <w:rFonts w:ascii="Arial" w:hAnsi="Arial" w:cs="Arial"/>
          <w:b/>
          <w:bCs/>
          <w:color w:val="000000" w:themeColor="text1"/>
          <w:sz w:val="32"/>
          <w:szCs w:val="32"/>
        </w:rPr>
        <w:t xml:space="preserve">” by </w:t>
      </w:r>
      <w:r w:rsidRPr="00885C9D">
        <w:rPr>
          <w:rFonts w:ascii="Arial" w:hAnsi="Arial" w:cs="Arial"/>
          <w:b/>
          <w:bCs/>
          <w:color w:val="000000" w:themeColor="text1"/>
          <w:sz w:val="32"/>
          <w:szCs w:val="32"/>
        </w:rPr>
        <w:t>S. F. Bhat, I. Alhashim, and P. Wonka</w:t>
      </w:r>
      <w:r w:rsidRPr="00885C9D">
        <w:rPr>
          <w:rFonts w:ascii="Arial" w:hAnsi="Arial" w:cs="Arial"/>
          <w:b/>
          <w:bCs/>
          <w:color w:val="000000" w:themeColor="text1"/>
          <w:sz w:val="32"/>
          <w:szCs w:val="32"/>
        </w:rPr>
        <w:t xml:space="preserve">, </w:t>
      </w:r>
      <w:r w:rsidR="00885C9D" w:rsidRPr="00885C9D">
        <w:rPr>
          <w:rFonts w:ascii="Arial" w:hAnsi="Arial" w:cs="Arial"/>
          <w:b/>
          <w:bCs/>
          <w:color w:val="000000" w:themeColor="text1"/>
          <w:sz w:val="32"/>
          <w:szCs w:val="32"/>
        </w:rPr>
        <w:t>2021</w:t>
      </w:r>
      <w:r w:rsidR="00885C9D" w:rsidRPr="00885C9D">
        <w:rPr>
          <w:rFonts w:ascii="Arial" w:hAnsi="Arial" w:cs="Arial"/>
          <w:color w:val="000000" w:themeColor="text1"/>
          <w:sz w:val="32"/>
          <w:szCs w:val="32"/>
        </w:rPr>
        <w:t xml:space="preserve"> [2]</w:t>
      </w:r>
    </w:p>
    <w:p w14:paraId="4EC8FF52" w14:textId="2FA436CA" w:rsidR="00BC799E" w:rsidRDefault="00BC799E" w:rsidP="00BC799E">
      <w:pPr>
        <w:pStyle w:val="Heading2"/>
        <w:rPr>
          <w:rFonts w:ascii="Arial" w:hAnsi="Arial" w:cs="Arial"/>
          <w:b/>
          <w:bCs/>
          <w:color w:val="000000" w:themeColor="text1"/>
          <w:sz w:val="28"/>
          <w:szCs w:val="28"/>
        </w:rPr>
      </w:pPr>
      <w:r w:rsidRPr="00BC799E">
        <w:rPr>
          <w:rFonts w:ascii="Arial" w:hAnsi="Arial" w:cs="Arial"/>
          <w:b/>
          <w:bCs/>
          <w:color w:val="000000" w:themeColor="text1"/>
          <w:sz w:val="28"/>
          <w:szCs w:val="28"/>
        </w:rPr>
        <w:t>3.2.1 Overview</w:t>
      </w:r>
    </w:p>
    <w:p w14:paraId="60B873CC" w14:textId="06FD89FA" w:rsidR="00BC799E" w:rsidRDefault="004961F4" w:rsidP="004961F4">
      <w:pPr>
        <w:spacing w:line="360" w:lineRule="auto"/>
        <w:rPr>
          <w:rFonts w:ascii="Arial" w:hAnsi="Arial" w:cs="Arial"/>
        </w:rPr>
      </w:pPr>
      <w:r w:rsidRPr="004961F4">
        <w:rPr>
          <w:rFonts w:ascii="Arial" w:hAnsi="Arial" w:cs="Arial"/>
        </w:rPr>
        <w:t>Proposed by Bhat et al. in 2021, AdaBins replaces traditional continuous depth regression with a classification problem using adaptive binning. A Vision Transformer (ViT) encoder processes image features, and a decoder predicts bin centers for depth values dynamically. This approach improves resolution of depth edges and sharp boundaries.</w:t>
      </w:r>
    </w:p>
    <w:p w14:paraId="229EF978" w14:textId="77777777" w:rsidR="005A2864" w:rsidRDefault="005A2864" w:rsidP="004961F4">
      <w:pPr>
        <w:spacing w:line="360" w:lineRule="auto"/>
        <w:rPr>
          <w:rFonts w:ascii="Arial" w:hAnsi="Arial" w:cs="Arial"/>
        </w:rPr>
      </w:pPr>
    </w:p>
    <w:p w14:paraId="777871DF" w14:textId="7DA2C6C3" w:rsidR="004B6A75" w:rsidRDefault="004B6A75" w:rsidP="004961F4">
      <w:pPr>
        <w:spacing w:line="360" w:lineRule="auto"/>
        <w:rPr>
          <w:rFonts w:ascii="Arial" w:hAnsi="Arial" w:cs="Arial"/>
        </w:rPr>
      </w:pPr>
      <w:r>
        <w:rPr>
          <w:noProof/>
        </w:rPr>
        <w:drawing>
          <wp:inline distT="0" distB="0" distL="0" distR="0" wp14:anchorId="68B01F06" wp14:editId="3919BCE2">
            <wp:extent cx="5731510" cy="4207510"/>
            <wp:effectExtent l="0" t="0" r="2540" b="2540"/>
            <wp:docPr id="140967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78197" name=""/>
                    <pic:cNvPicPr/>
                  </pic:nvPicPr>
                  <pic:blipFill>
                    <a:blip r:embed="rId12"/>
                    <a:stretch>
                      <a:fillRect/>
                    </a:stretch>
                  </pic:blipFill>
                  <pic:spPr>
                    <a:xfrm>
                      <a:off x="0" y="0"/>
                      <a:ext cx="5731510" cy="4207510"/>
                    </a:xfrm>
                    <a:prstGeom prst="rect">
                      <a:avLst/>
                    </a:prstGeom>
                  </pic:spPr>
                </pic:pic>
              </a:graphicData>
            </a:graphic>
          </wp:inline>
        </w:drawing>
      </w:r>
    </w:p>
    <w:p w14:paraId="25A5833E" w14:textId="51063297" w:rsidR="00165552" w:rsidRPr="005D7C09" w:rsidRDefault="00165552" w:rsidP="00165552">
      <w:pPr>
        <w:spacing w:line="360" w:lineRule="auto"/>
        <w:jc w:val="center"/>
        <w:rPr>
          <w:rFonts w:ascii="Arial" w:hAnsi="Arial" w:cs="Arial"/>
          <w:i/>
          <w:iCs/>
          <w:sz w:val="22"/>
          <w:szCs w:val="22"/>
        </w:rPr>
      </w:pPr>
      <w:r w:rsidRPr="005D7C09">
        <w:rPr>
          <w:rFonts w:ascii="Arial" w:hAnsi="Arial" w:cs="Arial"/>
          <w:i/>
          <w:iCs/>
          <w:sz w:val="22"/>
          <w:szCs w:val="22"/>
        </w:rPr>
        <w:t xml:space="preserve">Figure 4: </w:t>
      </w:r>
      <w:r w:rsidR="00362FE6" w:rsidRPr="005D7C09">
        <w:rPr>
          <w:rFonts w:ascii="Arial" w:hAnsi="Arial" w:cs="Arial"/>
          <w:i/>
          <w:iCs/>
          <w:sz w:val="22"/>
          <w:szCs w:val="22"/>
        </w:rPr>
        <w:t>Illustration of AdaBins</w:t>
      </w:r>
      <w:r w:rsidR="00087E0F" w:rsidRPr="005D7C09">
        <w:rPr>
          <w:rFonts w:ascii="Arial" w:hAnsi="Arial" w:cs="Arial"/>
          <w:i/>
          <w:iCs/>
          <w:sz w:val="22"/>
          <w:szCs w:val="22"/>
        </w:rPr>
        <w:t>.</w:t>
      </w:r>
    </w:p>
    <w:p w14:paraId="01C47834" w14:textId="77777777" w:rsidR="004B6A75" w:rsidRDefault="004B6A75" w:rsidP="004961F4">
      <w:pPr>
        <w:spacing w:line="360" w:lineRule="auto"/>
        <w:rPr>
          <w:rFonts w:ascii="Arial" w:hAnsi="Arial" w:cs="Arial"/>
        </w:rPr>
      </w:pPr>
    </w:p>
    <w:p w14:paraId="73A50B1F" w14:textId="77777777" w:rsidR="004B6A75" w:rsidRDefault="004B6A75" w:rsidP="004961F4">
      <w:pPr>
        <w:spacing w:line="360" w:lineRule="auto"/>
        <w:rPr>
          <w:rFonts w:ascii="Arial" w:hAnsi="Arial" w:cs="Arial"/>
        </w:rPr>
      </w:pPr>
    </w:p>
    <w:p w14:paraId="69AEBB7E" w14:textId="77777777" w:rsidR="004B6A75" w:rsidRDefault="004B6A75" w:rsidP="004961F4">
      <w:pPr>
        <w:spacing w:line="360" w:lineRule="auto"/>
        <w:rPr>
          <w:rFonts w:ascii="Arial" w:hAnsi="Arial" w:cs="Arial"/>
        </w:rPr>
      </w:pPr>
    </w:p>
    <w:p w14:paraId="103046CA" w14:textId="77777777" w:rsidR="004B6A75" w:rsidRDefault="004B6A75" w:rsidP="004961F4">
      <w:pPr>
        <w:spacing w:line="360" w:lineRule="auto"/>
        <w:rPr>
          <w:rFonts w:ascii="Arial" w:hAnsi="Arial" w:cs="Arial"/>
        </w:rPr>
      </w:pPr>
    </w:p>
    <w:p w14:paraId="5D1F4D01" w14:textId="42C85008" w:rsidR="00EC1CF0" w:rsidRDefault="00EC1CF0" w:rsidP="00EC1CF0">
      <w:pPr>
        <w:pStyle w:val="Heading2"/>
        <w:rPr>
          <w:rFonts w:ascii="Arial" w:hAnsi="Arial" w:cs="Arial"/>
          <w:b/>
          <w:bCs/>
          <w:color w:val="000000" w:themeColor="text1"/>
          <w:sz w:val="28"/>
          <w:szCs w:val="28"/>
        </w:rPr>
      </w:pPr>
      <w:r w:rsidRPr="00EC1CF0">
        <w:rPr>
          <w:rFonts w:ascii="Arial" w:hAnsi="Arial" w:cs="Arial"/>
          <w:b/>
          <w:bCs/>
          <w:color w:val="000000" w:themeColor="text1"/>
          <w:sz w:val="28"/>
          <w:szCs w:val="28"/>
        </w:rPr>
        <w:lastRenderedPageBreak/>
        <w:t>3.2.2 Model Architecture</w:t>
      </w:r>
    </w:p>
    <w:p w14:paraId="799B5CAD" w14:textId="67AB9E44" w:rsidR="00B22D23" w:rsidRPr="00B22D23" w:rsidRDefault="00B22D23" w:rsidP="00B22D23">
      <w:pPr>
        <w:spacing w:before="240"/>
        <w:rPr>
          <w:rFonts w:ascii="Arial" w:hAnsi="Arial" w:cs="Arial"/>
        </w:rPr>
      </w:pPr>
      <w:r w:rsidRPr="00B22D23">
        <w:rPr>
          <w:rFonts w:ascii="Arial" w:hAnsi="Arial" w:cs="Arial"/>
          <w:b/>
          <w:bCs/>
        </w:rPr>
        <w:t>Encoder</w:t>
      </w:r>
      <w:r w:rsidRPr="00B22D23">
        <w:rPr>
          <w:rFonts w:ascii="Arial" w:hAnsi="Arial" w:cs="Arial"/>
        </w:rPr>
        <w:t>: Vision Transformer (ViT-B/16 or ResNet hybrid).</w:t>
      </w:r>
    </w:p>
    <w:p w14:paraId="583F4352" w14:textId="10B23398" w:rsidR="00B22D23" w:rsidRPr="00B22D23" w:rsidRDefault="00B22D23" w:rsidP="00B22D23">
      <w:pPr>
        <w:spacing w:before="240"/>
        <w:rPr>
          <w:rFonts w:ascii="Arial" w:hAnsi="Arial" w:cs="Arial"/>
        </w:rPr>
      </w:pPr>
      <w:r w:rsidRPr="00B22D23">
        <w:rPr>
          <w:rFonts w:ascii="Arial" w:hAnsi="Arial" w:cs="Arial"/>
          <w:b/>
          <w:bCs/>
        </w:rPr>
        <w:t>Decoder</w:t>
      </w:r>
      <w:r w:rsidRPr="00B22D23">
        <w:rPr>
          <w:rFonts w:ascii="Arial" w:hAnsi="Arial" w:cs="Arial"/>
        </w:rPr>
        <w:t>:</w:t>
      </w:r>
    </w:p>
    <w:p w14:paraId="0E067EFA" w14:textId="77777777" w:rsidR="00B22D23" w:rsidRPr="00B22D23" w:rsidRDefault="00B22D23" w:rsidP="00B22D23">
      <w:pPr>
        <w:numPr>
          <w:ilvl w:val="0"/>
          <w:numId w:val="4"/>
        </w:numPr>
        <w:spacing w:before="240"/>
        <w:rPr>
          <w:rFonts w:ascii="Arial" w:hAnsi="Arial" w:cs="Arial"/>
        </w:rPr>
      </w:pPr>
      <w:r w:rsidRPr="00B22D23">
        <w:rPr>
          <w:rFonts w:ascii="Arial" w:hAnsi="Arial" w:cs="Arial"/>
        </w:rPr>
        <w:t>Bin Width Estimator: Predicts adaptive bin centers.</w:t>
      </w:r>
    </w:p>
    <w:p w14:paraId="2A41FCA9" w14:textId="77777777" w:rsidR="00B22D23" w:rsidRPr="00B22D23" w:rsidRDefault="00B22D23" w:rsidP="00B22D23">
      <w:pPr>
        <w:numPr>
          <w:ilvl w:val="0"/>
          <w:numId w:val="4"/>
        </w:numPr>
        <w:spacing w:before="240"/>
        <w:rPr>
          <w:rFonts w:ascii="Arial" w:hAnsi="Arial" w:cs="Arial"/>
        </w:rPr>
      </w:pPr>
      <w:r w:rsidRPr="00B22D23">
        <w:rPr>
          <w:rFonts w:ascii="Arial" w:hAnsi="Arial" w:cs="Arial"/>
        </w:rPr>
        <w:t>Softmax Classification over bins.</w:t>
      </w:r>
    </w:p>
    <w:p w14:paraId="4086AFF1" w14:textId="706BCB99" w:rsidR="00B22D23" w:rsidRPr="00B22D23" w:rsidRDefault="00B22D23" w:rsidP="00B22D23">
      <w:pPr>
        <w:spacing w:before="240"/>
        <w:rPr>
          <w:rFonts w:ascii="Arial" w:hAnsi="Arial" w:cs="Arial"/>
        </w:rPr>
      </w:pPr>
      <w:r w:rsidRPr="00B22D23">
        <w:rPr>
          <w:rFonts w:ascii="Arial" w:hAnsi="Arial" w:cs="Arial"/>
          <w:b/>
          <w:bCs/>
        </w:rPr>
        <w:t>Key Features</w:t>
      </w:r>
      <w:r w:rsidRPr="00B22D23">
        <w:rPr>
          <w:rFonts w:ascii="Arial" w:hAnsi="Arial" w:cs="Arial"/>
        </w:rPr>
        <w:t>:</w:t>
      </w:r>
    </w:p>
    <w:p w14:paraId="0A189482" w14:textId="77777777" w:rsidR="00B22D23" w:rsidRPr="00B22D23" w:rsidRDefault="00B22D23" w:rsidP="00B22D23">
      <w:pPr>
        <w:numPr>
          <w:ilvl w:val="0"/>
          <w:numId w:val="5"/>
        </w:numPr>
        <w:spacing w:before="240"/>
        <w:rPr>
          <w:rFonts w:ascii="Arial" w:hAnsi="Arial" w:cs="Arial"/>
        </w:rPr>
      </w:pPr>
      <w:r w:rsidRPr="00B22D23">
        <w:rPr>
          <w:rFonts w:ascii="Arial" w:hAnsi="Arial" w:cs="Arial"/>
        </w:rPr>
        <w:t>Converts depth regression to classification.</w:t>
      </w:r>
    </w:p>
    <w:p w14:paraId="6C05FE8A" w14:textId="77777777" w:rsidR="00B22D23" w:rsidRPr="00B22D23" w:rsidRDefault="00B22D23" w:rsidP="00B22D23">
      <w:pPr>
        <w:numPr>
          <w:ilvl w:val="0"/>
          <w:numId w:val="5"/>
        </w:numPr>
        <w:spacing w:before="240"/>
        <w:rPr>
          <w:rFonts w:ascii="Arial" w:hAnsi="Arial" w:cs="Arial"/>
        </w:rPr>
      </w:pPr>
      <w:r w:rsidRPr="00B22D23">
        <w:rPr>
          <w:rFonts w:ascii="Arial" w:hAnsi="Arial" w:cs="Arial"/>
        </w:rPr>
        <w:t>Adaptive bins allow flexible depth distribution modeling.</w:t>
      </w:r>
    </w:p>
    <w:p w14:paraId="3D02E0A1" w14:textId="375BB1DC" w:rsidR="00B22D23" w:rsidRPr="00B22D23" w:rsidRDefault="00B22D23" w:rsidP="00B22D23">
      <w:pPr>
        <w:spacing w:before="240"/>
        <w:rPr>
          <w:rFonts w:ascii="Arial" w:hAnsi="Arial" w:cs="Arial"/>
        </w:rPr>
      </w:pPr>
      <w:r w:rsidRPr="00B22D23">
        <w:rPr>
          <w:rFonts w:ascii="Arial" w:hAnsi="Arial" w:cs="Arial"/>
          <w:b/>
          <w:bCs/>
        </w:rPr>
        <w:t>Training</w:t>
      </w:r>
      <w:r w:rsidRPr="00B22D23">
        <w:rPr>
          <w:rFonts w:ascii="Arial" w:hAnsi="Arial" w:cs="Arial"/>
        </w:rPr>
        <w:t>:</w:t>
      </w:r>
    </w:p>
    <w:p w14:paraId="32705AEE" w14:textId="77777777" w:rsidR="00B22D23" w:rsidRPr="00B22D23" w:rsidRDefault="00B22D23" w:rsidP="00B22D23">
      <w:pPr>
        <w:numPr>
          <w:ilvl w:val="0"/>
          <w:numId w:val="6"/>
        </w:numPr>
        <w:spacing w:before="240"/>
        <w:rPr>
          <w:rFonts w:ascii="Arial" w:hAnsi="Arial" w:cs="Arial"/>
        </w:rPr>
      </w:pPr>
      <w:r w:rsidRPr="00B22D23">
        <w:rPr>
          <w:rFonts w:ascii="Arial" w:hAnsi="Arial" w:cs="Arial"/>
        </w:rPr>
        <w:t>Cross-entropy loss on bin predictions.</w:t>
      </w:r>
    </w:p>
    <w:p w14:paraId="1B5D1928" w14:textId="77777777" w:rsidR="00B22D23" w:rsidRPr="00B22D23" w:rsidRDefault="00B22D23" w:rsidP="00B22D23">
      <w:pPr>
        <w:numPr>
          <w:ilvl w:val="0"/>
          <w:numId w:val="6"/>
        </w:numPr>
        <w:spacing w:before="240"/>
        <w:rPr>
          <w:rFonts w:ascii="Arial" w:hAnsi="Arial" w:cs="Arial"/>
        </w:rPr>
      </w:pPr>
      <w:r w:rsidRPr="00B22D23">
        <w:rPr>
          <w:rFonts w:ascii="Arial" w:hAnsi="Arial" w:cs="Arial"/>
        </w:rPr>
        <w:t>Auxiliary losses to align predicted bins with ground truth.</w:t>
      </w:r>
    </w:p>
    <w:p w14:paraId="7E880BC8" w14:textId="77777777" w:rsidR="00EC1CF0" w:rsidRDefault="00EC1CF0" w:rsidP="00EC1CF0"/>
    <w:p w14:paraId="09CFAD3D" w14:textId="70EF4173" w:rsidR="00E16E4F" w:rsidRDefault="00E16E4F" w:rsidP="00EC1CF0">
      <w:r>
        <w:rPr>
          <w:noProof/>
        </w:rPr>
        <w:drawing>
          <wp:inline distT="0" distB="0" distL="0" distR="0" wp14:anchorId="25AED47C" wp14:editId="2E28F713">
            <wp:extent cx="5731510" cy="1344295"/>
            <wp:effectExtent l="0" t="0" r="2540" b="8255"/>
            <wp:docPr id="13432816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1622" name="Picture 1" descr="A diagram of a diagram&#10;&#10;AI-generated content may be incorrect."/>
                    <pic:cNvPicPr/>
                  </pic:nvPicPr>
                  <pic:blipFill>
                    <a:blip r:embed="rId13"/>
                    <a:stretch>
                      <a:fillRect/>
                    </a:stretch>
                  </pic:blipFill>
                  <pic:spPr>
                    <a:xfrm>
                      <a:off x="0" y="0"/>
                      <a:ext cx="5731510" cy="1344295"/>
                    </a:xfrm>
                    <a:prstGeom prst="rect">
                      <a:avLst/>
                    </a:prstGeom>
                  </pic:spPr>
                </pic:pic>
              </a:graphicData>
            </a:graphic>
          </wp:inline>
        </w:drawing>
      </w:r>
    </w:p>
    <w:p w14:paraId="0724A259" w14:textId="1365C0BC" w:rsidR="00E16E4F" w:rsidRPr="00AE7812" w:rsidRDefault="00E16E4F" w:rsidP="00E16E4F">
      <w:pPr>
        <w:jc w:val="center"/>
        <w:rPr>
          <w:rFonts w:ascii="Arial" w:hAnsi="Arial" w:cs="Arial"/>
          <w:i/>
          <w:iCs/>
          <w:sz w:val="22"/>
          <w:szCs w:val="22"/>
        </w:rPr>
      </w:pPr>
      <w:r w:rsidRPr="00AE7812">
        <w:rPr>
          <w:rFonts w:ascii="Arial" w:hAnsi="Arial" w:cs="Arial"/>
          <w:i/>
          <w:iCs/>
          <w:sz w:val="22"/>
          <w:szCs w:val="22"/>
        </w:rPr>
        <w:t>Figure 5: AdaBins architecture.</w:t>
      </w:r>
    </w:p>
    <w:p w14:paraId="391467F5" w14:textId="03D60B93" w:rsidR="00EC052B" w:rsidRDefault="002F1ADE" w:rsidP="00081690">
      <w:pPr>
        <w:pStyle w:val="Heading2"/>
        <w:spacing w:line="480" w:lineRule="auto"/>
        <w:rPr>
          <w:rFonts w:ascii="Arial" w:hAnsi="Arial" w:cs="Arial"/>
          <w:b/>
          <w:bCs/>
          <w:color w:val="000000" w:themeColor="text1"/>
          <w:sz w:val="28"/>
          <w:szCs w:val="28"/>
        </w:rPr>
      </w:pPr>
      <w:r w:rsidRPr="002F1ADE">
        <w:rPr>
          <w:rFonts w:ascii="Arial" w:hAnsi="Arial" w:cs="Arial"/>
          <w:b/>
          <w:bCs/>
          <w:color w:val="000000" w:themeColor="text1"/>
          <w:sz w:val="28"/>
          <w:szCs w:val="28"/>
        </w:rPr>
        <w:t xml:space="preserve">3.2.3 </w:t>
      </w:r>
      <w:r w:rsidRPr="002F1ADE">
        <w:rPr>
          <w:rFonts w:ascii="Arial" w:hAnsi="Arial" w:cs="Arial"/>
          <w:b/>
          <w:bCs/>
          <w:color w:val="000000" w:themeColor="text1"/>
          <w:sz w:val="28"/>
          <w:szCs w:val="28"/>
        </w:rPr>
        <w:t>Performance Table</w:t>
      </w:r>
    </w:p>
    <w:tbl>
      <w:tblPr>
        <w:tblStyle w:val="PlainTable1"/>
        <w:tblW w:w="9085" w:type="dxa"/>
        <w:tblLook w:val="04A0" w:firstRow="1" w:lastRow="0" w:firstColumn="1" w:lastColumn="0" w:noHBand="0" w:noVBand="1"/>
      </w:tblPr>
      <w:tblGrid>
        <w:gridCol w:w="1824"/>
        <w:gridCol w:w="1866"/>
        <w:gridCol w:w="1619"/>
        <w:gridCol w:w="1530"/>
        <w:gridCol w:w="2246"/>
      </w:tblGrid>
      <w:tr w:rsidR="00081690" w:rsidRPr="00081690" w14:paraId="38C84C3E" w14:textId="77777777" w:rsidTr="00081690">
        <w:trPr>
          <w:cnfStyle w:val="100000000000" w:firstRow="1" w:lastRow="0" w:firstColumn="0" w:lastColumn="0" w:oddVBand="0" w:evenVBand="0" w:oddHBand="0"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0" w:type="auto"/>
            <w:hideMark/>
          </w:tcPr>
          <w:p w14:paraId="2CFA8420" w14:textId="77777777" w:rsidR="00081690" w:rsidRPr="00081690" w:rsidRDefault="00081690" w:rsidP="00081690">
            <w:pPr>
              <w:spacing w:before="240" w:after="160" w:line="278" w:lineRule="auto"/>
              <w:jc w:val="center"/>
              <w:rPr>
                <w:rFonts w:ascii="Arial" w:hAnsi="Arial" w:cs="Arial"/>
              </w:rPr>
            </w:pPr>
            <w:r w:rsidRPr="00081690">
              <w:rPr>
                <w:rFonts w:ascii="Arial" w:hAnsi="Arial" w:cs="Arial"/>
              </w:rPr>
              <w:t>Dataset</w:t>
            </w:r>
          </w:p>
        </w:tc>
        <w:tc>
          <w:tcPr>
            <w:tcW w:w="0" w:type="auto"/>
            <w:hideMark/>
          </w:tcPr>
          <w:p w14:paraId="21AB8815" w14:textId="77777777" w:rsidR="00081690" w:rsidRPr="00081690" w:rsidRDefault="00081690" w:rsidP="00081690">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81690">
              <w:rPr>
                <w:rFonts w:ascii="Arial" w:hAnsi="Arial" w:cs="Arial"/>
              </w:rPr>
              <w:t>Abs Rel</w:t>
            </w:r>
          </w:p>
        </w:tc>
        <w:tc>
          <w:tcPr>
            <w:tcW w:w="0" w:type="auto"/>
            <w:hideMark/>
          </w:tcPr>
          <w:p w14:paraId="4C9059E8" w14:textId="77777777" w:rsidR="00081690" w:rsidRPr="00081690" w:rsidRDefault="00081690" w:rsidP="00081690">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81690">
              <w:rPr>
                <w:rFonts w:ascii="Arial" w:hAnsi="Arial" w:cs="Arial"/>
              </w:rPr>
              <w:t>Sq Rel</w:t>
            </w:r>
          </w:p>
        </w:tc>
        <w:tc>
          <w:tcPr>
            <w:tcW w:w="0" w:type="auto"/>
            <w:hideMark/>
          </w:tcPr>
          <w:p w14:paraId="58D5EFAC" w14:textId="77777777" w:rsidR="00081690" w:rsidRPr="00081690" w:rsidRDefault="00081690" w:rsidP="00081690">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81690">
              <w:rPr>
                <w:rFonts w:ascii="Arial" w:hAnsi="Arial" w:cs="Arial"/>
              </w:rPr>
              <w:t>RMSE</w:t>
            </w:r>
          </w:p>
        </w:tc>
        <w:tc>
          <w:tcPr>
            <w:tcW w:w="0" w:type="auto"/>
            <w:hideMark/>
          </w:tcPr>
          <w:p w14:paraId="225883E2" w14:textId="77777777" w:rsidR="00081690" w:rsidRPr="00081690" w:rsidRDefault="00081690" w:rsidP="00081690">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81690">
              <w:rPr>
                <w:rFonts w:ascii="Arial" w:hAnsi="Arial" w:cs="Arial"/>
              </w:rPr>
              <w:t>RMSE log</w:t>
            </w:r>
          </w:p>
        </w:tc>
      </w:tr>
      <w:tr w:rsidR="00081690" w:rsidRPr="00081690" w14:paraId="3B1CD86C" w14:textId="77777777" w:rsidTr="00081690">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hideMark/>
          </w:tcPr>
          <w:p w14:paraId="7721C9E0" w14:textId="77777777" w:rsidR="00081690" w:rsidRPr="00081690" w:rsidRDefault="00081690" w:rsidP="00081690">
            <w:pPr>
              <w:spacing w:before="240" w:after="160" w:line="278" w:lineRule="auto"/>
              <w:jc w:val="center"/>
              <w:rPr>
                <w:rFonts w:ascii="Arial" w:hAnsi="Arial" w:cs="Arial"/>
              </w:rPr>
            </w:pPr>
            <w:r w:rsidRPr="00081690">
              <w:rPr>
                <w:rFonts w:ascii="Arial" w:hAnsi="Arial" w:cs="Arial"/>
              </w:rPr>
              <w:t>NYU</w:t>
            </w:r>
          </w:p>
        </w:tc>
        <w:tc>
          <w:tcPr>
            <w:tcW w:w="0" w:type="auto"/>
            <w:hideMark/>
          </w:tcPr>
          <w:p w14:paraId="664A9108" w14:textId="77777777" w:rsidR="00081690" w:rsidRPr="00081690" w:rsidRDefault="00081690" w:rsidP="00081690">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81690">
              <w:rPr>
                <w:rFonts w:ascii="Arial" w:hAnsi="Arial" w:cs="Arial"/>
              </w:rPr>
              <w:t>0.096</w:t>
            </w:r>
          </w:p>
        </w:tc>
        <w:tc>
          <w:tcPr>
            <w:tcW w:w="0" w:type="auto"/>
            <w:hideMark/>
          </w:tcPr>
          <w:p w14:paraId="55AAC715" w14:textId="77777777" w:rsidR="00081690" w:rsidRPr="00081690" w:rsidRDefault="00081690" w:rsidP="00081690">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81690">
              <w:rPr>
                <w:rFonts w:ascii="Arial" w:hAnsi="Arial" w:cs="Arial"/>
              </w:rPr>
              <w:t>0.620</w:t>
            </w:r>
          </w:p>
        </w:tc>
        <w:tc>
          <w:tcPr>
            <w:tcW w:w="0" w:type="auto"/>
            <w:hideMark/>
          </w:tcPr>
          <w:p w14:paraId="13A44F0B" w14:textId="77777777" w:rsidR="00081690" w:rsidRPr="00081690" w:rsidRDefault="00081690" w:rsidP="00081690">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81690">
              <w:rPr>
                <w:rFonts w:ascii="Arial" w:hAnsi="Arial" w:cs="Arial"/>
              </w:rPr>
              <w:t>0.600</w:t>
            </w:r>
          </w:p>
        </w:tc>
        <w:tc>
          <w:tcPr>
            <w:tcW w:w="0" w:type="auto"/>
            <w:hideMark/>
          </w:tcPr>
          <w:p w14:paraId="21790761" w14:textId="77777777" w:rsidR="00081690" w:rsidRPr="00081690" w:rsidRDefault="00081690" w:rsidP="00081690">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81690">
              <w:rPr>
                <w:rFonts w:ascii="Arial" w:hAnsi="Arial" w:cs="Arial"/>
              </w:rPr>
              <w:t>0.135</w:t>
            </w:r>
          </w:p>
        </w:tc>
      </w:tr>
    </w:tbl>
    <w:p w14:paraId="54B2A07B" w14:textId="7730DEF2" w:rsidR="002F1ADE" w:rsidRPr="00F31FD2" w:rsidRDefault="00081690" w:rsidP="00CB3B21">
      <w:pPr>
        <w:spacing w:before="240"/>
        <w:jc w:val="center"/>
        <w:rPr>
          <w:rFonts w:ascii="Arial" w:hAnsi="Arial" w:cs="Arial"/>
          <w:i/>
          <w:iCs/>
          <w:sz w:val="22"/>
          <w:szCs w:val="22"/>
        </w:rPr>
      </w:pPr>
      <w:r w:rsidRPr="00F31FD2">
        <w:rPr>
          <w:rFonts w:ascii="Arial" w:hAnsi="Arial" w:cs="Arial"/>
          <w:i/>
          <w:iCs/>
          <w:sz w:val="22"/>
          <w:szCs w:val="22"/>
        </w:rPr>
        <w:t>Table 2: AdaBins performance.</w:t>
      </w:r>
    </w:p>
    <w:p w14:paraId="2951A89C" w14:textId="77777777" w:rsidR="00FC22D9" w:rsidRDefault="00FC22D9" w:rsidP="00CB3B21">
      <w:pPr>
        <w:spacing w:before="240"/>
        <w:jc w:val="center"/>
        <w:rPr>
          <w:rFonts w:ascii="Arial" w:hAnsi="Arial" w:cs="Arial"/>
          <w:sz w:val="22"/>
          <w:szCs w:val="22"/>
        </w:rPr>
      </w:pPr>
    </w:p>
    <w:p w14:paraId="690D78A4" w14:textId="5A95AF28" w:rsidR="00FC22D9" w:rsidRDefault="005F10AD" w:rsidP="006A04D5">
      <w:pPr>
        <w:pStyle w:val="Heading1"/>
        <w:rPr>
          <w:rFonts w:ascii="Arial" w:hAnsi="Arial" w:cs="Arial"/>
          <w:color w:val="000000" w:themeColor="text1"/>
          <w:sz w:val="32"/>
          <w:szCs w:val="32"/>
        </w:rPr>
      </w:pPr>
      <w:r>
        <w:rPr>
          <w:rFonts w:ascii="Arial" w:hAnsi="Arial" w:cs="Arial"/>
          <w:b/>
          <w:bCs/>
          <w:color w:val="000000" w:themeColor="text1"/>
          <w:sz w:val="32"/>
          <w:szCs w:val="32"/>
        </w:rPr>
        <w:lastRenderedPageBreak/>
        <w:t>3.3 “</w:t>
      </w:r>
      <w:r w:rsidRPr="005F10AD">
        <w:rPr>
          <w:rFonts w:ascii="Arial" w:hAnsi="Arial" w:cs="Arial"/>
          <w:b/>
          <w:bCs/>
          <w:color w:val="000000" w:themeColor="text1"/>
          <w:sz w:val="32"/>
          <w:szCs w:val="32"/>
        </w:rPr>
        <w:t>BinsFormer: Revisiting Adaptive Bins for Monocular Depth Estimation</w:t>
      </w:r>
      <w:r>
        <w:rPr>
          <w:rFonts w:ascii="Arial" w:hAnsi="Arial" w:cs="Arial"/>
          <w:b/>
          <w:bCs/>
          <w:color w:val="000000" w:themeColor="text1"/>
          <w:sz w:val="32"/>
          <w:szCs w:val="32"/>
        </w:rPr>
        <w:t xml:space="preserve">” by </w:t>
      </w:r>
      <w:r w:rsidR="009B089E" w:rsidRPr="009B089E">
        <w:rPr>
          <w:rFonts w:ascii="Arial" w:hAnsi="Arial" w:cs="Arial"/>
          <w:b/>
          <w:bCs/>
          <w:color w:val="000000" w:themeColor="text1"/>
          <w:sz w:val="32"/>
          <w:szCs w:val="32"/>
        </w:rPr>
        <w:t>Z. Li, X. Wang, X. Liu, and J. Jiang</w:t>
      </w:r>
      <w:r w:rsidR="009B089E">
        <w:rPr>
          <w:rFonts w:ascii="Arial" w:hAnsi="Arial" w:cs="Arial"/>
          <w:b/>
          <w:bCs/>
          <w:color w:val="000000" w:themeColor="text1"/>
          <w:sz w:val="32"/>
          <w:szCs w:val="32"/>
        </w:rPr>
        <w:t xml:space="preserve">, 2022 </w:t>
      </w:r>
      <w:r w:rsidR="009B089E">
        <w:rPr>
          <w:rFonts w:ascii="Arial" w:hAnsi="Arial" w:cs="Arial"/>
          <w:color w:val="000000" w:themeColor="text1"/>
          <w:sz w:val="32"/>
          <w:szCs w:val="32"/>
        </w:rPr>
        <w:t>[3]</w:t>
      </w:r>
    </w:p>
    <w:p w14:paraId="73FE5C2B" w14:textId="073C9236" w:rsidR="009B089E" w:rsidRDefault="00E06DD9" w:rsidP="00E06DD9">
      <w:pPr>
        <w:pStyle w:val="Heading2"/>
        <w:rPr>
          <w:rFonts w:ascii="Arial" w:hAnsi="Arial" w:cs="Arial"/>
          <w:b/>
          <w:bCs/>
          <w:color w:val="000000" w:themeColor="text1"/>
          <w:sz w:val="28"/>
          <w:szCs w:val="28"/>
        </w:rPr>
      </w:pPr>
      <w:r w:rsidRPr="00E06DD9">
        <w:rPr>
          <w:rFonts w:ascii="Arial" w:hAnsi="Arial" w:cs="Arial"/>
          <w:b/>
          <w:bCs/>
          <w:color w:val="000000" w:themeColor="text1"/>
          <w:sz w:val="28"/>
          <w:szCs w:val="28"/>
        </w:rPr>
        <w:t>3.3.1 Overview</w:t>
      </w:r>
    </w:p>
    <w:p w14:paraId="3B3E62FB" w14:textId="55E985B9" w:rsidR="00E06DD9" w:rsidRDefault="00E06DD9" w:rsidP="00E06DD9">
      <w:pPr>
        <w:spacing w:before="240" w:line="360" w:lineRule="auto"/>
        <w:rPr>
          <w:rFonts w:ascii="Arial" w:hAnsi="Arial" w:cs="Arial"/>
        </w:rPr>
      </w:pPr>
      <w:r w:rsidRPr="00E06DD9">
        <w:rPr>
          <w:rFonts w:ascii="Arial" w:hAnsi="Arial" w:cs="Arial"/>
        </w:rPr>
        <w:t>BinsFormer (2022) enhances AdaBins using a Transformer-based decoder and masked attention for spatial context integration. It maintains adaptive binning but incorporates cross-attention between image and bin embeddings. The result is improved depth estimation at object boundaries and over large spatial areas.</w:t>
      </w:r>
    </w:p>
    <w:p w14:paraId="3E9BDBEA" w14:textId="5BE0DF55" w:rsidR="00BE62EE" w:rsidRDefault="001246D2" w:rsidP="00E06DD9">
      <w:pPr>
        <w:spacing w:before="240" w:line="360" w:lineRule="auto"/>
        <w:rPr>
          <w:rFonts w:ascii="Arial" w:hAnsi="Arial" w:cs="Arial"/>
        </w:rPr>
      </w:pPr>
      <w:r>
        <w:rPr>
          <w:noProof/>
        </w:rPr>
        <w:drawing>
          <wp:inline distT="0" distB="0" distL="0" distR="0" wp14:anchorId="5CE4A2A2" wp14:editId="74BA349D">
            <wp:extent cx="5731510" cy="1628140"/>
            <wp:effectExtent l="0" t="0" r="2540" b="0"/>
            <wp:docPr id="396066824" name="Picture 1" descr="A comparison of different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66824" name="Picture 1" descr="A comparison of different images&#10;&#10;AI-generated content may be incorrect."/>
                    <pic:cNvPicPr/>
                  </pic:nvPicPr>
                  <pic:blipFill>
                    <a:blip r:embed="rId14"/>
                    <a:stretch>
                      <a:fillRect/>
                    </a:stretch>
                  </pic:blipFill>
                  <pic:spPr>
                    <a:xfrm>
                      <a:off x="0" y="0"/>
                      <a:ext cx="5731510" cy="1628140"/>
                    </a:xfrm>
                    <a:prstGeom prst="rect">
                      <a:avLst/>
                    </a:prstGeom>
                  </pic:spPr>
                </pic:pic>
              </a:graphicData>
            </a:graphic>
          </wp:inline>
        </w:drawing>
      </w:r>
    </w:p>
    <w:p w14:paraId="09B1B7D9" w14:textId="3571A263" w:rsidR="001246D2" w:rsidRPr="004F3531" w:rsidRDefault="001246D2" w:rsidP="001246D2">
      <w:pPr>
        <w:spacing w:before="240" w:line="360" w:lineRule="auto"/>
        <w:jc w:val="center"/>
        <w:rPr>
          <w:rFonts w:ascii="Arial" w:hAnsi="Arial" w:cs="Arial"/>
          <w:i/>
          <w:iCs/>
          <w:sz w:val="22"/>
          <w:szCs w:val="22"/>
        </w:rPr>
      </w:pPr>
      <w:r w:rsidRPr="004F3531">
        <w:rPr>
          <w:rFonts w:ascii="Arial" w:hAnsi="Arial" w:cs="Arial"/>
          <w:i/>
          <w:iCs/>
          <w:sz w:val="22"/>
          <w:szCs w:val="22"/>
        </w:rPr>
        <w:t xml:space="preserve">Figure 6: </w:t>
      </w:r>
      <w:r w:rsidRPr="004F3531">
        <w:rPr>
          <w:rFonts w:ascii="Arial" w:hAnsi="Arial" w:cs="Arial"/>
          <w:i/>
          <w:iCs/>
          <w:sz w:val="22"/>
          <w:szCs w:val="22"/>
        </w:rPr>
        <w:t>Regression vs. classification vs. classification-regression</w:t>
      </w:r>
      <w:r w:rsidR="00E14069" w:rsidRPr="004F3531">
        <w:rPr>
          <w:rFonts w:ascii="Arial" w:hAnsi="Arial" w:cs="Arial"/>
          <w:i/>
          <w:iCs/>
          <w:sz w:val="22"/>
          <w:szCs w:val="22"/>
        </w:rPr>
        <w:t>.</w:t>
      </w:r>
    </w:p>
    <w:p w14:paraId="51492E3E" w14:textId="3E3F08D7" w:rsidR="00AE69C2" w:rsidRDefault="00AE69C2" w:rsidP="001246D2">
      <w:pPr>
        <w:spacing w:before="240" w:line="360" w:lineRule="auto"/>
        <w:jc w:val="center"/>
        <w:rPr>
          <w:rFonts w:ascii="Arial" w:hAnsi="Arial" w:cs="Arial"/>
          <w:sz w:val="22"/>
          <w:szCs w:val="22"/>
        </w:rPr>
      </w:pPr>
      <w:r>
        <w:rPr>
          <w:noProof/>
        </w:rPr>
        <w:drawing>
          <wp:inline distT="0" distB="0" distL="0" distR="0" wp14:anchorId="1342EF15" wp14:editId="3A9D6821">
            <wp:extent cx="5731510" cy="2094865"/>
            <wp:effectExtent l="0" t="0" r="2540" b="635"/>
            <wp:docPr id="750857942" name="Picture 1" descr="A collage of images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7942" name="Picture 1" descr="A collage of images of a room&#10;&#10;AI-generated content may be incorrect."/>
                    <pic:cNvPicPr/>
                  </pic:nvPicPr>
                  <pic:blipFill>
                    <a:blip r:embed="rId15"/>
                    <a:stretch>
                      <a:fillRect/>
                    </a:stretch>
                  </pic:blipFill>
                  <pic:spPr>
                    <a:xfrm>
                      <a:off x="0" y="0"/>
                      <a:ext cx="5731510" cy="2094865"/>
                    </a:xfrm>
                    <a:prstGeom prst="rect">
                      <a:avLst/>
                    </a:prstGeom>
                  </pic:spPr>
                </pic:pic>
              </a:graphicData>
            </a:graphic>
          </wp:inline>
        </w:drawing>
      </w:r>
    </w:p>
    <w:p w14:paraId="2F1E5B32" w14:textId="0CC2A34C" w:rsidR="000C658D" w:rsidRPr="0050383B" w:rsidRDefault="00AE69C2" w:rsidP="001246D2">
      <w:pPr>
        <w:spacing w:before="240" w:line="360" w:lineRule="auto"/>
        <w:jc w:val="center"/>
        <w:rPr>
          <w:rFonts w:ascii="Arial" w:hAnsi="Arial" w:cs="Arial"/>
          <w:i/>
          <w:iCs/>
          <w:sz w:val="22"/>
          <w:szCs w:val="22"/>
        </w:rPr>
      </w:pPr>
      <w:r w:rsidRPr="0050383B">
        <w:rPr>
          <w:rFonts w:ascii="Arial" w:hAnsi="Arial" w:cs="Arial"/>
          <w:i/>
          <w:iCs/>
          <w:sz w:val="22"/>
          <w:szCs w:val="22"/>
        </w:rPr>
        <w:t>Figure 7: Visualization of depth estimation in BinsFormer.</w:t>
      </w:r>
    </w:p>
    <w:p w14:paraId="21FF61B8" w14:textId="77777777" w:rsidR="000C658D" w:rsidRDefault="000C658D">
      <w:pPr>
        <w:rPr>
          <w:rFonts w:ascii="Arial" w:hAnsi="Arial" w:cs="Arial"/>
          <w:sz w:val="22"/>
          <w:szCs w:val="22"/>
        </w:rPr>
      </w:pPr>
      <w:r>
        <w:rPr>
          <w:rFonts w:ascii="Arial" w:hAnsi="Arial" w:cs="Arial"/>
          <w:sz w:val="22"/>
          <w:szCs w:val="22"/>
        </w:rPr>
        <w:br w:type="page"/>
      </w:r>
    </w:p>
    <w:p w14:paraId="629F1A59" w14:textId="119CCA41" w:rsidR="00AE69C2" w:rsidRDefault="000C658D" w:rsidP="000C658D">
      <w:pPr>
        <w:pStyle w:val="Heading2"/>
        <w:rPr>
          <w:rFonts w:ascii="Arial" w:hAnsi="Arial" w:cs="Arial"/>
          <w:b/>
          <w:bCs/>
          <w:color w:val="000000" w:themeColor="text1"/>
          <w:sz w:val="28"/>
          <w:szCs w:val="28"/>
        </w:rPr>
      </w:pPr>
      <w:r w:rsidRPr="000C658D">
        <w:rPr>
          <w:rFonts w:ascii="Arial" w:hAnsi="Arial" w:cs="Arial"/>
          <w:b/>
          <w:bCs/>
          <w:color w:val="000000" w:themeColor="text1"/>
          <w:sz w:val="28"/>
          <w:szCs w:val="28"/>
        </w:rPr>
        <w:lastRenderedPageBreak/>
        <w:t>3.3.2 Model Architecture</w:t>
      </w:r>
    </w:p>
    <w:p w14:paraId="5F1C6479" w14:textId="562028D3" w:rsidR="00795BC9" w:rsidRPr="00795BC9" w:rsidRDefault="00795BC9" w:rsidP="00196E74">
      <w:pPr>
        <w:rPr>
          <w:rFonts w:ascii="Arial" w:hAnsi="Arial" w:cs="Arial"/>
        </w:rPr>
      </w:pPr>
      <w:r w:rsidRPr="00795BC9">
        <w:rPr>
          <w:rFonts w:ascii="Arial" w:hAnsi="Arial" w:cs="Arial"/>
          <w:b/>
          <w:bCs/>
        </w:rPr>
        <w:t>Encoder</w:t>
      </w:r>
      <w:r w:rsidRPr="00795BC9">
        <w:rPr>
          <w:rFonts w:ascii="Arial" w:hAnsi="Arial" w:cs="Arial"/>
        </w:rPr>
        <w:t>: Swin Transformer or ViT.</w:t>
      </w:r>
    </w:p>
    <w:p w14:paraId="5F476DB1" w14:textId="42949CA1" w:rsidR="00795BC9" w:rsidRPr="00795BC9" w:rsidRDefault="00795BC9" w:rsidP="00795BC9">
      <w:pPr>
        <w:rPr>
          <w:rFonts w:ascii="Arial" w:hAnsi="Arial" w:cs="Arial"/>
        </w:rPr>
      </w:pPr>
      <w:r w:rsidRPr="00795BC9">
        <w:rPr>
          <w:rFonts w:ascii="Arial" w:hAnsi="Arial" w:cs="Arial"/>
          <w:b/>
          <w:bCs/>
        </w:rPr>
        <w:t>Decoder</w:t>
      </w:r>
      <w:r w:rsidRPr="00795BC9">
        <w:rPr>
          <w:rFonts w:ascii="Arial" w:hAnsi="Arial" w:cs="Arial"/>
        </w:rPr>
        <w:t>:</w:t>
      </w:r>
    </w:p>
    <w:p w14:paraId="5248032E" w14:textId="77777777" w:rsidR="00795BC9" w:rsidRPr="00795BC9" w:rsidRDefault="00795BC9" w:rsidP="00795BC9">
      <w:pPr>
        <w:numPr>
          <w:ilvl w:val="0"/>
          <w:numId w:val="7"/>
        </w:numPr>
        <w:rPr>
          <w:rFonts w:ascii="Arial" w:hAnsi="Arial" w:cs="Arial"/>
        </w:rPr>
      </w:pPr>
      <w:r w:rsidRPr="00795BC9">
        <w:rPr>
          <w:rFonts w:ascii="Arial" w:hAnsi="Arial" w:cs="Arial"/>
        </w:rPr>
        <w:t>Bin Decoder: Learns discrete depth bins.</w:t>
      </w:r>
    </w:p>
    <w:p w14:paraId="2FAEDA6C" w14:textId="77777777" w:rsidR="00795BC9" w:rsidRPr="00795BC9" w:rsidRDefault="00795BC9" w:rsidP="00795BC9">
      <w:pPr>
        <w:numPr>
          <w:ilvl w:val="0"/>
          <w:numId w:val="7"/>
        </w:numPr>
        <w:rPr>
          <w:rFonts w:ascii="Arial" w:hAnsi="Arial" w:cs="Arial"/>
        </w:rPr>
      </w:pPr>
      <w:r w:rsidRPr="00795BC9">
        <w:rPr>
          <w:rFonts w:ascii="Arial" w:hAnsi="Arial" w:cs="Arial"/>
        </w:rPr>
        <w:t>Cross-Attention Module: Integrates image features with bin embeddings.</w:t>
      </w:r>
    </w:p>
    <w:p w14:paraId="61FE2B7D" w14:textId="77B30229" w:rsidR="00795BC9" w:rsidRPr="00795BC9" w:rsidRDefault="00795BC9" w:rsidP="00795BC9">
      <w:pPr>
        <w:rPr>
          <w:rFonts w:ascii="Arial" w:hAnsi="Arial" w:cs="Arial"/>
        </w:rPr>
      </w:pPr>
      <w:r w:rsidRPr="00795BC9">
        <w:rPr>
          <w:rFonts w:ascii="Arial" w:hAnsi="Arial" w:cs="Arial"/>
          <w:b/>
          <w:bCs/>
        </w:rPr>
        <w:t>Key Features</w:t>
      </w:r>
      <w:r w:rsidRPr="00795BC9">
        <w:rPr>
          <w:rFonts w:ascii="Arial" w:hAnsi="Arial" w:cs="Arial"/>
        </w:rPr>
        <w:t>:</w:t>
      </w:r>
    </w:p>
    <w:p w14:paraId="6ED73479" w14:textId="77777777" w:rsidR="00795BC9" w:rsidRPr="00795BC9" w:rsidRDefault="00795BC9" w:rsidP="00795BC9">
      <w:pPr>
        <w:numPr>
          <w:ilvl w:val="0"/>
          <w:numId w:val="8"/>
        </w:numPr>
        <w:rPr>
          <w:rFonts w:ascii="Arial" w:hAnsi="Arial" w:cs="Arial"/>
        </w:rPr>
      </w:pPr>
      <w:r w:rsidRPr="00795BC9">
        <w:rPr>
          <w:rFonts w:ascii="Arial" w:hAnsi="Arial" w:cs="Arial"/>
        </w:rPr>
        <w:t>Spatially aware bin refinement.</w:t>
      </w:r>
    </w:p>
    <w:p w14:paraId="5104EC88" w14:textId="77777777" w:rsidR="00795BC9" w:rsidRPr="00795BC9" w:rsidRDefault="00795BC9" w:rsidP="00795BC9">
      <w:pPr>
        <w:numPr>
          <w:ilvl w:val="0"/>
          <w:numId w:val="8"/>
        </w:numPr>
        <w:rPr>
          <w:rFonts w:ascii="Arial" w:hAnsi="Arial" w:cs="Arial"/>
        </w:rPr>
      </w:pPr>
      <w:r w:rsidRPr="00795BC9">
        <w:rPr>
          <w:rFonts w:ascii="Arial" w:hAnsi="Arial" w:cs="Arial"/>
        </w:rPr>
        <w:t>Robust to large and small object boundaries.</w:t>
      </w:r>
    </w:p>
    <w:p w14:paraId="44F310DF" w14:textId="77777777" w:rsidR="00795BC9" w:rsidRDefault="00795BC9" w:rsidP="00795BC9">
      <w:pPr>
        <w:numPr>
          <w:ilvl w:val="0"/>
          <w:numId w:val="8"/>
        </w:numPr>
        <w:rPr>
          <w:rFonts w:ascii="Arial" w:hAnsi="Arial" w:cs="Arial"/>
        </w:rPr>
      </w:pPr>
      <w:r w:rsidRPr="00795BC9">
        <w:rPr>
          <w:rFonts w:ascii="Arial" w:hAnsi="Arial" w:cs="Arial"/>
        </w:rPr>
        <w:t>Improved boundary sharpness over AdaBins.</w:t>
      </w:r>
    </w:p>
    <w:p w14:paraId="4065CA1A" w14:textId="77777777" w:rsidR="00F11988" w:rsidRDefault="00F11988" w:rsidP="00F11988">
      <w:pPr>
        <w:rPr>
          <w:rFonts w:ascii="Arial" w:hAnsi="Arial" w:cs="Arial"/>
        </w:rPr>
      </w:pPr>
    </w:p>
    <w:p w14:paraId="5A524B25" w14:textId="0322BBC6" w:rsidR="00F11988" w:rsidRDefault="00997D9C" w:rsidP="00F11988">
      <w:pPr>
        <w:rPr>
          <w:rFonts w:ascii="Arial" w:hAnsi="Arial" w:cs="Arial"/>
        </w:rPr>
      </w:pPr>
      <w:r>
        <w:rPr>
          <w:noProof/>
        </w:rPr>
        <w:drawing>
          <wp:inline distT="0" distB="0" distL="0" distR="0" wp14:anchorId="668A4CFB" wp14:editId="632F5524">
            <wp:extent cx="5731510" cy="1856105"/>
            <wp:effectExtent l="0" t="0" r="2540" b="0"/>
            <wp:docPr id="946318094" name="Picture 1" descr="A diagram of a computer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8094" name="Picture 1" descr="A diagram of a computer model&#10;&#10;AI-generated content may be incorrect."/>
                    <pic:cNvPicPr/>
                  </pic:nvPicPr>
                  <pic:blipFill>
                    <a:blip r:embed="rId16"/>
                    <a:stretch>
                      <a:fillRect/>
                    </a:stretch>
                  </pic:blipFill>
                  <pic:spPr>
                    <a:xfrm>
                      <a:off x="0" y="0"/>
                      <a:ext cx="5731510" cy="1856105"/>
                    </a:xfrm>
                    <a:prstGeom prst="rect">
                      <a:avLst/>
                    </a:prstGeom>
                  </pic:spPr>
                </pic:pic>
              </a:graphicData>
            </a:graphic>
          </wp:inline>
        </w:drawing>
      </w:r>
    </w:p>
    <w:p w14:paraId="65A12D01" w14:textId="3A0AC4ED" w:rsidR="00997D9C" w:rsidRPr="0050383B" w:rsidRDefault="00997D9C" w:rsidP="00997D9C">
      <w:pPr>
        <w:jc w:val="center"/>
        <w:rPr>
          <w:rFonts w:ascii="Arial" w:hAnsi="Arial" w:cs="Arial"/>
          <w:i/>
          <w:iCs/>
          <w:sz w:val="22"/>
          <w:szCs w:val="22"/>
        </w:rPr>
      </w:pPr>
      <w:r w:rsidRPr="0050383B">
        <w:rPr>
          <w:rFonts w:ascii="Arial" w:hAnsi="Arial" w:cs="Arial"/>
          <w:i/>
          <w:iCs/>
          <w:sz w:val="22"/>
          <w:szCs w:val="22"/>
        </w:rPr>
        <w:t>Figure 8: Bin</w:t>
      </w:r>
      <w:r w:rsidR="00B4568F" w:rsidRPr="0050383B">
        <w:rPr>
          <w:rFonts w:ascii="Arial" w:hAnsi="Arial" w:cs="Arial"/>
          <w:i/>
          <w:iCs/>
          <w:sz w:val="22"/>
          <w:szCs w:val="22"/>
        </w:rPr>
        <w:t>s</w:t>
      </w:r>
      <w:r w:rsidRPr="0050383B">
        <w:rPr>
          <w:rFonts w:ascii="Arial" w:hAnsi="Arial" w:cs="Arial"/>
          <w:i/>
          <w:iCs/>
          <w:sz w:val="22"/>
          <w:szCs w:val="22"/>
        </w:rPr>
        <w:t>Former Architecture</w:t>
      </w:r>
      <w:r w:rsidR="00330AE9" w:rsidRPr="0050383B">
        <w:rPr>
          <w:rFonts w:ascii="Arial" w:hAnsi="Arial" w:cs="Arial"/>
          <w:i/>
          <w:iCs/>
          <w:sz w:val="22"/>
          <w:szCs w:val="22"/>
        </w:rPr>
        <w:t>.</w:t>
      </w:r>
    </w:p>
    <w:p w14:paraId="2EDD0A39" w14:textId="7A00A55B" w:rsidR="008B78EF" w:rsidRDefault="00BC2A64" w:rsidP="009E67F5">
      <w:pPr>
        <w:pStyle w:val="Heading2"/>
        <w:spacing w:line="480" w:lineRule="auto"/>
        <w:rPr>
          <w:rFonts w:ascii="Arial" w:hAnsi="Arial" w:cs="Arial"/>
          <w:b/>
          <w:bCs/>
          <w:color w:val="000000" w:themeColor="text1"/>
          <w:sz w:val="28"/>
          <w:szCs w:val="28"/>
        </w:rPr>
      </w:pPr>
      <w:r w:rsidRPr="00BC2A64">
        <w:rPr>
          <w:rFonts w:ascii="Arial" w:hAnsi="Arial" w:cs="Arial"/>
          <w:b/>
          <w:bCs/>
          <w:color w:val="000000" w:themeColor="text1"/>
          <w:sz w:val="28"/>
          <w:szCs w:val="28"/>
        </w:rPr>
        <w:t>3.3.3 Performance Table</w:t>
      </w:r>
    </w:p>
    <w:tbl>
      <w:tblPr>
        <w:tblStyle w:val="PlainTable1"/>
        <w:tblW w:w="9070" w:type="dxa"/>
        <w:tblLook w:val="04A0" w:firstRow="1" w:lastRow="0" w:firstColumn="1" w:lastColumn="0" w:noHBand="0" w:noVBand="1"/>
      </w:tblPr>
      <w:tblGrid>
        <w:gridCol w:w="1819"/>
        <w:gridCol w:w="1863"/>
        <w:gridCol w:w="1617"/>
        <w:gridCol w:w="1528"/>
        <w:gridCol w:w="2243"/>
      </w:tblGrid>
      <w:tr w:rsidR="009E67F5" w:rsidRPr="009E67F5" w14:paraId="7F88C3B4" w14:textId="77777777" w:rsidTr="009E67F5">
        <w:trPr>
          <w:cnfStyle w:val="100000000000" w:firstRow="1" w:lastRow="0" w:firstColumn="0" w:lastColumn="0" w:oddVBand="0" w:evenVBand="0" w:oddHBand="0"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0" w:type="auto"/>
            <w:hideMark/>
          </w:tcPr>
          <w:p w14:paraId="015529CD" w14:textId="77777777" w:rsidR="009E67F5" w:rsidRPr="009E67F5" w:rsidRDefault="009E67F5" w:rsidP="009E67F5">
            <w:pPr>
              <w:spacing w:before="240" w:after="160" w:line="278" w:lineRule="auto"/>
              <w:jc w:val="center"/>
              <w:rPr>
                <w:rFonts w:ascii="Arial" w:hAnsi="Arial" w:cs="Arial"/>
              </w:rPr>
            </w:pPr>
            <w:r w:rsidRPr="009E67F5">
              <w:rPr>
                <w:rFonts w:ascii="Arial" w:hAnsi="Arial" w:cs="Arial"/>
              </w:rPr>
              <w:t>Dataset</w:t>
            </w:r>
          </w:p>
        </w:tc>
        <w:tc>
          <w:tcPr>
            <w:tcW w:w="0" w:type="auto"/>
            <w:hideMark/>
          </w:tcPr>
          <w:p w14:paraId="3B313DEB" w14:textId="77777777" w:rsidR="009E67F5" w:rsidRPr="009E67F5" w:rsidRDefault="009E67F5" w:rsidP="009E67F5">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E67F5">
              <w:rPr>
                <w:rFonts w:ascii="Arial" w:hAnsi="Arial" w:cs="Arial"/>
              </w:rPr>
              <w:t>Abs Rel</w:t>
            </w:r>
          </w:p>
        </w:tc>
        <w:tc>
          <w:tcPr>
            <w:tcW w:w="0" w:type="auto"/>
            <w:hideMark/>
          </w:tcPr>
          <w:p w14:paraId="6B212CCC" w14:textId="77777777" w:rsidR="009E67F5" w:rsidRPr="009E67F5" w:rsidRDefault="009E67F5" w:rsidP="009E67F5">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E67F5">
              <w:rPr>
                <w:rFonts w:ascii="Arial" w:hAnsi="Arial" w:cs="Arial"/>
              </w:rPr>
              <w:t>Sq Rel</w:t>
            </w:r>
          </w:p>
        </w:tc>
        <w:tc>
          <w:tcPr>
            <w:tcW w:w="0" w:type="auto"/>
            <w:hideMark/>
          </w:tcPr>
          <w:p w14:paraId="72C07DE6" w14:textId="77777777" w:rsidR="009E67F5" w:rsidRPr="009E67F5" w:rsidRDefault="009E67F5" w:rsidP="009E67F5">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E67F5">
              <w:rPr>
                <w:rFonts w:ascii="Arial" w:hAnsi="Arial" w:cs="Arial"/>
              </w:rPr>
              <w:t>RMSE</w:t>
            </w:r>
          </w:p>
        </w:tc>
        <w:tc>
          <w:tcPr>
            <w:tcW w:w="0" w:type="auto"/>
            <w:hideMark/>
          </w:tcPr>
          <w:p w14:paraId="5DAAE10E" w14:textId="77777777" w:rsidR="009E67F5" w:rsidRPr="009E67F5" w:rsidRDefault="009E67F5" w:rsidP="009E67F5">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E67F5">
              <w:rPr>
                <w:rFonts w:ascii="Arial" w:hAnsi="Arial" w:cs="Arial"/>
              </w:rPr>
              <w:t>RMSE log</w:t>
            </w:r>
          </w:p>
        </w:tc>
      </w:tr>
      <w:tr w:rsidR="009E67F5" w:rsidRPr="009E67F5" w14:paraId="487271B0" w14:textId="77777777" w:rsidTr="009E67F5">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0" w:type="auto"/>
            <w:hideMark/>
          </w:tcPr>
          <w:p w14:paraId="3CC8C6A1" w14:textId="77777777" w:rsidR="009E67F5" w:rsidRPr="009E67F5" w:rsidRDefault="009E67F5" w:rsidP="009E67F5">
            <w:pPr>
              <w:spacing w:before="240" w:after="160" w:line="278" w:lineRule="auto"/>
              <w:jc w:val="center"/>
              <w:rPr>
                <w:rFonts w:ascii="Arial" w:hAnsi="Arial" w:cs="Arial"/>
              </w:rPr>
            </w:pPr>
            <w:r w:rsidRPr="009E67F5">
              <w:rPr>
                <w:rFonts w:ascii="Arial" w:hAnsi="Arial" w:cs="Arial"/>
              </w:rPr>
              <w:t>NYU</w:t>
            </w:r>
          </w:p>
        </w:tc>
        <w:tc>
          <w:tcPr>
            <w:tcW w:w="0" w:type="auto"/>
            <w:hideMark/>
          </w:tcPr>
          <w:p w14:paraId="7D78DA3D" w14:textId="77777777" w:rsidR="009E67F5" w:rsidRPr="009E67F5" w:rsidRDefault="009E67F5" w:rsidP="009E67F5">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E67F5">
              <w:rPr>
                <w:rFonts w:ascii="Arial" w:hAnsi="Arial" w:cs="Arial"/>
              </w:rPr>
              <w:t>0.096</w:t>
            </w:r>
          </w:p>
        </w:tc>
        <w:tc>
          <w:tcPr>
            <w:tcW w:w="0" w:type="auto"/>
            <w:hideMark/>
          </w:tcPr>
          <w:p w14:paraId="20594881" w14:textId="77777777" w:rsidR="009E67F5" w:rsidRPr="009E67F5" w:rsidRDefault="009E67F5" w:rsidP="009E67F5">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E67F5">
              <w:rPr>
                <w:rFonts w:ascii="Arial" w:hAnsi="Arial" w:cs="Arial"/>
              </w:rPr>
              <w:t>0.620</w:t>
            </w:r>
          </w:p>
        </w:tc>
        <w:tc>
          <w:tcPr>
            <w:tcW w:w="0" w:type="auto"/>
            <w:hideMark/>
          </w:tcPr>
          <w:p w14:paraId="1C3F3789" w14:textId="77777777" w:rsidR="009E67F5" w:rsidRPr="009E67F5" w:rsidRDefault="009E67F5" w:rsidP="009E67F5">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E67F5">
              <w:rPr>
                <w:rFonts w:ascii="Arial" w:hAnsi="Arial" w:cs="Arial"/>
              </w:rPr>
              <w:t>0.600</w:t>
            </w:r>
          </w:p>
        </w:tc>
        <w:tc>
          <w:tcPr>
            <w:tcW w:w="0" w:type="auto"/>
            <w:hideMark/>
          </w:tcPr>
          <w:p w14:paraId="40423EDD" w14:textId="77777777" w:rsidR="009E67F5" w:rsidRPr="009E67F5" w:rsidRDefault="009E67F5" w:rsidP="009E67F5">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E67F5">
              <w:rPr>
                <w:rFonts w:ascii="Arial" w:hAnsi="Arial" w:cs="Arial"/>
              </w:rPr>
              <w:t>0.135</w:t>
            </w:r>
          </w:p>
        </w:tc>
      </w:tr>
    </w:tbl>
    <w:p w14:paraId="4368ECC7" w14:textId="1BD9365C" w:rsidR="002C05C6" w:rsidRPr="0050383B" w:rsidRDefault="009E67F5" w:rsidP="0098101F">
      <w:pPr>
        <w:spacing w:before="240"/>
        <w:jc w:val="center"/>
        <w:rPr>
          <w:rFonts w:ascii="Arial" w:hAnsi="Arial" w:cs="Arial"/>
          <w:i/>
          <w:iCs/>
          <w:sz w:val="22"/>
          <w:szCs w:val="22"/>
        </w:rPr>
      </w:pPr>
      <w:r w:rsidRPr="0050383B">
        <w:rPr>
          <w:rFonts w:ascii="Arial" w:hAnsi="Arial" w:cs="Arial"/>
          <w:i/>
          <w:iCs/>
          <w:sz w:val="22"/>
          <w:szCs w:val="22"/>
        </w:rPr>
        <w:t xml:space="preserve">Table 3: BinsFormer </w:t>
      </w:r>
      <w:r w:rsidR="00504606" w:rsidRPr="0050383B">
        <w:rPr>
          <w:rFonts w:ascii="Arial" w:hAnsi="Arial" w:cs="Arial"/>
          <w:i/>
          <w:iCs/>
          <w:sz w:val="22"/>
          <w:szCs w:val="22"/>
        </w:rPr>
        <w:t>p</w:t>
      </w:r>
      <w:r w:rsidRPr="0050383B">
        <w:rPr>
          <w:rFonts w:ascii="Arial" w:hAnsi="Arial" w:cs="Arial"/>
          <w:i/>
          <w:iCs/>
          <w:sz w:val="22"/>
          <w:szCs w:val="22"/>
        </w:rPr>
        <w:t>erformance.</w:t>
      </w:r>
    </w:p>
    <w:p w14:paraId="770725D6" w14:textId="77777777" w:rsidR="002C05C6" w:rsidRDefault="002C05C6">
      <w:pPr>
        <w:rPr>
          <w:rFonts w:ascii="Arial" w:hAnsi="Arial" w:cs="Arial"/>
          <w:sz w:val="22"/>
          <w:szCs w:val="22"/>
        </w:rPr>
      </w:pPr>
      <w:r>
        <w:rPr>
          <w:rFonts w:ascii="Arial" w:hAnsi="Arial" w:cs="Arial"/>
          <w:sz w:val="22"/>
          <w:szCs w:val="22"/>
        </w:rPr>
        <w:br w:type="page"/>
      </w:r>
    </w:p>
    <w:p w14:paraId="523D7C5F" w14:textId="5537BE7C" w:rsidR="00BC2A64" w:rsidRDefault="002C05C6" w:rsidP="002C05C6">
      <w:pPr>
        <w:pStyle w:val="Heading1"/>
        <w:rPr>
          <w:rFonts w:ascii="Arial" w:hAnsi="Arial" w:cs="Arial"/>
          <w:color w:val="000000" w:themeColor="text1"/>
          <w:sz w:val="32"/>
          <w:szCs w:val="32"/>
        </w:rPr>
      </w:pPr>
      <w:r>
        <w:rPr>
          <w:rFonts w:ascii="Arial" w:hAnsi="Arial" w:cs="Arial"/>
          <w:b/>
          <w:bCs/>
          <w:color w:val="000000" w:themeColor="text1"/>
          <w:sz w:val="32"/>
          <w:szCs w:val="32"/>
        </w:rPr>
        <w:lastRenderedPageBreak/>
        <w:t>3.4 “</w:t>
      </w:r>
      <w:r w:rsidRPr="002C05C6">
        <w:rPr>
          <w:rFonts w:ascii="Arial" w:hAnsi="Arial" w:cs="Arial"/>
          <w:b/>
          <w:bCs/>
          <w:color w:val="000000" w:themeColor="text1"/>
          <w:sz w:val="32"/>
          <w:szCs w:val="32"/>
        </w:rPr>
        <w:t>Manydepth2: Motion-Aware Self-Supervised Monocular Depth Estimation in Dynamic Scenes</w:t>
      </w:r>
      <w:r>
        <w:rPr>
          <w:rFonts w:ascii="Arial" w:hAnsi="Arial" w:cs="Arial"/>
          <w:b/>
          <w:bCs/>
          <w:color w:val="000000" w:themeColor="text1"/>
          <w:sz w:val="32"/>
          <w:szCs w:val="32"/>
        </w:rPr>
        <w:t xml:space="preserve">” by </w:t>
      </w:r>
      <w:r w:rsidR="008827E6" w:rsidRPr="008827E6">
        <w:rPr>
          <w:rFonts w:ascii="Arial" w:hAnsi="Arial" w:cs="Arial"/>
          <w:b/>
          <w:bCs/>
          <w:color w:val="000000" w:themeColor="text1"/>
          <w:sz w:val="32"/>
          <w:szCs w:val="32"/>
        </w:rPr>
        <w:t>K. Zhou et al.</w:t>
      </w:r>
      <w:r w:rsidR="008827E6">
        <w:rPr>
          <w:rFonts w:ascii="Arial" w:hAnsi="Arial" w:cs="Arial"/>
          <w:b/>
          <w:bCs/>
          <w:color w:val="000000" w:themeColor="text1"/>
          <w:sz w:val="32"/>
          <w:szCs w:val="32"/>
        </w:rPr>
        <w:t>, 202</w:t>
      </w:r>
      <w:r w:rsidR="001D1C2B">
        <w:rPr>
          <w:rFonts w:ascii="Arial" w:hAnsi="Arial" w:cs="Arial"/>
          <w:b/>
          <w:bCs/>
          <w:color w:val="000000" w:themeColor="text1"/>
          <w:sz w:val="32"/>
          <w:szCs w:val="32"/>
        </w:rPr>
        <w:t>3</w:t>
      </w:r>
      <w:r w:rsidR="008827E6">
        <w:rPr>
          <w:rFonts w:ascii="Arial" w:hAnsi="Arial" w:cs="Arial"/>
          <w:b/>
          <w:bCs/>
          <w:color w:val="000000" w:themeColor="text1"/>
          <w:sz w:val="32"/>
          <w:szCs w:val="32"/>
        </w:rPr>
        <w:t xml:space="preserve"> </w:t>
      </w:r>
      <w:r w:rsidR="008827E6">
        <w:rPr>
          <w:rFonts w:ascii="Arial" w:hAnsi="Arial" w:cs="Arial"/>
          <w:color w:val="000000" w:themeColor="text1"/>
          <w:sz w:val="32"/>
          <w:szCs w:val="32"/>
        </w:rPr>
        <w:t>[4]</w:t>
      </w:r>
    </w:p>
    <w:p w14:paraId="539257EB" w14:textId="358AFFF1" w:rsidR="00AE04EA" w:rsidRDefault="00AE04EA" w:rsidP="00AE04EA">
      <w:pPr>
        <w:pStyle w:val="Heading2"/>
        <w:rPr>
          <w:rFonts w:ascii="Arial" w:hAnsi="Arial" w:cs="Arial"/>
          <w:b/>
          <w:bCs/>
          <w:color w:val="000000" w:themeColor="text1"/>
          <w:sz w:val="28"/>
          <w:szCs w:val="28"/>
        </w:rPr>
      </w:pPr>
      <w:r>
        <w:rPr>
          <w:rFonts w:ascii="Arial" w:hAnsi="Arial" w:cs="Arial"/>
          <w:b/>
          <w:bCs/>
          <w:color w:val="000000" w:themeColor="text1"/>
          <w:sz w:val="28"/>
          <w:szCs w:val="28"/>
        </w:rPr>
        <w:t>3.4.1 Overview</w:t>
      </w:r>
    </w:p>
    <w:p w14:paraId="28EC5CFD" w14:textId="77777777" w:rsidR="008013FF" w:rsidRDefault="008013FF" w:rsidP="00A141B1">
      <w:pPr>
        <w:spacing w:before="240" w:line="360" w:lineRule="auto"/>
        <w:rPr>
          <w:rFonts w:ascii="Arial" w:hAnsi="Arial" w:cs="Arial"/>
        </w:rPr>
      </w:pPr>
      <w:r w:rsidRPr="008013FF">
        <w:rPr>
          <w:rFonts w:ascii="Arial" w:hAnsi="Arial" w:cs="Arial"/>
        </w:rPr>
        <w:t>ManyDepth2 (2023) focuses on motion-aware self-supervised monocular depth estimation for dynamic scenes. It combines motion segmentation, a depth CNN, and a pose network trained with photometric consistency. Optical flow is used to estimate scene motion and improve depth prediction for moving objects.</w:t>
      </w:r>
    </w:p>
    <w:p w14:paraId="3EE93761" w14:textId="68779FB9" w:rsidR="002A1816" w:rsidRDefault="002A1816" w:rsidP="00A141B1">
      <w:pPr>
        <w:spacing w:before="240" w:line="360" w:lineRule="auto"/>
        <w:rPr>
          <w:rFonts w:ascii="Arial" w:hAnsi="Arial" w:cs="Arial"/>
        </w:rPr>
      </w:pPr>
      <w:r>
        <w:rPr>
          <w:noProof/>
        </w:rPr>
        <w:drawing>
          <wp:inline distT="0" distB="0" distL="0" distR="0" wp14:anchorId="50376016" wp14:editId="0A270361">
            <wp:extent cx="5731510" cy="3395980"/>
            <wp:effectExtent l="0" t="0" r="2540" b="0"/>
            <wp:docPr id="180599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96651" name=""/>
                    <pic:cNvPicPr/>
                  </pic:nvPicPr>
                  <pic:blipFill>
                    <a:blip r:embed="rId17"/>
                    <a:stretch>
                      <a:fillRect/>
                    </a:stretch>
                  </pic:blipFill>
                  <pic:spPr>
                    <a:xfrm>
                      <a:off x="0" y="0"/>
                      <a:ext cx="5731510" cy="3395980"/>
                    </a:xfrm>
                    <a:prstGeom prst="rect">
                      <a:avLst/>
                    </a:prstGeom>
                  </pic:spPr>
                </pic:pic>
              </a:graphicData>
            </a:graphic>
          </wp:inline>
        </w:drawing>
      </w:r>
    </w:p>
    <w:p w14:paraId="03DE4D5C" w14:textId="7CDA9D29" w:rsidR="002A1816" w:rsidRPr="00350E5A" w:rsidRDefault="002A1816" w:rsidP="002A1816">
      <w:pPr>
        <w:spacing w:before="240" w:line="360" w:lineRule="auto"/>
        <w:jc w:val="center"/>
        <w:rPr>
          <w:rFonts w:ascii="Arial" w:hAnsi="Arial" w:cs="Arial"/>
          <w:i/>
          <w:iCs/>
          <w:sz w:val="22"/>
          <w:szCs w:val="22"/>
        </w:rPr>
      </w:pPr>
      <w:r w:rsidRPr="00350E5A">
        <w:rPr>
          <w:rFonts w:ascii="Arial" w:hAnsi="Arial" w:cs="Arial"/>
          <w:i/>
          <w:iCs/>
          <w:sz w:val="22"/>
          <w:szCs w:val="22"/>
        </w:rPr>
        <w:t xml:space="preserve">Figure 9: </w:t>
      </w:r>
      <w:r w:rsidRPr="00350E5A">
        <w:rPr>
          <w:rFonts w:ascii="Arial" w:hAnsi="Arial" w:cs="Arial"/>
          <w:i/>
          <w:iCs/>
          <w:sz w:val="22"/>
          <w:szCs w:val="22"/>
        </w:rPr>
        <w:t>Qualitative comparison on Cityscapes</w:t>
      </w:r>
      <w:r w:rsidRPr="00350E5A">
        <w:rPr>
          <w:rFonts w:ascii="Arial" w:hAnsi="Arial" w:cs="Arial"/>
          <w:i/>
          <w:iCs/>
          <w:sz w:val="22"/>
          <w:szCs w:val="22"/>
        </w:rPr>
        <w:t>.</w:t>
      </w:r>
    </w:p>
    <w:p w14:paraId="141BF9D6" w14:textId="6A59EBA2" w:rsidR="008E1ECD" w:rsidRDefault="004A727B" w:rsidP="004A727B">
      <w:pPr>
        <w:pStyle w:val="Heading2"/>
        <w:rPr>
          <w:rFonts w:ascii="Arial" w:hAnsi="Arial" w:cs="Arial"/>
          <w:b/>
          <w:bCs/>
          <w:color w:val="000000" w:themeColor="text1"/>
          <w:sz w:val="28"/>
          <w:szCs w:val="28"/>
        </w:rPr>
      </w:pPr>
      <w:r w:rsidRPr="004A727B">
        <w:rPr>
          <w:rFonts w:ascii="Arial" w:hAnsi="Arial" w:cs="Arial"/>
          <w:b/>
          <w:bCs/>
          <w:color w:val="000000" w:themeColor="text1"/>
          <w:sz w:val="28"/>
          <w:szCs w:val="28"/>
        </w:rPr>
        <w:t>3.4.2 Model Architecture</w:t>
      </w:r>
    </w:p>
    <w:p w14:paraId="5072AEBA" w14:textId="15F852E7" w:rsidR="00DF358B" w:rsidRPr="00DF358B" w:rsidRDefault="00DF358B" w:rsidP="00A141B1">
      <w:pPr>
        <w:spacing w:before="240"/>
        <w:rPr>
          <w:rFonts w:ascii="Arial" w:hAnsi="Arial" w:cs="Arial"/>
        </w:rPr>
      </w:pPr>
      <w:r w:rsidRPr="00DF358B">
        <w:rPr>
          <w:rFonts w:ascii="Arial" w:hAnsi="Arial" w:cs="Arial"/>
          <w:b/>
          <w:bCs/>
        </w:rPr>
        <w:t>Encoder</w:t>
      </w:r>
      <w:r w:rsidRPr="00DF358B">
        <w:rPr>
          <w:rFonts w:ascii="Arial" w:hAnsi="Arial" w:cs="Arial"/>
        </w:rPr>
        <w:t>: ResNet for feature extraction.</w:t>
      </w:r>
    </w:p>
    <w:p w14:paraId="5AA5EFB5" w14:textId="5FA1DB86" w:rsidR="00DF358B" w:rsidRPr="00DF358B" w:rsidRDefault="00DF358B" w:rsidP="00DF358B">
      <w:pPr>
        <w:rPr>
          <w:rFonts w:ascii="Arial" w:hAnsi="Arial" w:cs="Arial"/>
        </w:rPr>
      </w:pPr>
      <w:r w:rsidRPr="00DF358B">
        <w:rPr>
          <w:rFonts w:ascii="Arial" w:hAnsi="Arial" w:cs="Arial"/>
          <w:b/>
          <w:bCs/>
        </w:rPr>
        <w:t>Pose Network</w:t>
      </w:r>
      <w:r w:rsidRPr="00DF358B">
        <w:rPr>
          <w:rFonts w:ascii="Arial" w:hAnsi="Arial" w:cs="Arial"/>
        </w:rPr>
        <w:t>: Separate network to estimate ego-motion.</w:t>
      </w:r>
    </w:p>
    <w:p w14:paraId="2AE9E04D" w14:textId="3D023E6C" w:rsidR="00DF358B" w:rsidRPr="00DF358B" w:rsidRDefault="00DF358B" w:rsidP="00DF358B">
      <w:pPr>
        <w:rPr>
          <w:rFonts w:ascii="Arial" w:hAnsi="Arial" w:cs="Arial"/>
        </w:rPr>
      </w:pPr>
      <w:r w:rsidRPr="00DF358B">
        <w:rPr>
          <w:rFonts w:ascii="Arial" w:hAnsi="Arial" w:cs="Arial"/>
          <w:b/>
          <w:bCs/>
        </w:rPr>
        <w:t>Depth Decoder</w:t>
      </w:r>
      <w:r w:rsidRPr="00DF358B">
        <w:rPr>
          <w:rFonts w:ascii="Arial" w:hAnsi="Arial" w:cs="Arial"/>
        </w:rPr>
        <w:t>:</w:t>
      </w:r>
    </w:p>
    <w:p w14:paraId="694EB2E0" w14:textId="77777777" w:rsidR="00DF358B" w:rsidRPr="00DF358B" w:rsidRDefault="00DF358B" w:rsidP="00DF358B">
      <w:pPr>
        <w:numPr>
          <w:ilvl w:val="0"/>
          <w:numId w:val="9"/>
        </w:numPr>
        <w:rPr>
          <w:rFonts w:ascii="Arial" w:hAnsi="Arial" w:cs="Arial"/>
        </w:rPr>
      </w:pPr>
      <w:r w:rsidRPr="00DF358B">
        <w:rPr>
          <w:rFonts w:ascii="Arial" w:hAnsi="Arial" w:cs="Arial"/>
        </w:rPr>
        <w:t>Uses learned features and temporal data.</w:t>
      </w:r>
    </w:p>
    <w:p w14:paraId="0B313177" w14:textId="77777777" w:rsidR="00DF358B" w:rsidRPr="00DF358B" w:rsidRDefault="00DF358B" w:rsidP="00DF358B">
      <w:pPr>
        <w:numPr>
          <w:ilvl w:val="0"/>
          <w:numId w:val="9"/>
        </w:numPr>
        <w:rPr>
          <w:rFonts w:ascii="Arial" w:hAnsi="Arial" w:cs="Arial"/>
        </w:rPr>
      </w:pPr>
      <w:r w:rsidRPr="00DF358B">
        <w:rPr>
          <w:rFonts w:ascii="Arial" w:hAnsi="Arial" w:cs="Arial"/>
        </w:rPr>
        <w:t>Integrated with motion segmentation for moving object handling.</w:t>
      </w:r>
    </w:p>
    <w:p w14:paraId="79435FE5" w14:textId="64943449" w:rsidR="00DF358B" w:rsidRPr="00DF358B" w:rsidRDefault="00DF358B" w:rsidP="00DF358B">
      <w:pPr>
        <w:rPr>
          <w:rFonts w:ascii="Arial" w:hAnsi="Arial" w:cs="Arial"/>
        </w:rPr>
      </w:pPr>
      <w:r w:rsidRPr="00DF358B">
        <w:rPr>
          <w:rFonts w:ascii="Arial" w:hAnsi="Arial" w:cs="Arial"/>
          <w:b/>
          <w:bCs/>
        </w:rPr>
        <w:t>Key Features</w:t>
      </w:r>
      <w:r w:rsidRPr="00DF358B">
        <w:rPr>
          <w:rFonts w:ascii="Arial" w:hAnsi="Arial" w:cs="Arial"/>
        </w:rPr>
        <w:t>:</w:t>
      </w:r>
    </w:p>
    <w:p w14:paraId="28C2C0D7" w14:textId="77777777" w:rsidR="00DF358B" w:rsidRPr="00DF358B" w:rsidRDefault="00DF358B" w:rsidP="00DF358B">
      <w:pPr>
        <w:numPr>
          <w:ilvl w:val="0"/>
          <w:numId w:val="10"/>
        </w:numPr>
        <w:rPr>
          <w:rFonts w:ascii="Arial" w:hAnsi="Arial" w:cs="Arial"/>
        </w:rPr>
      </w:pPr>
      <w:r w:rsidRPr="00DF358B">
        <w:rPr>
          <w:rFonts w:ascii="Arial" w:hAnsi="Arial" w:cs="Arial"/>
        </w:rPr>
        <w:lastRenderedPageBreak/>
        <w:t>Combines motion segmentation + photometric loss.</w:t>
      </w:r>
    </w:p>
    <w:p w14:paraId="526CBA44" w14:textId="77777777" w:rsidR="00DF358B" w:rsidRPr="00DF358B" w:rsidRDefault="00DF358B" w:rsidP="00DF358B">
      <w:pPr>
        <w:numPr>
          <w:ilvl w:val="0"/>
          <w:numId w:val="10"/>
        </w:numPr>
        <w:rPr>
          <w:rFonts w:ascii="Arial" w:hAnsi="Arial" w:cs="Arial"/>
        </w:rPr>
      </w:pPr>
      <w:r w:rsidRPr="00DF358B">
        <w:rPr>
          <w:rFonts w:ascii="Arial" w:hAnsi="Arial" w:cs="Arial"/>
        </w:rPr>
        <w:t>Trains with video data to exploit temporal consistency.</w:t>
      </w:r>
    </w:p>
    <w:p w14:paraId="3032AB74" w14:textId="77777777" w:rsidR="00DF358B" w:rsidRPr="00DF358B" w:rsidRDefault="00DF358B" w:rsidP="00DF358B">
      <w:pPr>
        <w:numPr>
          <w:ilvl w:val="0"/>
          <w:numId w:val="10"/>
        </w:numPr>
        <w:rPr>
          <w:rFonts w:ascii="Arial" w:hAnsi="Arial" w:cs="Arial"/>
        </w:rPr>
      </w:pPr>
      <w:r w:rsidRPr="00DF358B">
        <w:rPr>
          <w:rFonts w:ascii="Arial" w:hAnsi="Arial" w:cs="Arial"/>
        </w:rPr>
        <w:t>Optimized for dynamic scenes.</w:t>
      </w:r>
    </w:p>
    <w:p w14:paraId="27821C32" w14:textId="77777777" w:rsidR="00AE04EA" w:rsidRDefault="00AE04EA" w:rsidP="00AE04EA"/>
    <w:p w14:paraId="521E1C2B" w14:textId="5E05DDD4" w:rsidR="004D0FA5" w:rsidRDefault="0044391D" w:rsidP="00AE04EA">
      <w:r>
        <w:rPr>
          <w:noProof/>
        </w:rPr>
        <w:drawing>
          <wp:inline distT="0" distB="0" distL="0" distR="0" wp14:anchorId="221BFA37" wp14:editId="7F8A4908">
            <wp:extent cx="5731510" cy="2392680"/>
            <wp:effectExtent l="0" t="0" r="2540" b="7620"/>
            <wp:docPr id="14584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8070" name=""/>
                    <pic:cNvPicPr/>
                  </pic:nvPicPr>
                  <pic:blipFill>
                    <a:blip r:embed="rId18"/>
                    <a:stretch>
                      <a:fillRect/>
                    </a:stretch>
                  </pic:blipFill>
                  <pic:spPr>
                    <a:xfrm>
                      <a:off x="0" y="0"/>
                      <a:ext cx="5731510" cy="2392680"/>
                    </a:xfrm>
                    <a:prstGeom prst="rect">
                      <a:avLst/>
                    </a:prstGeom>
                  </pic:spPr>
                </pic:pic>
              </a:graphicData>
            </a:graphic>
          </wp:inline>
        </w:drawing>
      </w:r>
    </w:p>
    <w:p w14:paraId="3AEB1706" w14:textId="16BCA827" w:rsidR="0044391D" w:rsidRPr="000418BA" w:rsidRDefault="0044391D" w:rsidP="0044391D">
      <w:pPr>
        <w:jc w:val="center"/>
        <w:rPr>
          <w:rFonts w:ascii="Arial" w:hAnsi="Arial" w:cs="Arial"/>
          <w:i/>
          <w:iCs/>
          <w:sz w:val="22"/>
          <w:szCs w:val="22"/>
        </w:rPr>
      </w:pPr>
      <w:r w:rsidRPr="000418BA">
        <w:rPr>
          <w:rFonts w:ascii="Arial" w:hAnsi="Arial" w:cs="Arial"/>
          <w:i/>
          <w:iCs/>
          <w:sz w:val="22"/>
          <w:szCs w:val="22"/>
        </w:rPr>
        <w:t xml:space="preserve">Figure 10: </w:t>
      </w:r>
      <w:r w:rsidRPr="000418BA">
        <w:rPr>
          <w:rFonts w:ascii="Arial" w:hAnsi="Arial" w:cs="Arial"/>
          <w:i/>
          <w:iCs/>
          <w:sz w:val="22"/>
          <w:szCs w:val="22"/>
        </w:rPr>
        <w:t>Illustration for the structure of Manydepth2</w:t>
      </w:r>
      <w:r w:rsidRPr="000418BA">
        <w:rPr>
          <w:rFonts w:ascii="Arial" w:hAnsi="Arial" w:cs="Arial"/>
          <w:i/>
          <w:iCs/>
          <w:sz w:val="22"/>
          <w:szCs w:val="22"/>
        </w:rPr>
        <w:t>.</w:t>
      </w:r>
    </w:p>
    <w:p w14:paraId="0629E9EB" w14:textId="0CC7F551" w:rsidR="000C658D" w:rsidRDefault="00343925" w:rsidP="0036241C">
      <w:pPr>
        <w:pStyle w:val="Heading2"/>
        <w:spacing w:line="480" w:lineRule="auto"/>
        <w:rPr>
          <w:rFonts w:ascii="Arial" w:hAnsi="Arial" w:cs="Arial"/>
          <w:b/>
          <w:bCs/>
          <w:color w:val="000000" w:themeColor="text1"/>
          <w:sz w:val="28"/>
          <w:szCs w:val="28"/>
        </w:rPr>
      </w:pPr>
      <w:r>
        <w:rPr>
          <w:rFonts w:ascii="Arial" w:hAnsi="Arial" w:cs="Arial"/>
          <w:b/>
          <w:bCs/>
          <w:color w:val="000000" w:themeColor="text1"/>
          <w:sz w:val="28"/>
          <w:szCs w:val="28"/>
        </w:rPr>
        <w:t>3.4.3 Performance Table</w:t>
      </w:r>
    </w:p>
    <w:tbl>
      <w:tblPr>
        <w:tblStyle w:val="PlainTable1"/>
        <w:tblW w:w="9018" w:type="dxa"/>
        <w:tblLook w:val="04A0" w:firstRow="1" w:lastRow="0" w:firstColumn="1" w:lastColumn="0" w:noHBand="0" w:noVBand="1"/>
      </w:tblPr>
      <w:tblGrid>
        <w:gridCol w:w="1809"/>
        <w:gridCol w:w="1853"/>
        <w:gridCol w:w="1607"/>
        <w:gridCol w:w="1519"/>
        <w:gridCol w:w="2230"/>
      </w:tblGrid>
      <w:tr w:rsidR="0036241C" w:rsidRPr="0036241C" w14:paraId="5A477574" w14:textId="77777777" w:rsidTr="0036241C">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0" w:type="auto"/>
            <w:hideMark/>
          </w:tcPr>
          <w:p w14:paraId="2721E9D7" w14:textId="77777777" w:rsidR="0036241C" w:rsidRPr="0036241C" w:rsidRDefault="0036241C" w:rsidP="0036241C">
            <w:pPr>
              <w:spacing w:before="240" w:after="160" w:line="278" w:lineRule="auto"/>
              <w:jc w:val="center"/>
              <w:rPr>
                <w:rFonts w:ascii="Arial" w:hAnsi="Arial" w:cs="Arial"/>
              </w:rPr>
            </w:pPr>
            <w:r w:rsidRPr="0036241C">
              <w:rPr>
                <w:rFonts w:ascii="Arial" w:hAnsi="Arial" w:cs="Arial"/>
              </w:rPr>
              <w:t>Dataset</w:t>
            </w:r>
          </w:p>
        </w:tc>
        <w:tc>
          <w:tcPr>
            <w:tcW w:w="0" w:type="auto"/>
            <w:hideMark/>
          </w:tcPr>
          <w:p w14:paraId="5B14ACD4" w14:textId="77777777" w:rsidR="0036241C" w:rsidRPr="0036241C" w:rsidRDefault="0036241C" w:rsidP="0036241C">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6241C">
              <w:rPr>
                <w:rFonts w:ascii="Arial" w:hAnsi="Arial" w:cs="Arial"/>
              </w:rPr>
              <w:t>Abs Rel</w:t>
            </w:r>
          </w:p>
        </w:tc>
        <w:tc>
          <w:tcPr>
            <w:tcW w:w="0" w:type="auto"/>
            <w:hideMark/>
          </w:tcPr>
          <w:p w14:paraId="4337250C" w14:textId="77777777" w:rsidR="0036241C" w:rsidRPr="0036241C" w:rsidRDefault="0036241C" w:rsidP="0036241C">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6241C">
              <w:rPr>
                <w:rFonts w:ascii="Arial" w:hAnsi="Arial" w:cs="Arial"/>
              </w:rPr>
              <w:t>Sq Rel</w:t>
            </w:r>
          </w:p>
        </w:tc>
        <w:tc>
          <w:tcPr>
            <w:tcW w:w="0" w:type="auto"/>
            <w:hideMark/>
          </w:tcPr>
          <w:p w14:paraId="359503A5" w14:textId="77777777" w:rsidR="0036241C" w:rsidRPr="0036241C" w:rsidRDefault="0036241C" w:rsidP="0036241C">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6241C">
              <w:rPr>
                <w:rFonts w:ascii="Arial" w:hAnsi="Arial" w:cs="Arial"/>
              </w:rPr>
              <w:t>RMSE</w:t>
            </w:r>
          </w:p>
        </w:tc>
        <w:tc>
          <w:tcPr>
            <w:tcW w:w="0" w:type="auto"/>
            <w:hideMark/>
          </w:tcPr>
          <w:p w14:paraId="30B992F4" w14:textId="77777777" w:rsidR="0036241C" w:rsidRPr="0036241C" w:rsidRDefault="0036241C" w:rsidP="0036241C">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6241C">
              <w:rPr>
                <w:rFonts w:ascii="Arial" w:hAnsi="Arial" w:cs="Arial"/>
              </w:rPr>
              <w:t>RMSE log</w:t>
            </w:r>
          </w:p>
        </w:tc>
      </w:tr>
      <w:tr w:rsidR="0036241C" w:rsidRPr="0036241C" w14:paraId="11D716B4" w14:textId="77777777" w:rsidTr="0036241C">
        <w:trPr>
          <w:cnfStyle w:val="000000100000" w:firstRow="0" w:lastRow="0" w:firstColumn="0" w:lastColumn="0" w:oddVBand="0" w:evenVBand="0" w:oddHBand="1"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0" w:type="auto"/>
            <w:hideMark/>
          </w:tcPr>
          <w:p w14:paraId="0271C2AE" w14:textId="77777777" w:rsidR="0036241C" w:rsidRPr="0036241C" w:rsidRDefault="0036241C" w:rsidP="0036241C">
            <w:pPr>
              <w:spacing w:before="240" w:after="160" w:line="278" w:lineRule="auto"/>
              <w:jc w:val="center"/>
              <w:rPr>
                <w:rFonts w:ascii="Arial" w:hAnsi="Arial" w:cs="Arial"/>
              </w:rPr>
            </w:pPr>
            <w:r w:rsidRPr="0036241C">
              <w:rPr>
                <w:rFonts w:ascii="Arial" w:hAnsi="Arial" w:cs="Arial"/>
              </w:rPr>
              <w:t>KITTI</w:t>
            </w:r>
          </w:p>
        </w:tc>
        <w:tc>
          <w:tcPr>
            <w:tcW w:w="0" w:type="auto"/>
            <w:hideMark/>
          </w:tcPr>
          <w:p w14:paraId="61463106" w14:textId="77777777" w:rsidR="0036241C" w:rsidRPr="0036241C" w:rsidRDefault="0036241C" w:rsidP="0036241C">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241C">
              <w:rPr>
                <w:rFonts w:ascii="Arial" w:hAnsi="Arial" w:cs="Arial"/>
              </w:rPr>
              <w:t>0.107</w:t>
            </w:r>
          </w:p>
        </w:tc>
        <w:tc>
          <w:tcPr>
            <w:tcW w:w="0" w:type="auto"/>
            <w:hideMark/>
          </w:tcPr>
          <w:p w14:paraId="5CD3ACA4" w14:textId="77777777" w:rsidR="0036241C" w:rsidRPr="0036241C" w:rsidRDefault="0036241C" w:rsidP="0036241C">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241C">
              <w:rPr>
                <w:rFonts w:ascii="Arial" w:hAnsi="Arial" w:cs="Arial"/>
              </w:rPr>
              <w:t>0.850</w:t>
            </w:r>
          </w:p>
        </w:tc>
        <w:tc>
          <w:tcPr>
            <w:tcW w:w="0" w:type="auto"/>
            <w:hideMark/>
          </w:tcPr>
          <w:p w14:paraId="3F92EAEB" w14:textId="77777777" w:rsidR="0036241C" w:rsidRPr="0036241C" w:rsidRDefault="0036241C" w:rsidP="0036241C">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241C">
              <w:rPr>
                <w:rFonts w:ascii="Arial" w:hAnsi="Arial" w:cs="Arial"/>
              </w:rPr>
              <w:t>4.720</w:t>
            </w:r>
          </w:p>
        </w:tc>
        <w:tc>
          <w:tcPr>
            <w:tcW w:w="0" w:type="auto"/>
            <w:hideMark/>
          </w:tcPr>
          <w:p w14:paraId="024AFCF6" w14:textId="77777777" w:rsidR="0036241C" w:rsidRPr="0036241C" w:rsidRDefault="0036241C" w:rsidP="0036241C">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6241C">
              <w:rPr>
                <w:rFonts w:ascii="Arial" w:hAnsi="Arial" w:cs="Arial"/>
              </w:rPr>
              <w:t>0.185</w:t>
            </w:r>
          </w:p>
        </w:tc>
      </w:tr>
    </w:tbl>
    <w:p w14:paraId="1A184538" w14:textId="57F53169" w:rsidR="00D700BD" w:rsidRDefault="000F0F6A" w:rsidP="009614FA">
      <w:pPr>
        <w:spacing w:before="240"/>
        <w:jc w:val="center"/>
        <w:rPr>
          <w:rFonts w:ascii="Arial" w:hAnsi="Arial" w:cs="Arial"/>
          <w:i/>
          <w:iCs/>
          <w:sz w:val="22"/>
          <w:szCs w:val="22"/>
        </w:rPr>
      </w:pPr>
      <w:r w:rsidRPr="009614FA">
        <w:rPr>
          <w:rFonts w:ascii="Arial" w:hAnsi="Arial" w:cs="Arial"/>
          <w:i/>
          <w:iCs/>
          <w:sz w:val="22"/>
          <w:szCs w:val="22"/>
        </w:rPr>
        <w:t>Table 4:</w:t>
      </w:r>
      <w:r w:rsidR="00F4791F" w:rsidRPr="009614FA">
        <w:rPr>
          <w:rFonts w:ascii="Arial" w:hAnsi="Arial" w:cs="Arial"/>
          <w:i/>
          <w:iCs/>
          <w:sz w:val="22"/>
          <w:szCs w:val="22"/>
        </w:rPr>
        <w:t xml:space="preserve"> ManyDepth2 performance.</w:t>
      </w:r>
    </w:p>
    <w:p w14:paraId="7475703E" w14:textId="77777777" w:rsidR="00D700BD" w:rsidRDefault="00D700BD">
      <w:pPr>
        <w:rPr>
          <w:rFonts w:ascii="Arial" w:hAnsi="Arial" w:cs="Arial"/>
          <w:i/>
          <w:iCs/>
          <w:sz w:val="22"/>
          <w:szCs w:val="22"/>
        </w:rPr>
      </w:pPr>
      <w:r>
        <w:rPr>
          <w:rFonts w:ascii="Arial" w:hAnsi="Arial" w:cs="Arial"/>
          <w:i/>
          <w:iCs/>
          <w:sz w:val="22"/>
          <w:szCs w:val="22"/>
        </w:rPr>
        <w:br w:type="page"/>
      </w:r>
    </w:p>
    <w:p w14:paraId="519BC49C" w14:textId="33E7AC53" w:rsidR="00D700BD" w:rsidRPr="00D700BD" w:rsidRDefault="00D700BD" w:rsidP="00543AD0">
      <w:pPr>
        <w:pStyle w:val="Heading1"/>
        <w:spacing w:line="360" w:lineRule="auto"/>
        <w:rPr>
          <w:rFonts w:ascii="Arial" w:hAnsi="Arial" w:cs="Arial"/>
          <w:b/>
          <w:bCs/>
          <w:color w:val="000000" w:themeColor="text1"/>
          <w:sz w:val="32"/>
          <w:szCs w:val="32"/>
        </w:rPr>
      </w:pPr>
      <w:r>
        <w:rPr>
          <w:rFonts w:ascii="Arial" w:hAnsi="Arial" w:cs="Arial"/>
          <w:b/>
          <w:bCs/>
          <w:color w:val="000000" w:themeColor="text1"/>
          <w:sz w:val="32"/>
          <w:szCs w:val="32"/>
        </w:rPr>
        <w:lastRenderedPageBreak/>
        <w:t>3.5 Comparative Analysis</w:t>
      </w:r>
    </w:p>
    <w:tbl>
      <w:tblPr>
        <w:tblStyle w:val="PlainTable1"/>
        <w:tblW w:w="0" w:type="auto"/>
        <w:tblLook w:val="04A0" w:firstRow="1" w:lastRow="0" w:firstColumn="1" w:lastColumn="0" w:noHBand="0" w:noVBand="1"/>
      </w:tblPr>
      <w:tblGrid>
        <w:gridCol w:w="1525"/>
        <w:gridCol w:w="706"/>
        <w:gridCol w:w="1635"/>
        <w:gridCol w:w="1629"/>
        <w:gridCol w:w="852"/>
        <w:gridCol w:w="1011"/>
        <w:gridCol w:w="1658"/>
      </w:tblGrid>
      <w:tr w:rsidR="00D700BD" w:rsidRPr="00D700BD" w14:paraId="06CABF0F" w14:textId="77777777" w:rsidTr="00D70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E58EF" w14:textId="77777777" w:rsidR="00D700BD" w:rsidRPr="00D700BD" w:rsidRDefault="00D700BD" w:rsidP="00D700BD">
            <w:pPr>
              <w:spacing w:before="240" w:after="160" w:line="278" w:lineRule="auto"/>
              <w:jc w:val="center"/>
              <w:rPr>
                <w:rFonts w:ascii="Arial" w:hAnsi="Arial" w:cs="Arial"/>
                <w:sz w:val="22"/>
                <w:szCs w:val="22"/>
              </w:rPr>
            </w:pPr>
            <w:r w:rsidRPr="00D700BD">
              <w:rPr>
                <w:rFonts w:ascii="Arial" w:hAnsi="Arial" w:cs="Arial"/>
                <w:sz w:val="22"/>
                <w:szCs w:val="22"/>
              </w:rPr>
              <w:t>Model</w:t>
            </w:r>
          </w:p>
        </w:tc>
        <w:tc>
          <w:tcPr>
            <w:tcW w:w="0" w:type="auto"/>
            <w:hideMark/>
          </w:tcPr>
          <w:p w14:paraId="5BF6BBFD" w14:textId="77777777" w:rsidR="00D700BD" w:rsidRPr="00D700BD" w:rsidRDefault="00D700BD" w:rsidP="00D700BD">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Year</w:t>
            </w:r>
          </w:p>
        </w:tc>
        <w:tc>
          <w:tcPr>
            <w:tcW w:w="0" w:type="auto"/>
            <w:hideMark/>
          </w:tcPr>
          <w:p w14:paraId="2396B9B8" w14:textId="77777777" w:rsidR="00D700BD" w:rsidRPr="00D700BD" w:rsidRDefault="00D700BD" w:rsidP="00D700BD">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Abs Rel (KITTI)</w:t>
            </w:r>
          </w:p>
        </w:tc>
        <w:tc>
          <w:tcPr>
            <w:tcW w:w="0" w:type="auto"/>
            <w:hideMark/>
          </w:tcPr>
          <w:p w14:paraId="685F9564" w14:textId="77777777" w:rsidR="00D700BD" w:rsidRPr="00D700BD" w:rsidRDefault="00D700BD" w:rsidP="00D700BD">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δ &lt; 1.25 (KITTI)</w:t>
            </w:r>
          </w:p>
        </w:tc>
        <w:tc>
          <w:tcPr>
            <w:tcW w:w="0" w:type="auto"/>
            <w:hideMark/>
          </w:tcPr>
          <w:p w14:paraId="35F31D75" w14:textId="77777777" w:rsidR="00D700BD" w:rsidRPr="00D700BD" w:rsidRDefault="00D700BD" w:rsidP="00D700BD">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RMSE</w:t>
            </w:r>
          </w:p>
        </w:tc>
        <w:tc>
          <w:tcPr>
            <w:tcW w:w="0" w:type="auto"/>
            <w:hideMark/>
          </w:tcPr>
          <w:p w14:paraId="4ABDDC35" w14:textId="77777777" w:rsidR="00D700BD" w:rsidRPr="00D700BD" w:rsidRDefault="00D700BD" w:rsidP="00D700BD">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Dataset</w:t>
            </w:r>
          </w:p>
        </w:tc>
        <w:tc>
          <w:tcPr>
            <w:tcW w:w="0" w:type="auto"/>
            <w:hideMark/>
          </w:tcPr>
          <w:p w14:paraId="70B5BAC3" w14:textId="77777777" w:rsidR="00D700BD" w:rsidRPr="00D700BD" w:rsidRDefault="00D700BD" w:rsidP="00D700BD">
            <w:pPr>
              <w:spacing w:before="240"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Type</w:t>
            </w:r>
          </w:p>
        </w:tc>
      </w:tr>
      <w:tr w:rsidR="00D700BD" w:rsidRPr="00D700BD" w14:paraId="4BB8CB9D" w14:textId="77777777" w:rsidTr="00D7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104B70" w14:textId="77777777" w:rsidR="00D700BD" w:rsidRPr="00D700BD" w:rsidRDefault="00D700BD" w:rsidP="00D700BD">
            <w:pPr>
              <w:spacing w:before="240" w:after="160" w:line="278" w:lineRule="auto"/>
              <w:jc w:val="center"/>
              <w:rPr>
                <w:rFonts w:ascii="Arial" w:hAnsi="Arial" w:cs="Arial"/>
                <w:sz w:val="22"/>
                <w:szCs w:val="22"/>
              </w:rPr>
            </w:pPr>
            <w:r w:rsidRPr="00D700BD">
              <w:rPr>
                <w:rFonts w:ascii="Arial" w:hAnsi="Arial" w:cs="Arial"/>
                <w:sz w:val="22"/>
                <w:szCs w:val="22"/>
              </w:rPr>
              <w:t>Monodepth2</w:t>
            </w:r>
          </w:p>
        </w:tc>
        <w:tc>
          <w:tcPr>
            <w:tcW w:w="0" w:type="auto"/>
            <w:hideMark/>
          </w:tcPr>
          <w:p w14:paraId="2B2AC8E0"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2019</w:t>
            </w:r>
          </w:p>
        </w:tc>
        <w:tc>
          <w:tcPr>
            <w:tcW w:w="0" w:type="auto"/>
            <w:hideMark/>
          </w:tcPr>
          <w:p w14:paraId="23691444"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0.115</w:t>
            </w:r>
          </w:p>
        </w:tc>
        <w:tc>
          <w:tcPr>
            <w:tcW w:w="0" w:type="auto"/>
            <w:hideMark/>
          </w:tcPr>
          <w:p w14:paraId="113B34D8"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87.4%</w:t>
            </w:r>
          </w:p>
        </w:tc>
        <w:tc>
          <w:tcPr>
            <w:tcW w:w="0" w:type="auto"/>
            <w:hideMark/>
          </w:tcPr>
          <w:p w14:paraId="27670887"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4.863</w:t>
            </w:r>
          </w:p>
        </w:tc>
        <w:tc>
          <w:tcPr>
            <w:tcW w:w="0" w:type="auto"/>
            <w:hideMark/>
          </w:tcPr>
          <w:p w14:paraId="36BEF684"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KITTI</w:t>
            </w:r>
          </w:p>
        </w:tc>
        <w:tc>
          <w:tcPr>
            <w:tcW w:w="0" w:type="auto"/>
            <w:hideMark/>
          </w:tcPr>
          <w:p w14:paraId="5703E6C4"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Self-supervised</w:t>
            </w:r>
          </w:p>
        </w:tc>
      </w:tr>
      <w:tr w:rsidR="00D700BD" w:rsidRPr="00D700BD" w14:paraId="4B2CBBC0" w14:textId="77777777" w:rsidTr="00D700BD">
        <w:tc>
          <w:tcPr>
            <w:cnfStyle w:val="001000000000" w:firstRow="0" w:lastRow="0" w:firstColumn="1" w:lastColumn="0" w:oddVBand="0" w:evenVBand="0" w:oddHBand="0" w:evenHBand="0" w:firstRowFirstColumn="0" w:firstRowLastColumn="0" w:lastRowFirstColumn="0" w:lastRowLastColumn="0"/>
            <w:tcW w:w="0" w:type="auto"/>
            <w:hideMark/>
          </w:tcPr>
          <w:p w14:paraId="0B681AC8" w14:textId="77777777" w:rsidR="00D700BD" w:rsidRPr="00D700BD" w:rsidRDefault="00D700BD" w:rsidP="00D700BD">
            <w:pPr>
              <w:spacing w:before="240" w:after="160" w:line="278" w:lineRule="auto"/>
              <w:jc w:val="center"/>
              <w:rPr>
                <w:rFonts w:ascii="Arial" w:hAnsi="Arial" w:cs="Arial"/>
                <w:sz w:val="22"/>
                <w:szCs w:val="22"/>
              </w:rPr>
            </w:pPr>
            <w:r w:rsidRPr="00D700BD">
              <w:rPr>
                <w:rFonts w:ascii="Arial" w:hAnsi="Arial" w:cs="Arial"/>
                <w:sz w:val="22"/>
                <w:szCs w:val="22"/>
              </w:rPr>
              <w:t>AdaBins</w:t>
            </w:r>
          </w:p>
        </w:tc>
        <w:tc>
          <w:tcPr>
            <w:tcW w:w="0" w:type="auto"/>
            <w:hideMark/>
          </w:tcPr>
          <w:p w14:paraId="33D82ED8"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2021</w:t>
            </w:r>
          </w:p>
        </w:tc>
        <w:tc>
          <w:tcPr>
            <w:tcW w:w="0" w:type="auto"/>
            <w:hideMark/>
          </w:tcPr>
          <w:p w14:paraId="0789D330"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0.103</w:t>
            </w:r>
          </w:p>
        </w:tc>
        <w:tc>
          <w:tcPr>
            <w:tcW w:w="0" w:type="auto"/>
            <w:hideMark/>
          </w:tcPr>
          <w:p w14:paraId="4D778D30"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89.9%</w:t>
            </w:r>
          </w:p>
        </w:tc>
        <w:tc>
          <w:tcPr>
            <w:tcW w:w="0" w:type="auto"/>
            <w:hideMark/>
          </w:tcPr>
          <w:p w14:paraId="7E703F7A"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0.364</w:t>
            </w:r>
          </w:p>
        </w:tc>
        <w:tc>
          <w:tcPr>
            <w:tcW w:w="0" w:type="auto"/>
            <w:hideMark/>
          </w:tcPr>
          <w:p w14:paraId="334031BE"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NYUv2</w:t>
            </w:r>
          </w:p>
        </w:tc>
        <w:tc>
          <w:tcPr>
            <w:tcW w:w="0" w:type="auto"/>
            <w:hideMark/>
          </w:tcPr>
          <w:p w14:paraId="40C11AC5"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Supervised</w:t>
            </w:r>
          </w:p>
        </w:tc>
      </w:tr>
      <w:tr w:rsidR="00D700BD" w:rsidRPr="00D700BD" w14:paraId="6A32CB41" w14:textId="77777777" w:rsidTr="00D7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B99D5" w14:textId="77777777" w:rsidR="00D700BD" w:rsidRPr="00D700BD" w:rsidRDefault="00D700BD" w:rsidP="00D700BD">
            <w:pPr>
              <w:spacing w:before="240" w:after="160" w:line="278" w:lineRule="auto"/>
              <w:jc w:val="center"/>
              <w:rPr>
                <w:rFonts w:ascii="Arial" w:hAnsi="Arial" w:cs="Arial"/>
                <w:sz w:val="22"/>
                <w:szCs w:val="22"/>
              </w:rPr>
            </w:pPr>
            <w:r w:rsidRPr="00D700BD">
              <w:rPr>
                <w:rFonts w:ascii="Arial" w:hAnsi="Arial" w:cs="Arial"/>
                <w:sz w:val="22"/>
                <w:szCs w:val="22"/>
              </w:rPr>
              <w:t>BinsFormer</w:t>
            </w:r>
          </w:p>
        </w:tc>
        <w:tc>
          <w:tcPr>
            <w:tcW w:w="0" w:type="auto"/>
            <w:hideMark/>
          </w:tcPr>
          <w:p w14:paraId="39B93521"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2022</w:t>
            </w:r>
          </w:p>
        </w:tc>
        <w:tc>
          <w:tcPr>
            <w:tcW w:w="0" w:type="auto"/>
            <w:hideMark/>
          </w:tcPr>
          <w:p w14:paraId="11380809"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0.099</w:t>
            </w:r>
          </w:p>
        </w:tc>
        <w:tc>
          <w:tcPr>
            <w:tcW w:w="0" w:type="auto"/>
            <w:hideMark/>
          </w:tcPr>
          <w:p w14:paraId="2D98FAF7"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91.2%</w:t>
            </w:r>
          </w:p>
        </w:tc>
        <w:tc>
          <w:tcPr>
            <w:tcW w:w="0" w:type="auto"/>
            <w:hideMark/>
          </w:tcPr>
          <w:p w14:paraId="60E0AA53"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0.329</w:t>
            </w:r>
          </w:p>
        </w:tc>
        <w:tc>
          <w:tcPr>
            <w:tcW w:w="0" w:type="auto"/>
            <w:hideMark/>
          </w:tcPr>
          <w:p w14:paraId="25F30EC4"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NYUv2</w:t>
            </w:r>
          </w:p>
        </w:tc>
        <w:tc>
          <w:tcPr>
            <w:tcW w:w="0" w:type="auto"/>
            <w:hideMark/>
          </w:tcPr>
          <w:p w14:paraId="788A3C28" w14:textId="77777777" w:rsidR="00D700BD" w:rsidRPr="00D700BD" w:rsidRDefault="00D700BD" w:rsidP="00D700BD">
            <w:pPr>
              <w:spacing w:before="240" w:after="160" w:line="278"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700BD">
              <w:rPr>
                <w:rFonts w:ascii="Arial" w:hAnsi="Arial" w:cs="Arial"/>
                <w:sz w:val="22"/>
                <w:szCs w:val="22"/>
              </w:rPr>
              <w:t>Supervised</w:t>
            </w:r>
          </w:p>
        </w:tc>
      </w:tr>
      <w:tr w:rsidR="00D700BD" w:rsidRPr="00D700BD" w14:paraId="13108718" w14:textId="77777777" w:rsidTr="00D700BD">
        <w:tc>
          <w:tcPr>
            <w:cnfStyle w:val="001000000000" w:firstRow="0" w:lastRow="0" w:firstColumn="1" w:lastColumn="0" w:oddVBand="0" w:evenVBand="0" w:oddHBand="0" w:evenHBand="0" w:firstRowFirstColumn="0" w:firstRowLastColumn="0" w:lastRowFirstColumn="0" w:lastRowLastColumn="0"/>
            <w:tcW w:w="0" w:type="auto"/>
            <w:hideMark/>
          </w:tcPr>
          <w:p w14:paraId="39AC7F37" w14:textId="77777777" w:rsidR="00D700BD" w:rsidRPr="00D700BD" w:rsidRDefault="00D700BD" w:rsidP="00D700BD">
            <w:pPr>
              <w:spacing w:before="240" w:after="160" w:line="278" w:lineRule="auto"/>
              <w:jc w:val="center"/>
              <w:rPr>
                <w:rFonts w:ascii="Arial" w:hAnsi="Arial" w:cs="Arial"/>
                <w:sz w:val="22"/>
                <w:szCs w:val="22"/>
              </w:rPr>
            </w:pPr>
            <w:r w:rsidRPr="00D700BD">
              <w:rPr>
                <w:rFonts w:ascii="Arial" w:hAnsi="Arial" w:cs="Arial"/>
                <w:sz w:val="22"/>
                <w:szCs w:val="22"/>
              </w:rPr>
              <w:t>ManyDepth2</w:t>
            </w:r>
          </w:p>
        </w:tc>
        <w:tc>
          <w:tcPr>
            <w:tcW w:w="0" w:type="auto"/>
            <w:hideMark/>
          </w:tcPr>
          <w:p w14:paraId="29992B76"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2023</w:t>
            </w:r>
          </w:p>
        </w:tc>
        <w:tc>
          <w:tcPr>
            <w:tcW w:w="0" w:type="auto"/>
            <w:hideMark/>
          </w:tcPr>
          <w:p w14:paraId="74251678"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0.101</w:t>
            </w:r>
          </w:p>
        </w:tc>
        <w:tc>
          <w:tcPr>
            <w:tcW w:w="0" w:type="auto"/>
            <w:hideMark/>
          </w:tcPr>
          <w:p w14:paraId="4DDBFA2C"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89.6%</w:t>
            </w:r>
          </w:p>
        </w:tc>
        <w:tc>
          <w:tcPr>
            <w:tcW w:w="0" w:type="auto"/>
            <w:hideMark/>
          </w:tcPr>
          <w:p w14:paraId="0B193823"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0.328</w:t>
            </w:r>
          </w:p>
        </w:tc>
        <w:tc>
          <w:tcPr>
            <w:tcW w:w="0" w:type="auto"/>
            <w:hideMark/>
          </w:tcPr>
          <w:p w14:paraId="618B5B7F"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KITTI</w:t>
            </w:r>
          </w:p>
        </w:tc>
        <w:tc>
          <w:tcPr>
            <w:tcW w:w="0" w:type="auto"/>
            <w:hideMark/>
          </w:tcPr>
          <w:p w14:paraId="3A420D99" w14:textId="77777777" w:rsidR="00D700BD" w:rsidRPr="00D700BD" w:rsidRDefault="00D700BD" w:rsidP="00D700BD">
            <w:pPr>
              <w:spacing w:before="240" w:after="160" w:line="278"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700BD">
              <w:rPr>
                <w:rFonts w:ascii="Arial" w:hAnsi="Arial" w:cs="Arial"/>
                <w:sz w:val="22"/>
                <w:szCs w:val="22"/>
              </w:rPr>
              <w:t>Self-supervised</w:t>
            </w:r>
          </w:p>
        </w:tc>
      </w:tr>
    </w:tbl>
    <w:p w14:paraId="1C40F15F" w14:textId="78FC4D2D" w:rsidR="008F7F76" w:rsidRPr="008F7F76" w:rsidRDefault="008F7F76" w:rsidP="008F7F76">
      <w:pPr>
        <w:pStyle w:val="Heading1"/>
        <w:jc w:val="center"/>
        <w:rPr>
          <w:rFonts w:ascii="Arial" w:hAnsi="Arial" w:cs="Arial"/>
          <w:i/>
          <w:iCs/>
          <w:color w:val="000000" w:themeColor="text1"/>
          <w:sz w:val="22"/>
          <w:szCs w:val="22"/>
        </w:rPr>
      </w:pPr>
      <w:r>
        <w:rPr>
          <w:rFonts w:ascii="Arial" w:hAnsi="Arial" w:cs="Arial"/>
          <w:i/>
          <w:iCs/>
          <w:color w:val="000000" w:themeColor="text1"/>
          <w:sz w:val="22"/>
          <w:szCs w:val="22"/>
        </w:rPr>
        <w:t>Table 5: Comparative analysis of all four models.</w:t>
      </w:r>
    </w:p>
    <w:p w14:paraId="628D0B3E" w14:textId="49AD6678" w:rsidR="00343925" w:rsidRDefault="004865B9" w:rsidP="004865B9">
      <w:pPr>
        <w:pStyle w:val="Heading1"/>
        <w:rPr>
          <w:rFonts w:ascii="Arial" w:hAnsi="Arial" w:cs="Arial"/>
          <w:b/>
          <w:bCs/>
          <w:color w:val="000000" w:themeColor="text1"/>
          <w:sz w:val="32"/>
          <w:szCs w:val="32"/>
        </w:rPr>
      </w:pPr>
      <w:r>
        <w:rPr>
          <w:rFonts w:ascii="Arial" w:hAnsi="Arial" w:cs="Arial"/>
          <w:b/>
          <w:bCs/>
          <w:color w:val="000000" w:themeColor="text1"/>
          <w:sz w:val="32"/>
          <w:szCs w:val="32"/>
        </w:rPr>
        <w:t>3.6 Datasets Used</w:t>
      </w:r>
    </w:p>
    <w:p w14:paraId="7159CB73" w14:textId="7E608C7D" w:rsidR="004865B9" w:rsidRDefault="004865B9" w:rsidP="004865B9">
      <w:pPr>
        <w:pStyle w:val="Heading2"/>
        <w:rPr>
          <w:rFonts w:ascii="Arial" w:hAnsi="Arial" w:cs="Arial"/>
          <w:b/>
          <w:bCs/>
          <w:color w:val="000000" w:themeColor="text1"/>
          <w:sz w:val="28"/>
          <w:szCs w:val="28"/>
        </w:rPr>
      </w:pPr>
      <w:r>
        <w:rPr>
          <w:rFonts w:ascii="Arial" w:hAnsi="Arial" w:cs="Arial"/>
          <w:b/>
          <w:bCs/>
          <w:color w:val="000000" w:themeColor="text1"/>
          <w:sz w:val="28"/>
          <w:szCs w:val="28"/>
        </w:rPr>
        <w:t>3.6.1 KITTI Dataset</w:t>
      </w:r>
    </w:p>
    <w:p w14:paraId="78D8455E" w14:textId="655808CE" w:rsidR="004D6D53" w:rsidRPr="00D460FB" w:rsidRDefault="004D6D53" w:rsidP="00315F77">
      <w:pPr>
        <w:pStyle w:val="ListParagraph"/>
        <w:numPr>
          <w:ilvl w:val="0"/>
          <w:numId w:val="19"/>
        </w:numPr>
        <w:spacing w:line="360" w:lineRule="auto"/>
        <w:rPr>
          <w:rFonts w:ascii="Arial" w:hAnsi="Arial" w:cs="Arial"/>
        </w:rPr>
      </w:pPr>
      <w:r w:rsidRPr="00D460FB">
        <w:rPr>
          <w:rFonts w:ascii="Arial" w:hAnsi="Arial" w:cs="Arial"/>
          <w:b/>
          <w:bCs/>
        </w:rPr>
        <w:t>Purpose</w:t>
      </w:r>
      <w:r w:rsidRPr="00D460FB">
        <w:rPr>
          <w:rFonts w:ascii="Arial" w:hAnsi="Arial" w:cs="Arial"/>
        </w:rPr>
        <w:t>: Autonomous driving scenarios.</w:t>
      </w:r>
    </w:p>
    <w:p w14:paraId="1BEA1D2A" w14:textId="4226727C" w:rsidR="004D6D53" w:rsidRPr="00D460FB" w:rsidRDefault="004D6D53" w:rsidP="00315F77">
      <w:pPr>
        <w:pStyle w:val="ListParagraph"/>
        <w:numPr>
          <w:ilvl w:val="0"/>
          <w:numId w:val="19"/>
        </w:numPr>
        <w:spacing w:line="360" w:lineRule="auto"/>
        <w:rPr>
          <w:rFonts w:ascii="Arial" w:hAnsi="Arial" w:cs="Arial"/>
        </w:rPr>
      </w:pPr>
      <w:r w:rsidRPr="00D460FB">
        <w:rPr>
          <w:rFonts w:ascii="Arial" w:hAnsi="Arial" w:cs="Arial"/>
          <w:b/>
          <w:bCs/>
        </w:rPr>
        <w:t>Content</w:t>
      </w:r>
      <w:r w:rsidRPr="00D460FB">
        <w:rPr>
          <w:rFonts w:ascii="Arial" w:hAnsi="Arial" w:cs="Arial"/>
        </w:rPr>
        <w:t>: Stereo images with sparse LiDAR depth ground truth.</w:t>
      </w:r>
    </w:p>
    <w:p w14:paraId="7F6D8B07" w14:textId="18FF5C0E" w:rsidR="004D6D53" w:rsidRPr="00D460FB" w:rsidRDefault="004D6D53" w:rsidP="00315F77">
      <w:pPr>
        <w:pStyle w:val="ListParagraph"/>
        <w:numPr>
          <w:ilvl w:val="0"/>
          <w:numId w:val="19"/>
        </w:numPr>
        <w:spacing w:line="360" w:lineRule="auto"/>
        <w:rPr>
          <w:rFonts w:ascii="Arial" w:hAnsi="Arial" w:cs="Arial"/>
        </w:rPr>
      </w:pPr>
      <w:r w:rsidRPr="00D460FB">
        <w:rPr>
          <w:rFonts w:ascii="Arial" w:hAnsi="Arial" w:cs="Arial"/>
          <w:b/>
          <w:bCs/>
        </w:rPr>
        <w:t>Usage</w:t>
      </w:r>
      <w:r w:rsidRPr="00D460FB">
        <w:rPr>
          <w:rFonts w:ascii="Arial" w:hAnsi="Arial" w:cs="Arial"/>
        </w:rPr>
        <w:t>: Extensively used in Monodepth2 and ManyDepth2.</w:t>
      </w:r>
    </w:p>
    <w:p w14:paraId="287B8348" w14:textId="7BFD981C" w:rsidR="004D6D53" w:rsidRPr="00D460FB" w:rsidRDefault="004D6D53" w:rsidP="00315F77">
      <w:pPr>
        <w:pStyle w:val="ListParagraph"/>
        <w:numPr>
          <w:ilvl w:val="0"/>
          <w:numId w:val="19"/>
        </w:numPr>
        <w:spacing w:line="360" w:lineRule="auto"/>
        <w:rPr>
          <w:rFonts w:ascii="Arial" w:hAnsi="Arial" w:cs="Arial"/>
        </w:rPr>
      </w:pPr>
      <w:r w:rsidRPr="00D460FB">
        <w:rPr>
          <w:rFonts w:ascii="Arial" w:hAnsi="Arial" w:cs="Arial"/>
          <w:b/>
          <w:bCs/>
        </w:rPr>
        <w:t>Resolution</w:t>
      </w:r>
      <w:r w:rsidRPr="00D460FB">
        <w:rPr>
          <w:rFonts w:ascii="Arial" w:hAnsi="Arial" w:cs="Arial"/>
        </w:rPr>
        <w:t>: 1242x375.</w:t>
      </w:r>
    </w:p>
    <w:p w14:paraId="25681ED3" w14:textId="55DC467E" w:rsidR="004D6D53" w:rsidRDefault="004D6D53" w:rsidP="00315F77">
      <w:pPr>
        <w:pStyle w:val="ListParagraph"/>
        <w:numPr>
          <w:ilvl w:val="0"/>
          <w:numId w:val="19"/>
        </w:numPr>
        <w:spacing w:line="360" w:lineRule="auto"/>
        <w:rPr>
          <w:rFonts w:ascii="Arial" w:hAnsi="Arial" w:cs="Arial"/>
        </w:rPr>
      </w:pPr>
      <w:r w:rsidRPr="00D460FB">
        <w:rPr>
          <w:rFonts w:ascii="Arial" w:hAnsi="Arial" w:cs="Arial"/>
          <w:b/>
          <w:bCs/>
        </w:rPr>
        <w:t>Challenges</w:t>
      </w:r>
      <w:r w:rsidRPr="00D460FB">
        <w:rPr>
          <w:rFonts w:ascii="Arial" w:hAnsi="Arial" w:cs="Arial"/>
        </w:rPr>
        <w:t>: Sparse depth, limited scene diversity.</w:t>
      </w:r>
    </w:p>
    <w:p w14:paraId="3F2152E1" w14:textId="4E637477" w:rsidR="00D460FB" w:rsidRDefault="00D460FB" w:rsidP="00D460FB">
      <w:pPr>
        <w:pStyle w:val="Heading2"/>
        <w:rPr>
          <w:rFonts w:ascii="Arial" w:hAnsi="Arial" w:cs="Arial"/>
          <w:b/>
          <w:bCs/>
          <w:color w:val="000000" w:themeColor="text1"/>
          <w:sz w:val="28"/>
          <w:szCs w:val="28"/>
        </w:rPr>
      </w:pPr>
      <w:r>
        <w:rPr>
          <w:rFonts w:ascii="Arial" w:hAnsi="Arial" w:cs="Arial"/>
          <w:b/>
          <w:bCs/>
          <w:color w:val="000000" w:themeColor="text1"/>
          <w:sz w:val="28"/>
          <w:szCs w:val="28"/>
        </w:rPr>
        <w:t>3.6.2 NYU Depth v2</w:t>
      </w:r>
    </w:p>
    <w:p w14:paraId="36EFCCA7" w14:textId="5A5FB161" w:rsidR="00787E1C" w:rsidRPr="00787E1C" w:rsidRDefault="00787E1C" w:rsidP="00315F77">
      <w:pPr>
        <w:pStyle w:val="ListParagraph"/>
        <w:numPr>
          <w:ilvl w:val="0"/>
          <w:numId w:val="20"/>
        </w:numPr>
        <w:spacing w:line="360" w:lineRule="auto"/>
        <w:rPr>
          <w:rFonts w:ascii="Arial" w:hAnsi="Arial" w:cs="Arial"/>
        </w:rPr>
      </w:pPr>
      <w:r w:rsidRPr="00787E1C">
        <w:rPr>
          <w:rFonts w:ascii="Arial" w:hAnsi="Arial" w:cs="Arial"/>
          <w:b/>
          <w:bCs/>
        </w:rPr>
        <w:t>Purpose</w:t>
      </w:r>
      <w:r w:rsidRPr="00787E1C">
        <w:rPr>
          <w:rFonts w:ascii="Arial" w:hAnsi="Arial" w:cs="Arial"/>
        </w:rPr>
        <w:t>: Indoor depth estimation.</w:t>
      </w:r>
    </w:p>
    <w:p w14:paraId="288AE774" w14:textId="1E4400B0" w:rsidR="00787E1C" w:rsidRPr="00787E1C" w:rsidRDefault="00787E1C" w:rsidP="00315F77">
      <w:pPr>
        <w:pStyle w:val="ListParagraph"/>
        <w:numPr>
          <w:ilvl w:val="0"/>
          <w:numId w:val="20"/>
        </w:numPr>
        <w:spacing w:line="360" w:lineRule="auto"/>
        <w:rPr>
          <w:rFonts w:ascii="Arial" w:hAnsi="Arial" w:cs="Arial"/>
        </w:rPr>
      </w:pPr>
      <w:r w:rsidRPr="00787E1C">
        <w:rPr>
          <w:rFonts w:ascii="Arial" w:hAnsi="Arial" w:cs="Arial"/>
          <w:b/>
          <w:bCs/>
        </w:rPr>
        <w:t>Content</w:t>
      </w:r>
      <w:r w:rsidRPr="00787E1C">
        <w:rPr>
          <w:rFonts w:ascii="Arial" w:hAnsi="Arial" w:cs="Arial"/>
        </w:rPr>
        <w:t>: RGB-D pairs captured using Microsoft Kinect in indoor settings.</w:t>
      </w:r>
    </w:p>
    <w:p w14:paraId="73DE1D3C" w14:textId="594C7BC7" w:rsidR="00787E1C" w:rsidRPr="00787E1C" w:rsidRDefault="00787E1C" w:rsidP="00315F77">
      <w:pPr>
        <w:pStyle w:val="ListParagraph"/>
        <w:numPr>
          <w:ilvl w:val="0"/>
          <w:numId w:val="20"/>
        </w:numPr>
        <w:spacing w:line="360" w:lineRule="auto"/>
        <w:rPr>
          <w:rFonts w:ascii="Arial" w:hAnsi="Arial" w:cs="Arial"/>
        </w:rPr>
      </w:pPr>
      <w:r w:rsidRPr="00787E1C">
        <w:rPr>
          <w:rFonts w:ascii="Arial" w:hAnsi="Arial" w:cs="Arial"/>
          <w:b/>
          <w:bCs/>
        </w:rPr>
        <w:t>Usage</w:t>
      </w:r>
      <w:r w:rsidRPr="00787E1C">
        <w:rPr>
          <w:rFonts w:ascii="Arial" w:hAnsi="Arial" w:cs="Arial"/>
        </w:rPr>
        <w:t>: AdaBins and BinsFormer evaluated on this dataset.</w:t>
      </w:r>
    </w:p>
    <w:p w14:paraId="2B148DAB" w14:textId="4BAEC024" w:rsidR="00787E1C" w:rsidRPr="00787E1C" w:rsidRDefault="00787E1C" w:rsidP="00315F77">
      <w:pPr>
        <w:pStyle w:val="ListParagraph"/>
        <w:numPr>
          <w:ilvl w:val="0"/>
          <w:numId w:val="20"/>
        </w:numPr>
        <w:spacing w:line="360" w:lineRule="auto"/>
        <w:rPr>
          <w:rFonts w:ascii="Arial" w:hAnsi="Arial" w:cs="Arial"/>
        </w:rPr>
      </w:pPr>
      <w:r w:rsidRPr="00787E1C">
        <w:rPr>
          <w:rFonts w:ascii="Arial" w:hAnsi="Arial" w:cs="Arial"/>
          <w:b/>
          <w:bCs/>
        </w:rPr>
        <w:t>Resolution</w:t>
      </w:r>
      <w:r w:rsidRPr="00787E1C">
        <w:rPr>
          <w:rFonts w:ascii="Arial" w:hAnsi="Arial" w:cs="Arial"/>
        </w:rPr>
        <w:t>: 640x480.</w:t>
      </w:r>
    </w:p>
    <w:p w14:paraId="4E8BB129" w14:textId="17A9E43F" w:rsidR="00673EEA" w:rsidRDefault="00787E1C" w:rsidP="00315F77">
      <w:pPr>
        <w:pStyle w:val="ListParagraph"/>
        <w:numPr>
          <w:ilvl w:val="0"/>
          <w:numId w:val="20"/>
        </w:numPr>
        <w:spacing w:line="360" w:lineRule="auto"/>
        <w:rPr>
          <w:rFonts w:ascii="Arial" w:hAnsi="Arial" w:cs="Arial"/>
        </w:rPr>
      </w:pPr>
      <w:r w:rsidRPr="00787E1C">
        <w:rPr>
          <w:rFonts w:ascii="Arial" w:hAnsi="Arial" w:cs="Arial"/>
          <w:b/>
          <w:bCs/>
        </w:rPr>
        <w:t>Challenges</w:t>
      </w:r>
      <w:r w:rsidRPr="00787E1C">
        <w:rPr>
          <w:rFonts w:ascii="Arial" w:hAnsi="Arial" w:cs="Arial"/>
        </w:rPr>
        <w:t>: Occlusion, indoor lighting, cluttered scenes.</w:t>
      </w:r>
    </w:p>
    <w:p w14:paraId="6BA60074" w14:textId="77777777" w:rsidR="00673EEA" w:rsidRDefault="00673EEA">
      <w:pPr>
        <w:rPr>
          <w:rFonts w:ascii="Arial" w:hAnsi="Arial" w:cs="Arial"/>
        </w:rPr>
      </w:pPr>
      <w:r>
        <w:rPr>
          <w:rFonts w:ascii="Arial" w:hAnsi="Arial" w:cs="Arial"/>
        </w:rPr>
        <w:br w:type="page"/>
      </w:r>
    </w:p>
    <w:p w14:paraId="2C5A1A26" w14:textId="798057E7" w:rsidR="00787E1C" w:rsidRDefault="0078362B" w:rsidP="0026096A">
      <w:pPr>
        <w:spacing w:line="360" w:lineRule="auto"/>
        <w:jc w:val="center"/>
        <w:rPr>
          <w:rFonts w:ascii="Arial" w:hAnsi="Arial" w:cs="Arial"/>
          <w:b/>
          <w:bCs/>
          <w:sz w:val="40"/>
          <w:szCs w:val="40"/>
        </w:rPr>
      </w:pPr>
      <w:r>
        <w:rPr>
          <w:rFonts w:ascii="Arial" w:hAnsi="Arial" w:cs="Arial"/>
          <w:b/>
          <w:bCs/>
          <w:sz w:val="40"/>
          <w:szCs w:val="40"/>
        </w:rPr>
        <w:lastRenderedPageBreak/>
        <w:t>CHAPTER 4: GAPS IN STUDY</w:t>
      </w:r>
    </w:p>
    <w:p w14:paraId="61B2971E" w14:textId="77777777" w:rsidR="00E972D7" w:rsidRPr="00E972D7" w:rsidRDefault="00E972D7" w:rsidP="00E972D7">
      <w:pPr>
        <w:spacing w:line="360" w:lineRule="auto"/>
        <w:rPr>
          <w:rFonts w:ascii="Arial" w:hAnsi="Arial" w:cs="Arial"/>
        </w:rPr>
      </w:pPr>
      <w:r w:rsidRPr="00E972D7">
        <w:rPr>
          <w:rFonts w:ascii="Arial" w:hAnsi="Arial" w:cs="Arial"/>
        </w:rPr>
        <w:t>Monocular Depth Estimation has shown significant promise, but several gaps and challenges still exist:</w:t>
      </w:r>
    </w:p>
    <w:p w14:paraId="1B5C4BB8"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Limited Generalization:</w:t>
      </w:r>
      <w:r w:rsidRPr="00E972D7">
        <w:rPr>
          <w:rFonts w:ascii="Arial" w:hAnsi="Arial" w:cs="Arial"/>
        </w:rPr>
        <w:t xml:space="preserve"> Many models are trained and evaluated on structured datasets such as KITTI or NYU Depth V2, limiting their generalizability to unconstrained environments.</w:t>
      </w:r>
    </w:p>
    <w:p w14:paraId="3ED181F3"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Dynamic Scenes:</w:t>
      </w:r>
      <w:r w:rsidRPr="00E972D7">
        <w:rPr>
          <w:rFonts w:ascii="Arial" w:hAnsi="Arial" w:cs="Arial"/>
        </w:rPr>
        <w:t xml:space="preserve"> Handling moving objects and non-rigid motion remains a major hurdle, especially in self-supervised setups.</w:t>
      </w:r>
    </w:p>
    <w:p w14:paraId="06731249"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Textureless and Reflective Surfaces:</w:t>
      </w:r>
      <w:r w:rsidRPr="00E972D7">
        <w:rPr>
          <w:rFonts w:ascii="Arial" w:hAnsi="Arial" w:cs="Arial"/>
        </w:rPr>
        <w:t xml:space="preserve"> Depth estimation struggles on surfaces that lack texture or have high reflectivity, due to poor visual cues.</w:t>
      </w:r>
    </w:p>
    <w:p w14:paraId="0791272E"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Scale Ambiguity:</w:t>
      </w:r>
      <w:r w:rsidRPr="00E972D7">
        <w:rPr>
          <w:rFonts w:ascii="Arial" w:hAnsi="Arial" w:cs="Arial"/>
        </w:rPr>
        <w:t xml:space="preserve"> Monocular estimation inherently lacks absolute scale, requiring additional supervision or assumptions.</w:t>
      </w:r>
    </w:p>
    <w:p w14:paraId="6698CD13"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Computational Load:</w:t>
      </w:r>
      <w:r w:rsidRPr="00E972D7">
        <w:rPr>
          <w:rFonts w:ascii="Arial" w:hAnsi="Arial" w:cs="Arial"/>
        </w:rPr>
        <w:t xml:space="preserve"> Many accurate models are computationally intensive and not suited for real-time or embedded systems.</w:t>
      </w:r>
    </w:p>
    <w:p w14:paraId="0F00490B"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Data Dependency:</w:t>
      </w:r>
      <w:r w:rsidRPr="00E972D7">
        <w:rPr>
          <w:rFonts w:ascii="Arial" w:hAnsi="Arial" w:cs="Arial"/>
        </w:rPr>
        <w:t xml:space="preserve"> Supervised models rely heavily on ground truth depth data, which is costly to obtain and often sparse or noisy.</w:t>
      </w:r>
    </w:p>
    <w:p w14:paraId="18FED722" w14:textId="77777777" w:rsidR="00E972D7" w:rsidRPr="00E972D7" w:rsidRDefault="00E972D7" w:rsidP="00E972D7">
      <w:pPr>
        <w:numPr>
          <w:ilvl w:val="0"/>
          <w:numId w:val="14"/>
        </w:numPr>
        <w:spacing w:line="360" w:lineRule="auto"/>
        <w:rPr>
          <w:rFonts w:ascii="Arial" w:hAnsi="Arial" w:cs="Arial"/>
        </w:rPr>
      </w:pPr>
      <w:r w:rsidRPr="00E972D7">
        <w:rPr>
          <w:rFonts w:ascii="Arial" w:hAnsi="Arial" w:cs="Arial"/>
          <w:b/>
          <w:bCs/>
        </w:rPr>
        <w:t>Temporal Inconsistency:</w:t>
      </w:r>
      <w:r w:rsidRPr="00E972D7">
        <w:rPr>
          <w:rFonts w:ascii="Arial" w:hAnsi="Arial" w:cs="Arial"/>
        </w:rPr>
        <w:t xml:space="preserve"> In video sequences, the lack of temporal consistency in predictions leads to flickering and unreliable depth maps.</w:t>
      </w:r>
    </w:p>
    <w:p w14:paraId="1D86185A" w14:textId="77777777" w:rsidR="0078362B" w:rsidRPr="001D4545" w:rsidRDefault="0078362B" w:rsidP="001D4545">
      <w:pPr>
        <w:spacing w:line="360" w:lineRule="auto"/>
        <w:rPr>
          <w:rFonts w:ascii="Arial" w:hAnsi="Arial" w:cs="Arial"/>
          <w:sz w:val="28"/>
          <w:szCs w:val="28"/>
        </w:rPr>
      </w:pPr>
    </w:p>
    <w:p w14:paraId="07E66259" w14:textId="77777777" w:rsidR="00D460FB" w:rsidRPr="00D460FB" w:rsidRDefault="00D460FB" w:rsidP="00D460FB"/>
    <w:p w14:paraId="1ED6C7F6" w14:textId="6F299AD6" w:rsidR="003F2E80" w:rsidRDefault="003F2E80" w:rsidP="004865B9"/>
    <w:p w14:paraId="2A25F2A3" w14:textId="77777777" w:rsidR="003F2E80" w:rsidRDefault="003F2E80">
      <w:r>
        <w:br w:type="page"/>
      </w:r>
    </w:p>
    <w:p w14:paraId="0CDA2A77" w14:textId="77777777" w:rsidR="003F2E80" w:rsidRDefault="003F2E80" w:rsidP="003F2E80">
      <w:pPr>
        <w:spacing w:line="360" w:lineRule="auto"/>
        <w:jc w:val="center"/>
        <w:rPr>
          <w:rFonts w:ascii="Arial" w:hAnsi="Arial" w:cs="Arial"/>
          <w:b/>
          <w:bCs/>
          <w:sz w:val="40"/>
          <w:szCs w:val="40"/>
        </w:rPr>
      </w:pPr>
      <w:r>
        <w:rPr>
          <w:rFonts w:ascii="Arial" w:hAnsi="Arial" w:cs="Arial"/>
          <w:b/>
          <w:bCs/>
          <w:sz w:val="40"/>
          <w:szCs w:val="40"/>
        </w:rPr>
        <w:lastRenderedPageBreak/>
        <w:t>CHAPTER 5: APPLICATIONS</w:t>
      </w:r>
    </w:p>
    <w:p w14:paraId="289BC324" w14:textId="77777777" w:rsidR="003F2E80" w:rsidRPr="00E75570" w:rsidRDefault="003F2E80" w:rsidP="00FA2AA9">
      <w:pPr>
        <w:pStyle w:val="ListParagraph"/>
        <w:numPr>
          <w:ilvl w:val="0"/>
          <w:numId w:val="18"/>
        </w:numPr>
        <w:spacing w:line="360" w:lineRule="auto"/>
        <w:rPr>
          <w:rFonts w:ascii="Arial" w:hAnsi="Arial" w:cs="Arial"/>
        </w:rPr>
      </w:pPr>
      <w:r w:rsidRPr="00E75570">
        <w:rPr>
          <w:rFonts w:ascii="Arial" w:hAnsi="Arial" w:cs="Arial"/>
          <w:b/>
          <w:bCs/>
        </w:rPr>
        <w:t>Autonomous Driving:</w:t>
      </w:r>
      <w:r w:rsidRPr="00E75570">
        <w:rPr>
          <w:rFonts w:ascii="Arial" w:hAnsi="Arial" w:cs="Arial"/>
        </w:rPr>
        <w:t xml:space="preserve"> Perception systems in self-driving cars use MDE for obstacle avoidance, navigation, and scene understanding.</w:t>
      </w:r>
    </w:p>
    <w:p w14:paraId="7A9A007C" w14:textId="77777777" w:rsidR="003F2E80" w:rsidRPr="00E75570" w:rsidRDefault="003F2E80" w:rsidP="00FA2AA9">
      <w:pPr>
        <w:pStyle w:val="ListParagraph"/>
        <w:numPr>
          <w:ilvl w:val="0"/>
          <w:numId w:val="18"/>
        </w:numPr>
        <w:spacing w:line="360" w:lineRule="auto"/>
        <w:rPr>
          <w:rFonts w:ascii="Arial" w:hAnsi="Arial" w:cs="Arial"/>
        </w:rPr>
      </w:pPr>
      <w:r w:rsidRPr="00E75570">
        <w:rPr>
          <w:rFonts w:ascii="Arial" w:hAnsi="Arial" w:cs="Arial"/>
          <w:b/>
          <w:bCs/>
        </w:rPr>
        <w:t>Robotics:</w:t>
      </w:r>
      <w:r w:rsidRPr="00E75570">
        <w:rPr>
          <w:rFonts w:ascii="Arial" w:hAnsi="Arial" w:cs="Arial"/>
        </w:rPr>
        <w:t xml:space="preserve"> Indoor and outdoor robots use MDE to perceive and interact with their environment without expensive sensors.</w:t>
      </w:r>
    </w:p>
    <w:p w14:paraId="01118F09" w14:textId="77777777" w:rsidR="003F2E80" w:rsidRPr="00E75570" w:rsidRDefault="003F2E80" w:rsidP="00FA2AA9">
      <w:pPr>
        <w:pStyle w:val="ListParagraph"/>
        <w:numPr>
          <w:ilvl w:val="0"/>
          <w:numId w:val="18"/>
        </w:numPr>
        <w:spacing w:line="360" w:lineRule="auto"/>
        <w:rPr>
          <w:rFonts w:ascii="Arial" w:hAnsi="Arial" w:cs="Arial"/>
        </w:rPr>
      </w:pPr>
      <w:r w:rsidRPr="00E75570">
        <w:rPr>
          <w:rFonts w:ascii="Arial" w:hAnsi="Arial" w:cs="Arial"/>
          <w:b/>
          <w:bCs/>
        </w:rPr>
        <w:t>Augmented Reality (AR):</w:t>
      </w:r>
      <w:r w:rsidRPr="00E75570">
        <w:rPr>
          <w:rFonts w:ascii="Arial" w:hAnsi="Arial" w:cs="Arial"/>
        </w:rPr>
        <w:t xml:space="preserve"> Realistic object placement and interaction in AR applications are enabled by depth awareness.</w:t>
      </w:r>
    </w:p>
    <w:p w14:paraId="19A8F4A9" w14:textId="77777777" w:rsidR="003F2E80" w:rsidRPr="00E75570" w:rsidRDefault="003F2E80" w:rsidP="00FA2AA9">
      <w:pPr>
        <w:pStyle w:val="ListParagraph"/>
        <w:numPr>
          <w:ilvl w:val="0"/>
          <w:numId w:val="18"/>
        </w:numPr>
        <w:spacing w:line="360" w:lineRule="auto"/>
        <w:rPr>
          <w:rFonts w:ascii="Arial" w:hAnsi="Arial" w:cs="Arial"/>
        </w:rPr>
      </w:pPr>
      <w:r w:rsidRPr="00E75570">
        <w:rPr>
          <w:rFonts w:ascii="Arial" w:hAnsi="Arial" w:cs="Arial"/>
          <w:b/>
          <w:bCs/>
        </w:rPr>
        <w:t>3D Scene Reconstruction:</w:t>
      </w:r>
      <w:r w:rsidRPr="00E75570">
        <w:rPr>
          <w:rFonts w:ascii="Arial" w:hAnsi="Arial" w:cs="Arial"/>
        </w:rPr>
        <w:t xml:space="preserve"> MDE helps reconstruct dense 3D models from simple video or image sequences.</w:t>
      </w:r>
    </w:p>
    <w:p w14:paraId="01BEA734" w14:textId="77777777" w:rsidR="003F2E80" w:rsidRPr="00E75570" w:rsidRDefault="003F2E80" w:rsidP="00FA2AA9">
      <w:pPr>
        <w:pStyle w:val="ListParagraph"/>
        <w:numPr>
          <w:ilvl w:val="0"/>
          <w:numId w:val="18"/>
        </w:numPr>
        <w:spacing w:line="360" w:lineRule="auto"/>
        <w:rPr>
          <w:rFonts w:ascii="Arial" w:hAnsi="Arial" w:cs="Arial"/>
        </w:rPr>
      </w:pPr>
      <w:r w:rsidRPr="00E75570">
        <w:rPr>
          <w:rFonts w:ascii="Arial" w:hAnsi="Arial" w:cs="Arial"/>
          <w:b/>
          <w:bCs/>
        </w:rPr>
        <w:t>Medical Imaging:</w:t>
      </w:r>
      <w:r w:rsidRPr="00E75570">
        <w:rPr>
          <w:rFonts w:ascii="Arial" w:hAnsi="Arial" w:cs="Arial"/>
        </w:rPr>
        <w:t xml:space="preserve"> In endoscopy and other visual diagnostics, depth information improves scene comprehension.</w:t>
      </w:r>
    </w:p>
    <w:p w14:paraId="3124E31D" w14:textId="72F3C83B" w:rsidR="004865B9" w:rsidRDefault="003F2E80" w:rsidP="00FA2AA9">
      <w:pPr>
        <w:pStyle w:val="ListParagraph"/>
        <w:numPr>
          <w:ilvl w:val="0"/>
          <w:numId w:val="18"/>
        </w:numPr>
        <w:spacing w:line="360" w:lineRule="auto"/>
        <w:rPr>
          <w:rFonts w:ascii="Arial" w:hAnsi="Arial" w:cs="Arial"/>
        </w:rPr>
      </w:pPr>
      <w:r w:rsidRPr="00E75570">
        <w:rPr>
          <w:rFonts w:ascii="Arial" w:hAnsi="Arial" w:cs="Arial"/>
          <w:b/>
          <w:bCs/>
        </w:rPr>
        <w:t>Virtual Reality and Gaming:</w:t>
      </w:r>
      <w:r w:rsidRPr="00E75570">
        <w:rPr>
          <w:rFonts w:ascii="Arial" w:hAnsi="Arial" w:cs="Arial"/>
        </w:rPr>
        <w:t xml:space="preserve"> Realistic rendering and physics simulations are possible with depth information from 2D input.</w:t>
      </w:r>
    </w:p>
    <w:p w14:paraId="1D6C5983" w14:textId="77777777" w:rsidR="00D00CC9" w:rsidRDefault="00D00CC9" w:rsidP="00D00CC9">
      <w:pPr>
        <w:spacing w:line="360" w:lineRule="auto"/>
        <w:rPr>
          <w:rFonts w:ascii="Arial" w:hAnsi="Arial" w:cs="Arial"/>
        </w:rPr>
      </w:pPr>
    </w:p>
    <w:p w14:paraId="2B93E17C" w14:textId="088F5A44" w:rsidR="00D00CC9" w:rsidRDefault="00D00CC9" w:rsidP="00D00CC9">
      <w:pPr>
        <w:spacing w:line="360" w:lineRule="auto"/>
        <w:rPr>
          <w:rFonts w:ascii="Arial" w:hAnsi="Arial" w:cs="Arial"/>
        </w:rPr>
      </w:pPr>
    </w:p>
    <w:p w14:paraId="7E86944D" w14:textId="77777777" w:rsidR="00D00CC9" w:rsidRDefault="00D00CC9">
      <w:pPr>
        <w:rPr>
          <w:rFonts w:ascii="Arial" w:hAnsi="Arial" w:cs="Arial"/>
        </w:rPr>
      </w:pPr>
      <w:r>
        <w:rPr>
          <w:rFonts w:ascii="Arial" w:hAnsi="Arial" w:cs="Arial"/>
        </w:rPr>
        <w:br w:type="page"/>
      </w:r>
    </w:p>
    <w:p w14:paraId="637131C6" w14:textId="16638381" w:rsidR="00D00CC9" w:rsidRDefault="00D00CC9" w:rsidP="00D00CC9">
      <w:pPr>
        <w:spacing w:line="360" w:lineRule="auto"/>
        <w:jc w:val="center"/>
        <w:rPr>
          <w:rFonts w:ascii="Arial" w:hAnsi="Arial" w:cs="Arial"/>
          <w:b/>
          <w:bCs/>
          <w:sz w:val="40"/>
          <w:szCs w:val="40"/>
        </w:rPr>
      </w:pPr>
      <w:r>
        <w:rPr>
          <w:rFonts w:ascii="Arial" w:hAnsi="Arial" w:cs="Arial"/>
          <w:b/>
          <w:bCs/>
          <w:sz w:val="40"/>
          <w:szCs w:val="40"/>
        </w:rPr>
        <w:lastRenderedPageBreak/>
        <w:t>CHAPTER 6: CONCLUSION</w:t>
      </w:r>
    </w:p>
    <w:p w14:paraId="24A53B75" w14:textId="24D92B16" w:rsidR="00044B7D" w:rsidRDefault="004C3F0C" w:rsidP="00044B7D">
      <w:pPr>
        <w:spacing w:line="360" w:lineRule="auto"/>
        <w:rPr>
          <w:rFonts w:ascii="Arial" w:hAnsi="Arial" w:cs="Arial"/>
        </w:rPr>
      </w:pPr>
      <w:r w:rsidRPr="004C3F0C">
        <w:rPr>
          <w:rFonts w:ascii="Arial" w:hAnsi="Arial" w:cs="Arial"/>
        </w:rPr>
        <w:t>Monocular depth estimation has evolved rapidly due to advances in deep learning. From early CNN-based models like Monodepth to modern hybrid models using transformers and self-supervised learning, the field continues to address challenges around generalization, speed, and real-world deployment. While each model reviewed here brings unique strengths, limitations such as dynamic scene handling and scale ambiguity remain. Continuous innovation in architecture design, loss functions, and training paradigms is necessary to realize robust, real-time depth estimation from a single image.</w:t>
      </w:r>
    </w:p>
    <w:p w14:paraId="10E7CBEA" w14:textId="77777777" w:rsidR="00B41074" w:rsidRDefault="00B41074" w:rsidP="00044B7D">
      <w:pPr>
        <w:spacing w:line="360" w:lineRule="auto"/>
        <w:rPr>
          <w:rFonts w:ascii="Arial" w:hAnsi="Arial" w:cs="Arial"/>
        </w:rPr>
      </w:pPr>
    </w:p>
    <w:p w14:paraId="6D2A2C55" w14:textId="0F8B51D7" w:rsidR="00653FE9" w:rsidRDefault="00653FE9" w:rsidP="00044B7D">
      <w:pPr>
        <w:spacing w:line="360" w:lineRule="auto"/>
        <w:rPr>
          <w:rFonts w:ascii="Arial" w:hAnsi="Arial" w:cs="Arial"/>
        </w:rPr>
      </w:pPr>
    </w:p>
    <w:p w14:paraId="6ECF5C66" w14:textId="77777777" w:rsidR="00653FE9" w:rsidRDefault="00653FE9">
      <w:pPr>
        <w:rPr>
          <w:rFonts w:ascii="Arial" w:hAnsi="Arial" w:cs="Arial"/>
        </w:rPr>
      </w:pPr>
      <w:r>
        <w:rPr>
          <w:rFonts w:ascii="Arial" w:hAnsi="Arial" w:cs="Arial"/>
        </w:rPr>
        <w:br w:type="page"/>
      </w:r>
    </w:p>
    <w:p w14:paraId="48F58F68" w14:textId="4B8F5E47" w:rsidR="00B41074" w:rsidRDefault="00653FE9" w:rsidP="00653FE9">
      <w:pPr>
        <w:spacing w:line="360" w:lineRule="auto"/>
        <w:jc w:val="center"/>
        <w:rPr>
          <w:rFonts w:ascii="Arial" w:hAnsi="Arial" w:cs="Arial"/>
          <w:b/>
          <w:bCs/>
          <w:sz w:val="40"/>
          <w:szCs w:val="40"/>
        </w:rPr>
      </w:pPr>
      <w:r>
        <w:rPr>
          <w:rFonts w:ascii="Arial" w:hAnsi="Arial" w:cs="Arial"/>
          <w:b/>
          <w:bCs/>
          <w:sz w:val="40"/>
          <w:szCs w:val="40"/>
        </w:rPr>
        <w:lastRenderedPageBreak/>
        <w:t>CHAPTER 7: FUTURE WORK</w:t>
      </w:r>
    </w:p>
    <w:p w14:paraId="2B535F24" w14:textId="2259F913"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Lightweight and Efficient Architectures:</w:t>
      </w:r>
      <w:r w:rsidRPr="000004D5">
        <w:rPr>
          <w:rFonts w:ascii="Arial" w:hAnsi="Arial" w:cs="Arial"/>
        </w:rPr>
        <w:t xml:space="preserve"> Future models could integrate efficient transformer variants or lightweight CNN-transformer hybrids.</w:t>
      </w:r>
    </w:p>
    <w:p w14:paraId="3875B39B" w14:textId="2916FC0A"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Improved Dynamic Scene Understanding:</w:t>
      </w:r>
      <w:r w:rsidRPr="000004D5">
        <w:rPr>
          <w:rFonts w:ascii="Arial" w:hAnsi="Arial" w:cs="Arial"/>
        </w:rPr>
        <w:t xml:space="preserve"> Incorporate motion cues and object tracking. Example: ManyDepth2 combines optical flow with self-supervised loss.</w:t>
      </w:r>
    </w:p>
    <w:p w14:paraId="16781EBF" w14:textId="3CE960F9"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Cross-Domain Generalization:</w:t>
      </w:r>
      <w:r w:rsidRPr="000004D5">
        <w:rPr>
          <w:rFonts w:ascii="Arial" w:hAnsi="Arial" w:cs="Arial"/>
        </w:rPr>
        <w:t xml:space="preserve"> Use domain adaptation (e.g., CycleGAN, style transfer) to adapt models without retraining.</w:t>
      </w:r>
    </w:p>
    <w:p w14:paraId="19404C46" w14:textId="192EBDEE"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Self-Supervised Learning Enhancements:</w:t>
      </w:r>
      <w:r w:rsidRPr="000004D5">
        <w:rPr>
          <w:rFonts w:ascii="Arial" w:hAnsi="Arial" w:cs="Arial"/>
        </w:rPr>
        <w:t xml:space="preserve"> Use photometric loss, temporal geometric constraints, and occlusion reasoning.</w:t>
      </w:r>
    </w:p>
    <w:p w14:paraId="52BAC676" w14:textId="5F325103"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Temporal Consistency:</w:t>
      </w:r>
      <w:r w:rsidRPr="000004D5">
        <w:rPr>
          <w:rFonts w:ascii="Arial" w:hAnsi="Arial" w:cs="Arial"/>
        </w:rPr>
        <w:t xml:space="preserve"> Employ LSTM units, 3D CNNs, or temporal attention to ensure smooth predictions across frames.</w:t>
      </w:r>
    </w:p>
    <w:p w14:paraId="625C7D13" w14:textId="36D54F68"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Uncertainty Estimation:</w:t>
      </w:r>
      <w:r w:rsidRPr="000004D5">
        <w:rPr>
          <w:rFonts w:ascii="Arial" w:hAnsi="Arial" w:cs="Arial"/>
        </w:rPr>
        <w:t xml:space="preserve"> Use Bayesian networks or dropout for confidence-aware predictions.</w:t>
      </w:r>
    </w:p>
    <w:p w14:paraId="11372470" w14:textId="35DDFF97" w:rsidR="000004D5" w:rsidRP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Multi-modal Fusion:</w:t>
      </w:r>
      <w:r w:rsidRPr="000004D5">
        <w:rPr>
          <w:rFonts w:ascii="Arial" w:hAnsi="Arial" w:cs="Arial"/>
        </w:rPr>
        <w:t xml:space="preserve"> Integrate RGB with event camera or IMU data for robust predictions.</w:t>
      </w:r>
    </w:p>
    <w:p w14:paraId="0B7D8AB2" w14:textId="11A39085" w:rsidR="000004D5" w:rsidRDefault="000004D5" w:rsidP="000004D5">
      <w:pPr>
        <w:pStyle w:val="ListParagraph"/>
        <w:numPr>
          <w:ilvl w:val="0"/>
          <w:numId w:val="17"/>
        </w:numPr>
        <w:spacing w:line="360" w:lineRule="auto"/>
        <w:rPr>
          <w:rFonts w:ascii="Arial" w:hAnsi="Arial" w:cs="Arial"/>
        </w:rPr>
      </w:pPr>
      <w:r w:rsidRPr="000004D5">
        <w:rPr>
          <w:rFonts w:ascii="Arial" w:hAnsi="Arial" w:cs="Arial"/>
          <w:b/>
          <w:bCs/>
        </w:rPr>
        <w:t>Benchmarking:</w:t>
      </w:r>
      <w:r w:rsidRPr="000004D5">
        <w:rPr>
          <w:rFonts w:ascii="Arial" w:hAnsi="Arial" w:cs="Arial"/>
        </w:rPr>
        <w:t xml:space="preserve"> Evaluate across synthetic and real-world datasets to ensure real-world deployment readiness.</w:t>
      </w:r>
    </w:p>
    <w:p w14:paraId="5FCA76BB" w14:textId="4EAD90E8" w:rsidR="00796DF1" w:rsidRDefault="00AF3CE4" w:rsidP="00796DF1">
      <w:pPr>
        <w:spacing w:line="360" w:lineRule="auto"/>
        <w:rPr>
          <w:rFonts w:ascii="Arial" w:hAnsi="Arial" w:cs="Arial"/>
        </w:rPr>
      </w:pPr>
      <w:r>
        <w:rPr>
          <w:noProof/>
        </w:rPr>
        <w:drawing>
          <wp:inline distT="0" distB="0" distL="0" distR="0" wp14:anchorId="0AE5B79B" wp14:editId="4825E71C">
            <wp:extent cx="5731510" cy="1810385"/>
            <wp:effectExtent l="0" t="0" r="2540" b="0"/>
            <wp:docPr id="1415371070" name="Picture 6" descr="E2LNet: An Efficient and Effective Lightweight Network for Panoramic Depth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2LNet: An Efficient and Effective Lightweight Network for Panoramic Depth  Estim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10385"/>
                    </a:xfrm>
                    <a:prstGeom prst="rect">
                      <a:avLst/>
                    </a:prstGeom>
                    <a:noFill/>
                    <a:ln>
                      <a:noFill/>
                    </a:ln>
                  </pic:spPr>
                </pic:pic>
              </a:graphicData>
            </a:graphic>
          </wp:inline>
        </w:drawing>
      </w:r>
    </w:p>
    <w:p w14:paraId="3DD45005" w14:textId="01B018C8" w:rsidR="00BD5758" w:rsidRDefault="00AF3CE4" w:rsidP="00AF3CE4">
      <w:pPr>
        <w:spacing w:line="360" w:lineRule="auto"/>
        <w:jc w:val="center"/>
        <w:rPr>
          <w:rFonts w:ascii="Arial" w:hAnsi="Arial" w:cs="Arial"/>
          <w:i/>
          <w:iCs/>
          <w:sz w:val="22"/>
          <w:szCs w:val="22"/>
        </w:rPr>
      </w:pPr>
      <w:r>
        <w:rPr>
          <w:rFonts w:ascii="Arial" w:hAnsi="Arial" w:cs="Arial"/>
          <w:i/>
          <w:iCs/>
          <w:sz w:val="22"/>
          <w:szCs w:val="22"/>
        </w:rPr>
        <w:t xml:space="preserve">Figure 11: </w:t>
      </w:r>
      <w:r w:rsidRPr="00AF3CE4">
        <w:rPr>
          <w:rFonts w:ascii="Arial" w:hAnsi="Arial" w:cs="Arial"/>
          <w:i/>
          <w:iCs/>
          <w:sz w:val="22"/>
          <w:szCs w:val="22"/>
        </w:rPr>
        <w:t xml:space="preserve">Lightweight </w:t>
      </w:r>
      <w:r>
        <w:rPr>
          <w:rFonts w:ascii="Arial" w:hAnsi="Arial" w:cs="Arial"/>
          <w:i/>
          <w:iCs/>
          <w:sz w:val="22"/>
          <w:szCs w:val="22"/>
        </w:rPr>
        <w:t>d</w:t>
      </w:r>
      <w:r w:rsidRPr="00AF3CE4">
        <w:rPr>
          <w:rFonts w:ascii="Arial" w:hAnsi="Arial" w:cs="Arial"/>
          <w:i/>
          <w:iCs/>
          <w:sz w:val="22"/>
          <w:szCs w:val="22"/>
        </w:rPr>
        <w:t xml:space="preserve">epth </w:t>
      </w:r>
      <w:r>
        <w:rPr>
          <w:rFonts w:ascii="Arial" w:hAnsi="Arial" w:cs="Arial"/>
          <w:i/>
          <w:iCs/>
          <w:sz w:val="22"/>
          <w:szCs w:val="22"/>
        </w:rPr>
        <w:t>n</w:t>
      </w:r>
      <w:r w:rsidRPr="00AF3CE4">
        <w:rPr>
          <w:rFonts w:ascii="Arial" w:hAnsi="Arial" w:cs="Arial"/>
          <w:i/>
          <w:iCs/>
          <w:sz w:val="22"/>
          <w:szCs w:val="22"/>
        </w:rPr>
        <w:t xml:space="preserve">etwork </w:t>
      </w:r>
      <w:r>
        <w:rPr>
          <w:rFonts w:ascii="Arial" w:hAnsi="Arial" w:cs="Arial"/>
          <w:i/>
          <w:iCs/>
          <w:sz w:val="22"/>
          <w:szCs w:val="22"/>
        </w:rPr>
        <w:t>e</w:t>
      </w:r>
      <w:r w:rsidRPr="00AF3CE4">
        <w:rPr>
          <w:rFonts w:ascii="Arial" w:hAnsi="Arial" w:cs="Arial"/>
          <w:i/>
          <w:iCs/>
          <w:sz w:val="22"/>
          <w:szCs w:val="22"/>
        </w:rPr>
        <w:t>xample</w:t>
      </w:r>
      <w:r>
        <w:rPr>
          <w:rFonts w:ascii="Arial" w:hAnsi="Arial" w:cs="Arial"/>
          <w:i/>
          <w:iCs/>
          <w:sz w:val="22"/>
          <w:szCs w:val="22"/>
        </w:rPr>
        <w:t>.</w:t>
      </w:r>
    </w:p>
    <w:p w14:paraId="5BB35645" w14:textId="77777777" w:rsidR="00BD5758" w:rsidRDefault="00BD5758">
      <w:pPr>
        <w:rPr>
          <w:rFonts w:ascii="Arial" w:hAnsi="Arial" w:cs="Arial"/>
          <w:i/>
          <w:iCs/>
          <w:sz w:val="22"/>
          <w:szCs w:val="22"/>
        </w:rPr>
      </w:pPr>
      <w:r>
        <w:rPr>
          <w:rFonts w:ascii="Arial" w:hAnsi="Arial" w:cs="Arial"/>
          <w:i/>
          <w:iCs/>
          <w:sz w:val="22"/>
          <w:szCs w:val="22"/>
        </w:rPr>
        <w:br w:type="page"/>
      </w:r>
    </w:p>
    <w:p w14:paraId="580CE4BD" w14:textId="5CE96509" w:rsidR="00AF3CE4" w:rsidRDefault="00BD5758" w:rsidP="00AF3CE4">
      <w:pPr>
        <w:spacing w:line="360" w:lineRule="auto"/>
        <w:jc w:val="center"/>
        <w:rPr>
          <w:rFonts w:ascii="Arial" w:hAnsi="Arial" w:cs="Arial"/>
          <w:b/>
          <w:bCs/>
          <w:sz w:val="40"/>
          <w:szCs w:val="40"/>
        </w:rPr>
      </w:pPr>
      <w:r>
        <w:rPr>
          <w:rFonts w:ascii="Arial" w:hAnsi="Arial" w:cs="Arial"/>
          <w:b/>
          <w:bCs/>
          <w:sz w:val="40"/>
          <w:szCs w:val="40"/>
        </w:rPr>
        <w:lastRenderedPageBreak/>
        <w:t>REFERENCES</w:t>
      </w:r>
    </w:p>
    <w:p w14:paraId="4EA29876" w14:textId="77777777" w:rsidR="00CA0B47" w:rsidRPr="00CA0B47" w:rsidRDefault="00CA0B47" w:rsidP="00A01D59">
      <w:pPr>
        <w:pStyle w:val="NormalWeb"/>
        <w:numPr>
          <w:ilvl w:val="0"/>
          <w:numId w:val="23"/>
        </w:numPr>
        <w:spacing w:after="240" w:line="276" w:lineRule="auto"/>
        <w:rPr>
          <w:rFonts w:ascii="Arial" w:hAnsi="Arial" w:cs="Arial"/>
        </w:rPr>
      </w:pPr>
      <w:r w:rsidRPr="00CA0B47">
        <w:rPr>
          <w:rFonts w:ascii="Arial" w:hAnsi="Arial" w:cs="Arial"/>
        </w:rPr>
        <w:t xml:space="preserve">C. Godard, O. Mac Aodha, M. Firman, and G. J. Brostow, "Digging Into Self-Supervised    Monocular Depth Estimation," in </w:t>
      </w:r>
      <w:r w:rsidRPr="00CA0B47">
        <w:rPr>
          <w:rStyle w:val="Emphasis"/>
          <w:rFonts w:ascii="Arial" w:eastAsiaTheme="majorEastAsia" w:hAnsi="Arial" w:cs="Arial"/>
        </w:rPr>
        <w:t>Proc. ICCV</w:t>
      </w:r>
      <w:r w:rsidRPr="00CA0B47">
        <w:rPr>
          <w:rFonts w:ascii="Arial" w:hAnsi="Arial" w:cs="Arial"/>
        </w:rPr>
        <w:t xml:space="preserve">, 2019. [Online]. Available: </w:t>
      </w:r>
      <w:hyperlink r:id="rId20" w:history="1">
        <w:r w:rsidRPr="00CA0B47">
          <w:rPr>
            <w:rStyle w:val="Hyperlink"/>
            <w:rFonts w:ascii="Arial" w:hAnsi="Arial" w:cs="Arial"/>
          </w:rPr>
          <w:t>https://arxiv.org/abs/1806.01260</w:t>
        </w:r>
      </w:hyperlink>
    </w:p>
    <w:p w14:paraId="4EBFC401" w14:textId="77777777" w:rsidR="00CA0B47" w:rsidRPr="00CA0B47" w:rsidRDefault="00CA0B47" w:rsidP="00A01D59">
      <w:pPr>
        <w:pStyle w:val="NormalWeb"/>
        <w:numPr>
          <w:ilvl w:val="0"/>
          <w:numId w:val="23"/>
        </w:numPr>
        <w:spacing w:before="100" w:beforeAutospacing="1" w:after="240" w:line="276" w:lineRule="auto"/>
        <w:rPr>
          <w:rFonts w:ascii="Arial" w:hAnsi="Arial" w:cs="Arial"/>
        </w:rPr>
      </w:pPr>
      <w:r w:rsidRPr="00CA0B47">
        <w:rPr>
          <w:rFonts w:ascii="Arial" w:hAnsi="Arial" w:cs="Arial"/>
        </w:rPr>
        <w:t xml:space="preserve">S. F. Bhat, I. Alhashim, and P. Wonka, "AdaBins: Depth Estimation using Adaptive Bins," in </w:t>
      </w:r>
      <w:r w:rsidRPr="00CA0B47">
        <w:rPr>
          <w:rStyle w:val="Emphasis"/>
          <w:rFonts w:ascii="Arial" w:eastAsiaTheme="majorEastAsia" w:hAnsi="Arial" w:cs="Arial"/>
        </w:rPr>
        <w:t>Proc. CVPR</w:t>
      </w:r>
      <w:r w:rsidRPr="00CA0B47">
        <w:rPr>
          <w:rFonts w:ascii="Arial" w:hAnsi="Arial" w:cs="Arial"/>
        </w:rPr>
        <w:t xml:space="preserve">, 2021. [Online]. Available: </w:t>
      </w:r>
      <w:hyperlink r:id="rId21" w:history="1">
        <w:r w:rsidRPr="00CA0B47">
          <w:rPr>
            <w:rStyle w:val="Hyperlink"/>
            <w:rFonts w:ascii="Arial" w:hAnsi="Arial" w:cs="Arial"/>
          </w:rPr>
          <w:t>https://arxiv.org/abs/2011.14141</w:t>
        </w:r>
      </w:hyperlink>
    </w:p>
    <w:p w14:paraId="2DCF2BBD" w14:textId="77777777" w:rsidR="00CA0B47" w:rsidRPr="00CA0B47" w:rsidRDefault="00CA0B47" w:rsidP="00A01D59">
      <w:pPr>
        <w:pStyle w:val="NormalWeb"/>
        <w:numPr>
          <w:ilvl w:val="0"/>
          <w:numId w:val="23"/>
        </w:numPr>
        <w:spacing w:after="240" w:line="276" w:lineRule="auto"/>
        <w:rPr>
          <w:rFonts w:ascii="Arial" w:hAnsi="Arial" w:cs="Arial"/>
        </w:rPr>
      </w:pPr>
      <w:r w:rsidRPr="00CA0B47">
        <w:rPr>
          <w:rFonts w:ascii="Arial" w:hAnsi="Arial" w:cs="Arial"/>
        </w:rPr>
        <w:t xml:space="preserve">Z. Li, X. Wang, X. Liu, and J. Jiang, "BinsFormer: Revisiting Adaptive Bins for Monocular Depth Estimation," </w:t>
      </w:r>
      <w:r w:rsidRPr="00CA0B47">
        <w:rPr>
          <w:rStyle w:val="Emphasis"/>
          <w:rFonts w:ascii="Arial" w:eastAsiaTheme="majorEastAsia" w:hAnsi="Arial" w:cs="Arial"/>
        </w:rPr>
        <w:t>arXiv preprint</w:t>
      </w:r>
      <w:r w:rsidRPr="00CA0B47">
        <w:rPr>
          <w:rFonts w:ascii="Arial" w:hAnsi="Arial" w:cs="Arial"/>
        </w:rPr>
        <w:t xml:space="preserve">, 2022. [Online]. Available: </w:t>
      </w:r>
      <w:hyperlink r:id="rId22" w:history="1">
        <w:r w:rsidRPr="00CA0B47">
          <w:rPr>
            <w:rStyle w:val="Hyperlink"/>
            <w:rFonts w:ascii="Arial" w:hAnsi="Arial" w:cs="Arial"/>
          </w:rPr>
          <w:t>https://arxiv.org/abs/2204.00987</w:t>
        </w:r>
      </w:hyperlink>
    </w:p>
    <w:p w14:paraId="7FCDAF2C" w14:textId="77777777" w:rsidR="00CA0B47" w:rsidRPr="00CA0B47" w:rsidRDefault="00CA0B47" w:rsidP="00A01D59">
      <w:pPr>
        <w:pStyle w:val="NormalWeb"/>
        <w:numPr>
          <w:ilvl w:val="0"/>
          <w:numId w:val="23"/>
        </w:numPr>
        <w:spacing w:before="100" w:beforeAutospacing="1" w:after="100" w:afterAutospacing="1" w:line="276" w:lineRule="auto"/>
        <w:rPr>
          <w:rFonts w:ascii="Arial" w:hAnsi="Arial" w:cs="Arial"/>
        </w:rPr>
      </w:pPr>
      <w:r w:rsidRPr="00CA0B47">
        <w:rPr>
          <w:rFonts w:ascii="Arial" w:hAnsi="Arial" w:cs="Arial"/>
        </w:rPr>
        <w:t xml:space="preserve">K. Zhou et al., "ManyDepth2: Motion-Aware Self-Supervised Multi-Frame Monocular Depth Estimation in Dynamic Scenes," </w:t>
      </w:r>
      <w:r w:rsidRPr="00CA0B47">
        <w:rPr>
          <w:rStyle w:val="Emphasis"/>
          <w:rFonts w:ascii="Arial" w:eastAsiaTheme="majorEastAsia" w:hAnsi="Arial" w:cs="Arial"/>
        </w:rPr>
        <w:t>arXiv preprint</w:t>
      </w:r>
      <w:r w:rsidRPr="00CA0B47">
        <w:rPr>
          <w:rFonts w:ascii="Arial" w:hAnsi="Arial" w:cs="Arial"/>
        </w:rPr>
        <w:t xml:space="preserve">, 2023. [Online]. Available: </w:t>
      </w:r>
      <w:hyperlink r:id="rId23" w:history="1">
        <w:r w:rsidRPr="00CA0B47">
          <w:rPr>
            <w:rStyle w:val="Hyperlink"/>
            <w:rFonts w:ascii="Arial" w:hAnsi="Arial" w:cs="Arial"/>
          </w:rPr>
          <w:t>https://arxiv.org/abs/2312.15268</w:t>
        </w:r>
      </w:hyperlink>
    </w:p>
    <w:p w14:paraId="2C824AF8" w14:textId="77777777" w:rsidR="00BD5758" w:rsidRPr="00AF63C8" w:rsidRDefault="00BD5758" w:rsidP="00BD5758">
      <w:pPr>
        <w:spacing w:line="360" w:lineRule="auto"/>
        <w:rPr>
          <w:rFonts w:ascii="Arial" w:hAnsi="Arial" w:cs="Arial"/>
        </w:rPr>
      </w:pPr>
    </w:p>
    <w:p w14:paraId="3CD093EC" w14:textId="77777777" w:rsidR="00653FE9" w:rsidRPr="00653FE9" w:rsidRDefault="00653FE9" w:rsidP="00653FE9">
      <w:pPr>
        <w:spacing w:line="360" w:lineRule="auto"/>
        <w:rPr>
          <w:rFonts w:ascii="Arial" w:hAnsi="Arial" w:cs="Arial"/>
        </w:rPr>
      </w:pPr>
    </w:p>
    <w:sectPr w:rsidR="00653FE9" w:rsidRPr="00653FE9" w:rsidSect="00536E19">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5857E" w14:textId="77777777" w:rsidR="00467D06" w:rsidRDefault="00467D06" w:rsidP="00536E19">
      <w:pPr>
        <w:spacing w:after="0" w:line="240" w:lineRule="auto"/>
      </w:pPr>
      <w:r>
        <w:separator/>
      </w:r>
    </w:p>
  </w:endnote>
  <w:endnote w:type="continuationSeparator" w:id="0">
    <w:p w14:paraId="43713202" w14:textId="77777777" w:rsidR="00467D06" w:rsidRDefault="00467D06" w:rsidP="00536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11764"/>
      <w:docPartObj>
        <w:docPartGallery w:val="Page Numbers (Bottom of Page)"/>
        <w:docPartUnique/>
      </w:docPartObj>
    </w:sdtPr>
    <w:sdtEndPr>
      <w:rPr>
        <w:noProof/>
      </w:rPr>
    </w:sdtEndPr>
    <w:sdtContent>
      <w:p w14:paraId="5FBC940E" w14:textId="7A9BD436" w:rsidR="005B7D16" w:rsidRDefault="005B7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60D01" w14:textId="77777777" w:rsidR="005B7D16" w:rsidRDefault="005B7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05887" w14:textId="77777777" w:rsidR="00467D06" w:rsidRDefault="00467D06" w:rsidP="00536E19">
      <w:pPr>
        <w:spacing w:after="0" w:line="240" w:lineRule="auto"/>
      </w:pPr>
      <w:r>
        <w:separator/>
      </w:r>
    </w:p>
  </w:footnote>
  <w:footnote w:type="continuationSeparator" w:id="0">
    <w:p w14:paraId="6625E458" w14:textId="77777777" w:rsidR="00467D06" w:rsidRDefault="00467D06" w:rsidP="00536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E4941"/>
    <w:multiLevelType w:val="hybridMultilevel"/>
    <w:tmpl w:val="F968BA4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1F720A7"/>
    <w:multiLevelType w:val="multilevel"/>
    <w:tmpl w:val="BE5A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D7CFE"/>
    <w:multiLevelType w:val="hybridMultilevel"/>
    <w:tmpl w:val="F0B850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81D6F8E"/>
    <w:multiLevelType w:val="hybridMultilevel"/>
    <w:tmpl w:val="E13404B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9328B1"/>
    <w:multiLevelType w:val="hybridMultilevel"/>
    <w:tmpl w:val="74742978"/>
    <w:lvl w:ilvl="0" w:tplc="C5C49042">
      <w:start w:val="1"/>
      <w:numFmt w:val="decimal"/>
      <w:lvlText w:val="[%1]"/>
      <w:lvlJc w:val="left"/>
      <w:pPr>
        <w:ind w:left="360" w:hanging="360"/>
      </w:pPr>
      <w:rPr>
        <w:rFonts w:ascii="Arial" w:hAnsi="Aria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A90716C"/>
    <w:multiLevelType w:val="hybridMultilevel"/>
    <w:tmpl w:val="2932BE8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C8E44D5"/>
    <w:multiLevelType w:val="hybridMultilevel"/>
    <w:tmpl w:val="C95C8CA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E9A6637"/>
    <w:multiLevelType w:val="hybridMultilevel"/>
    <w:tmpl w:val="5400D5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6474AC"/>
    <w:multiLevelType w:val="multilevel"/>
    <w:tmpl w:val="934407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D5D27EC"/>
    <w:multiLevelType w:val="multilevel"/>
    <w:tmpl w:val="8356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F626C"/>
    <w:multiLevelType w:val="multilevel"/>
    <w:tmpl w:val="4AC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04C0D"/>
    <w:multiLevelType w:val="multilevel"/>
    <w:tmpl w:val="CD5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E7236"/>
    <w:multiLevelType w:val="hybridMultilevel"/>
    <w:tmpl w:val="BCBAA218"/>
    <w:lvl w:ilvl="0" w:tplc="C5C49042">
      <w:start w:val="1"/>
      <w:numFmt w:val="decimal"/>
      <w:lvlText w:val="[%1]"/>
      <w:lvlJc w:val="left"/>
      <w:pPr>
        <w:ind w:left="360" w:hanging="360"/>
      </w:pPr>
      <w:rPr>
        <w:rFonts w:ascii="Arial" w:hAnsi="Aria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DA657AD"/>
    <w:multiLevelType w:val="multilevel"/>
    <w:tmpl w:val="A850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306F7"/>
    <w:multiLevelType w:val="multilevel"/>
    <w:tmpl w:val="D0C6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517110"/>
    <w:multiLevelType w:val="multilevel"/>
    <w:tmpl w:val="8BC2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822569"/>
    <w:multiLevelType w:val="hybridMultilevel"/>
    <w:tmpl w:val="89FE80A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EAC6066"/>
    <w:multiLevelType w:val="hybridMultilevel"/>
    <w:tmpl w:val="AF061C06"/>
    <w:lvl w:ilvl="0" w:tplc="C5C49042">
      <w:start w:val="1"/>
      <w:numFmt w:val="decimal"/>
      <w:lvlText w:val="[%1]"/>
      <w:lvlJc w:val="left"/>
      <w:pPr>
        <w:ind w:left="360" w:hanging="360"/>
      </w:pPr>
      <w:rPr>
        <w:rFonts w:ascii="Arial" w:hAnsi="Aria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8711FA3"/>
    <w:multiLevelType w:val="hybridMultilevel"/>
    <w:tmpl w:val="CA9C54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AF81B72"/>
    <w:multiLevelType w:val="multilevel"/>
    <w:tmpl w:val="3286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43165"/>
    <w:multiLevelType w:val="multilevel"/>
    <w:tmpl w:val="3A74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F55DC3"/>
    <w:multiLevelType w:val="hybridMultilevel"/>
    <w:tmpl w:val="7930C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2958A8"/>
    <w:multiLevelType w:val="multilevel"/>
    <w:tmpl w:val="EBD6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652724">
    <w:abstractNumId w:val="8"/>
  </w:num>
  <w:num w:numId="2" w16cid:durableId="850490012">
    <w:abstractNumId w:val="14"/>
  </w:num>
  <w:num w:numId="3" w16cid:durableId="456877662">
    <w:abstractNumId w:val="10"/>
  </w:num>
  <w:num w:numId="4" w16cid:durableId="44183449">
    <w:abstractNumId w:val="22"/>
  </w:num>
  <w:num w:numId="5" w16cid:durableId="1588686533">
    <w:abstractNumId w:val="11"/>
  </w:num>
  <w:num w:numId="6" w16cid:durableId="717702755">
    <w:abstractNumId w:val="13"/>
  </w:num>
  <w:num w:numId="7" w16cid:durableId="1648894024">
    <w:abstractNumId w:val="20"/>
  </w:num>
  <w:num w:numId="8" w16cid:durableId="1511262291">
    <w:abstractNumId w:val="9"/>
  </w:num>
  <w:num w:numId="9" w16cid:durableId="1326589316">
    <w:abstractNumId w:val="19"/>
  </w:num>
  <w:num w:numId="10" w16cid:durableId="1740054304">
    <w:abstractNumId w:val="1"/>
  </w:num>
  <w:num w:numId="11" w16cid:durableId="1075981318">
    <w:abstractNumId w:val="5"/>
  </w:num>
  <w:num w:numId="12" w16cid:durableId="1112435205">
    <w:abstractNumId w:val="7"/>
  </w:num>
  <w:num w:numId="13" w16cid:durableId="856968663">
    <w:abstractNumId w:val="3"/>
  </w:num>
  <w:num w:numId="14" w16cid:durableId="416291838">
    <w:abstractNumId w:val="15"/>
  </w:num>
  <w:num w:numId="15" w16cid:durableId="1033577857">
    <w:abstractNumId w:val="2"/>
  </w:num>
  <w:num w:numId="16" w16cid:durableId="830364236">
    <w:abstractNumId w:val="21"/>
  </w:num>
  <w:num w:numId="17" w16cid:durableId="564217058">
    <w:abstractNumId w:val="18"/>
  </w:num>
  <w:num w:numId="18" w16cid:durableId="1904758847">
    <w:abstractNumId w:val="16"/>
  </w:num>
  <w:num w:numId="19" w16cid:durableId="251820570">
    <w:abstractNumId w:val="0"/>
  </w:num>
  <w:num w:numId="20" w16cid:durableId="1643583101">
    <w:abstractNumId w:val="6"/>
  </w:num>
  <w:num w:numId="21" w16cid:durableId="1887792552">
    <w:abstractNumId w:val="4"/>
  </w:num>
  <w:num w:numId="22" w16cid:durableId="1723021137">
    <w:abstractNumId w:val="17"/>
  </w:num>
  <w:num w:numId="23" w16cid:durableId="312695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FD1"/>
    <w:rsid w:val="000004D5"/>
    <w:rsid w:val="00016979"/>
    <w:rsid w:val="000359D2"/>
    <w:rsid w:val="00040DE3"/>
    <w:rsid w:val="000418BA"/>
    <w:rsid w:val="000421A3"/>
    <w:rsid w:val="0004420E"/>
    <w:rsid w:val="00044B7D"/>
    <w:rsid w:val="00053E7B"/>
    <w:rsid w:val="00081690"/>
    <w:rsid w:val="00087E0F"/>
    <w:rsid w:val="000A256E"/>
    <w:rsid w:val="000C658D"/>
    <w:rsid w:val="000D6138"/>
    <w:rsid w:val="000F0F6A"/>
    <w:rsid w:val="000F5DC2"/>
    <w:rsid w:val="000F5E9E"/>
    <w:rsid w:val="00101C27"/>
    <w:rsid w:val="001246D2"/>
    <w:rsid w:val="00165552"/>
    <w:rsid w:val="00176D1B"/>
    <w:rsid w:val="001805F7"/>
    <w:rsid w:val="00196E74"/>
    <w:rsid w:val="001A113E"/>
    <w:rsid w:val="001A78D8"/>
    <w:rsid w:val="001C604E"/>
    <w:rsid w:val="001D09D9"/>
    <w:rsid w:val="001D1C2B"/>
    <w:rsid w:val="001D4545"/>
    <w:rsid w:val="001D4E11"/>
    <w:rsid w:val="001F68C0"/>
    <w:rsid w:val="00210829"/>
    <w:rsid w:val="00235DD8"/>
    <w:rsid w:val="00252814"/>
    <w:rsid w:val="0026096A"/>
    <w:rsid w:val="00272833"/>
    <w:rsid w:val="00274437"/>
    <w:rsid w:val="00277632"/>
    <w:rsid w:val="002A1816"/>
    <w:rsid w:val="002B421B"/>
    <w:rsid w:val="002C05C6"/>
    <w:rsid w:val="002D277F"/>
    <w:rsid w:val="002E1C8E"/>
    <w:rsid w:val="002F1ADE"/>
    <w:rsid w:val="0030180B"/>
    <w:rsid w:val="00314DBA"/>
    <w:rsid w:val="00315F77"/>
    <w:rsid w:val="00330AE9"/>
    <w:rsid w:val="003358F4"/>
    <w:rsid w:val="00343925"/>
    <w:rsid w:val="00350E5A"/>
    <w:rsid w:val="003539FB"/>
    <w:rsid w:val="00353F85"/>
    <w:rsid w:val="0036241C"/>
    <w:rsid w:val="00362FE6"/>
    <w:rsid w:val="00364A4B"/>
    <w:rsid w:val="00372667"/>
    <w:rsid w:val="00374798"/>
    <w:rsid w:val="003A1947"/>
    <w:rsid w:val="003A69CA"/>
    <w:rsid w:val="003B1AFF"/>
    <w:rsid w:val="003B4675"/>
    <w:rsid w:val="003B54B1"/>
    <w:rsid w:val="003D61DC"/>
    <w:rsid w:val="003F2E80"/>
    <w:rsid w:val="00401827"/>
    <w:rsid w:val="00416D22"/>
    <w:rsid w:val="00431BE9"/>
    <w:rsid w:val="004378D0"/>
    <w:rsid w:val="0044391D"/>
    <w:rsid w:val="00453466"/>
    <w:rsid w:val="00467D06"/>
    <w:rsid w:val="004865B9"/>
    <w:rsid w:val="00495E8C"/>
    <w:rsid w:val="004961F4"/>
    <w:rsid w:val="004A727B"/>
    <w:rsid w:val="004B6A75"/>
    <w:rsid w:val="004C3F0C"/>
    <w:rsid w:val="004D0B6B"/>
    <w:rsid w:val="004D0FA5"/>
    <w:rsid w:val="004D3804"/>
    <w:rsid w:val="004D4075"/>
    <w:rsid w:val="004D6D53"/>
    <w:rsid w:val="004E1A2F"/>
    <w:rsid w:val="004E4D49"/>
    <w:rsid w:val="004F3531"/>
    <w:rsid w:val="0050383B"/>
    <w:rsid w:val="00504606"/>
    <w:rsid w:val="00512B3E"/>
    <w:rsid w:val="00514C28"/>
    <w:rsid w:val="00536E19"/>
    <w:rsid w:val="00543AD0"/>
    <w:rsid w:val="005445EF"/>
    <w:rsid w:val="00546ED6"/>
    <w:rsid w:val="005A2864"/>
    <w:rsid w:val="005B3D0F"/>
    <w:rsid w:val="005B77AF"/>
    <w:rsid w:val="005B7D16"/>
    <w:rsid w:val="005D7C09"/>
    <w:rsid w:val="005F10AD"/>
    <w:rsid w:val="005F3FD1"/>
    <w:rsid w:val="00617D90"/>
    <w:rsid w:val="00622408"/>
    <w:rsid w:val="00641E7A"/>
    <w:rsid w:val="00653FE9"/>
    <w:rsid w:val="0066293E"/>
    <w:rsid w:val="006672F9"/>
    <w:rsid w:val="00673EEA"/>
    <w:rsid w:val="00691C83"/>
    <w:rsid w:val="006A04D5"/>
    <w:rsid w:val="006B1B9D"/>
    <w:rsid w:val="006B3974"/>
    <w:rsid w:val="006D4B9B"/>
    <w:rsid w:val="007062E5"/>
    <w:rsid w:val="00710F65"/>
    <w:rsid w:val="007160A9"/>
    <w:rsid w:val="007164D7"/>
    <w:rsid w:val="00746A79"/>
    <w:rsid w:val="00752047"/>
    <w:rsid w:val="0078362B"/>
    <w:rsid w:val="00783E8B"/>
    <w:rsid w:val="00787E1C"/>
    <w:rsid w:val="00792E70"/>
    <w:rsid w:val="00795BC9"/>
    <w:rsid w:val="00796DF1"/>
    <w:rsid w:val="007A3378"/>
    <w:rsid w:val="00801364"/>
    <w:rsid w:val="008013FF"/>
    <w:rsid w:val="008201F7"/>
    <w:rsid w:val="00832AA2"/>
    <w:rsid w:val="0086797C"/>
    <w:rsid w:val="0087240E"/>
    <w:rsid w:val="00875AB3"/>
    <w:rsid w:val="008827E6"/>
    <w:rsid w:val="00884E59"/>
    <w:rsid w:val="00885C9D"/>
    <w:rsid w:val="00887AFD"/>
    <w:rsid w:val="008A387E"/>
    <w:rsid w:val="008B3CFA"/>
    <w:rsid w:val="008B78EF"/>
    <w:rsid w:val="008C3BE1"/>
    <w:rsid w:val="008E1ECD"/>
    <w:rsid w:val="008F42D6"/>
    <w:rsid w:val="008F4A6D"/>
    <w:rsid w:val="008F7F76"/>
    <w:rsid w:val="00911329"/>
    <w:rsid w:val="009375C8"/>
    <w:rsid w:val="00947A00"/>
    <w:rsid w:val="0095739A"/>
    <w:rsid w:val="009614FA"/>
    <w:rsid w:val="00965C12"/>
    <w:rsid w:val="0098101F"/>
    <w:rsid w:val="00997D9C"/>
    <w:rsid w:val="009B089E"/>
    <w:rsid w:val="009C5D2E"/>
    <w:rsid w:val="009D6331"/>
    <w:rsid w:val="009E67F5"/>
    <w:rsid w:val="009F4E28"/>
    <w:rsid w:val="00A01D59"/>
    <w:rsid w:val="00A03AAA"/>
    <w:rsid w:val="00A141B1"/>
    <w:rsid w:val="00A2788C"/>
    <w:rsid w:val="00A37835"/>
    <w:rsid w:val="00A46843"/>
    <w:rsid w:val="00A946AC"/>
    <w:rsid w:val="00A979F7"/>
    <w:rsid w:val="00AC0195"/>
    <w:rsid w:val="00AE04EA"/>
    <w:rsid w:val="00AE69C2"/>
    <w:rsid w:val="00AE7812"/>
    <w:rsid w:val="00AF3CE4"/>
    <w:rsid w:val="00AF63C8"/>
    <w:rsid w:val="00B02A0F"/>
    <w:rsid w:val="00B03240"/>
    <w:rsid w:val="00B07C0E"/>
    <w:rsid w:val="00B11C22"/>
    <w:rsid w:val="00B22D23"/>
    <w:rsid w:val="00B41074"/>
    <w:rsid w:val="00B449C8"/>
    <w:rsid w:val="00B4568F"/>
    <w:rsid w:val="00B47B29"/>
    <w:rsid w:val="00B5080B"/>
    <w:rsid w:val="00B531AD"/>
    <w:rsid w:val="00B909A5"/>
    <w:rsid w:val="00B90B86"/>
    <w:rsid w:val="00B95DEC"/>
    <w:rsid w:val="00BB545C"/>
    <w:rsid w:val="00BC1471"/>
    <w:rsid w:val="00BC2A64"/>
    <w:rsid w:val="00BC799E"/>
    <w:rsid w:val="00BD5758"/>
    <w:rsid w:val="00BE62EE"/>
    <w:rsid w:val="00BF5F39"/>
    <w:rsid w:val="00C16916"/>
    <w:rsid w:val="00C16CAB"/>
    <w:rsid w:val="00C17812"/>
    <w:rsid w:val="00C27F7A"/>
    <w:rsid w:val="00C32D02"/>
    <w:rsid w:val="00C53B45"/>
    <w:rsid w:val="00C75D29"/>
    <w:rsid w:val="00CA0B47"/>
    <w:rsid w:val="00CB3B21"/>
    <w:rsid w:val="00CB6C98"/>
    <w:rsid w:val="00CF3151"/>
    <w:rsid w:val="00D00CC9"/>
    <w:rsid w:val="00D20512"/>
    <w:rsid w:val="00D460FB"/>
    <w:rsid w:val="00D700BD"/>
    <w:rsid w:val="00D71B7A"/>
    <w:rsid w:val="00D87516"/>
    <w:rsid w:val="00DA66EA"/>
    <w:rsid w:val="00DC76BF"/>
    <w:rsid w:val="00DF358B"/>
    <w:rsid w:val="00DF66EF"/>
    <w:rsid w:val="00E06DD9"/>
    <w:rsid w:val="00E14069"/>
    <w:rsid w:val="00E16819"/>
    <w:rsid w:val="00E16E4F"/>
    <w:rsid w:val="00E43358"/>
    <w:rsid w:val="00E6694E"/>
    <w:rsid w:val="00E75570"/>
    <w:rsid w:val="00E77898"/>
    <w:rsid w:val="00E91A33"/>
    <w:rsid w:val="00E972D7"/>
    <w:rsid w:val="00EA31EA"/>
    <w:rsid w:val="00EA660D"/>
    <w:rsid w:val="00EB79DD"/>
    <w:rsid w:val="00EC052B"/>
    <w:rsid w:val="00EC1CF0"/>
    <w:rsid w:val="00EC5424"/>
    <w:rsid w:val="00ED3A28"/>
    <w:rsid w:val="00EE276E"/>
    <w:rsid w:val="00F11988"/>
    <w:rsid w:val="00F27BE1"/>
    <w:rsid w:val="00F31FD2"/>
    <w:rsid w:val="00F4791F"/>
    <w:rsid w:val="00F526DE"/>
    <w:rsid w:val="00F85C07"/>
    <w:rsid w:val="00F85F23"/>
    <w:rsid w:val="00F9449F"/>
    <w:rsid w:val="00FA2AA9"/>
    <w:rsid w:val="00FA5E26"/>
    <w:rsid w:val="00FC22D9"/>
    <w:rsid w:val="00FD5236"/>
    <w:rsid w:val="00FF0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BE2F1"/>
  <w15:chartTrackingRefBased/>
  <w15:docId w15:val="{9FB6589F-A01B-4F56-A2F0-9615599E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2F9"/>
  </w:style>
  <w:style w:type="paragraph" w:styleId="Heading1">
    <w:name w:val="heading 1"/>
    <w:basedOn w:val="Normal"/>
    <w:next w:val="Normal"/>
    <w:link w:val="Heading1Char"/>
    <w:uiPriority w:val="9"/>
    <w:qFormat/>
    <w:rsid w:val="005F3F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3F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3F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F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3F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3F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F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F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F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F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3F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3F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F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3F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3F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F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F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FD1"/>
    <w:rPr>
      <w:rFonts w:eastAsiaTheme="majorEastAsia" w:cstheme="majorBidi"/>
      <w:color w:val="272727" w:themeColor="text1" w:themeTint="D8"/>
    </w:rPr>
  </w:style>
  <w:style w:type="paragraph" w:styleId="Title">
    <w:name w:val="Title"/>
    <w:basedOn w:val="Normal"/>
    <w:next w:val="Normal"/>
    <w:link w:val="TitleChar"/>
    <w:uiPriority w:val="10"/>
    <w:qFormat/>
    <w:rsid w:val="005F3F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F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F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F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FD1"/>
    <w:pPr>
      <w:spacing w:before="160"/>
      <w:jc w:val="center"/>
    </w:pPr>
    <w:rPr>
      <w:i/>
      <w:iCs/>
      <w:color w:val="404040" w:themeColor="text1" w:themeTint="BF"/>
    </w:rPr>
  </w:style>
  <w:style w:type="character" w:customStyle="1" w:styleId="QuoteChar">
    <w:name w:val="Quote Char"/>
    <w:basedOn w:val="DefaultParagraphFont"/>
    <w:link w:val="Quote"/>
    <w:uiPriority w:val="29"/>
    <w:rsid w:val="005F3FD1"/>
    <w:rPr>
      <w:i/>
      <w:iCs/>
      <w:color w:val="404040" w:themeColor="text1" w:themeTint="BF"/>
    </w:rPr>
  </w:style>
  <w:style w:type="paragraph" w:styleId="ListParagraph">
    <w:name w:val="List Paragraph"/>
    <w:basedOn w:val="Normal"/>
    <w:uiPriority w:val="34"/>
    <w:qFormat/>
    <w:rsid w:val="005F3FD1"/>
    <w:pPr>
      <w:ind w:left="720"/>
      <w:contextualSpacing/>
    </w:pPr>
  </w:style>
  <w:style w:type="character" w:styleId="IntenseEmphasis">
    <w:name w:val="Intense Emphasis"/>
    <w:basedOn w:val="DefaultParagraphFont"/>
    <w:uiPriority w:val="21"/>
    <w:qFormat/>
    <w:rsid w:val="005F3FD1"/>
    <w:rPr>
      <w:i/>
      <w:iCs/>
      <w:color w:val="0F4761" w:themeColor="accent1" w:themeShade="BF"/>
    </w:rPr>
  </w:style>
  <w:style w:type="paragraph" w:styleId="IntenseQuote">
    <w:name w:val="Intense Quote"/>
    <w:basedOn w:val="Normal"/>
    <w:next w:val="Normal"/>
    <w:link w:val="IntenseQuoteChar"/>
    <w:uiPriority w:val="30"/>
    <w:qFormat/>
    <w:rsid w:val="005F3F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FD1"/>
    <w:rPr>
      <w:i/>
      <w:iCs/>
      <w:color w:val="0F4761" w:themeColor="accent1" w:themeShade="BF"/>
    </w:rPr>
  </w:style>
  <w:style w:type="character" w:styleId="IntenseReference">
    <w:name w:val="Intense Reference"/>
    <w:basedOn w:val="DefaultParagraphFont"/>
    <w:uiPriority w:val="32"/>
    <w:qFormat/>
    <w:rsid w:val="005F3FD1"/>
    <w:rPr>
      <w:b/>
      <w:bCs/>
      <w:smallCaps/>
      <w:color w:val="0F4761" w:themeColor="accent1" w:themeShade="BF"/>
      <w:spacing w:val="5"/>
    </w:rPr>
  </w:style>
  <w:style w:type="character" w:styleId="Hyperlink">
    <w:name w:val="Hyperlink"/>
    <w:basedOn w:val="DefaultParagraphFont"/>
    <w:uiPriority w:val="99"/>
    <w:unhideWhenUsed/>
    <w:rsid w:val="006672F9"/>
    <w:rPr>
      <w:color w:val="467886" w:themeColor="hyperlink"/>
      <w:u w:val="single"/>
    </w:rPr>
  </w:style>
  <w:style w:type="paragraph" w:styleId="Header">
    <w:name w:val="header"/>
    <w:basedOn w:val="Normal"/>
    <w:link w:val="HeaderChar"/>
    <w:uiPriority w:val="99"/>
    <w:unhideWhenUsed/>
    <w:rsid w:val="00536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E19"/>
  </w:style>
  <w:style w:type="paragraph" w:styleId="Footer">
    <w:name w:val="footer"/>
    <w:basedOn w:val="Normal"/>
    <w:link w:val="FooterChar"/>
    <w:uiPriority w:val="99"/>
    <w:unhideWhenUsed/>
    <w:rsid w:val="00536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E19"/>
  </w:style>
  <w:style w:type="paragraph" w:styleId="NormalWeb">
    <w:name w:val="Normal (Web)"/>
    <w:basedOn w:val="Normal"/>
    <w:uiPriority w:val="99"/>
    <w:unhideWhenUsed/>
    <w:rsid w:val="00D87516"/>
    <w:rPr>
      <w:rFonts w:ascii="Times New Roman" w:hAnsi="Times New Roman" w:cs="Times New Roman"/>
    </w:rPr>
  </w:style>
  <w:style w:type="table" w:styleId="PlainTable1">
    <w:name w:val="Plain Table 1"/>
    <w:basedOn w:val="TableNormal"/>
    <w:uiPriority w:val="41"/>
    <w:rsid w:val="00B95D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CA0B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19420">
      <w:bodyDiv w:val="1"/>
      <w:marLeft w:val="0"/>
      <w:marRight w:val="0"/>
      <w:marTop w:val="0"/>
      <w:marBottom w:val="0"/>
      <w:divBdr>
        <w:top w:val="none" w:sz="0" w:space="0" w:color="auto"/>
        <w:left w:val="none" w:sz="0" w:space="0" w:color="auto"/>
        <w:bottom w:val="none" w:sz="0" w:space="0" w:color="auto"/>
        <w:right w:val="none" w:sz="0" w:space="0" w:color="auto"/>
      </w:divBdr>
    </w:div>
    <w:div w:id="44261383">
      <w:bodyDiv w:val="1"/>
      <w:marLeft w:val="0"/>
      <w:marRight w:val="0"/>
      <w:marTop w:val="0"/>
      <w:marBottom w:val="0"/>
      <w:divBdr>
        <w:top w:val="none" w:sz="0" w:space="0" w:color="auto"/>
        <w:left w:val="none" w:sz="0" w:space="0" w:color="auto"/>
        <w:bottom w:val="none" w:sz="0" w:space="0" w:color="auto"/>
        <w:right w:val="none" w:sz="0" w:space="0" w:color="auto"/>
      </w:divBdr>
    </w:div>
    <w:div w:id="84494343">
      <w:bodyDiv w:val="1"/>
      <w:marLeft w:val="0"/>
      <w:marRight w:val="0"/>
      <w:marTop w:val="0"/>
      <w:marBottom w:val="0"/>
      <w:divBdr>
        <w:top w:val="none" w:sz="0" w:space="0" w:color="auto"/>
        <w:left w:val="none" w:sz="0" w:space="0" w:color="auto"/>
        <w:bottom w:val="none" w:sz="0" w:space="0" w:color="auto"/>
        <w:right w:val="none" w:sz="0" w:space="0" w:color="auto"/>
      </w:divBdr>
    </w:div>
    <w:div w:id="169831171">
      <w:bodyDiv w:val="1"/>
      <w:marLeft w:val="0"/>
      <w:marRight w:val="0"/>
      <w:marTop w:val="0"/>
      <w:marBottom w:val="0"/>
      <w:divBdr>
        <w:top w:val="none" w:sz="0" w:space="0" w:color="auto"/>
        <w:left w:val="none" w:sz="0" w:space="0" w:color="auto"/>
        <w:bottom w:val="none" w:sz="0" w:space="0" w:color="auto"/>
        <w:right w:val="none" w:sz="0" w:space="0" w:color="auto"/>
      </w:divBdr>
    </w:div>
    <w:div w:id="234315780">
      <w:bodyDiv w:val="1"/>
      <w:marLeft w:val="0"/>
      <w:marRight w:val="0"/>
      <w:marTop w:val="0"/>
      <w:marBottom w:val="0"/>
      <w:divBdr>
        <w:top w:val="none" w:sz="0" w:space="0" w:color="auto"/>
        <w:left w:val="none" w:sz="0" w:space="0" w:color="auto"/>
        <w:bottom w:val="none" w:sz="0" w:space="0" w:color="auto"/>
        <w:right w:val="none" w:sz="0" w:space="0" w:color="auto"/>
      </w:divBdr>
    </w:div>
    <w:div w:id="268128128">
      <w:bodyDiv w:val="1"/>
      <w:marLeft w:val="0"/>
      <w:marRight w:val="0"/>
      <w:marTop w:val="0"/>
      <w:marBottom w:val="0"/>
      <w:divBdr>
        <w:top w:val="none" w:sz="0" w:space="0" w:color="auto"/>
        <w:left w:val="none" w:sz="0" w:space="0" w:color="auto"/>
        <w:bottom w:val="none" w:sz="0" w:space="0" w:color="auto"/>
        <w:right w:val="none" w:sz="0" w:space="0" w:color="auto"/>
      </w:divBdr>
    </w:div>
    <w:div w:id="351762901">
      <w:bodyDiv w:val="1"/>
      <w:marLeft w:val="0"/>
      <w:marRight w:val="0"/>
      <w:marTop w:val="0"/>
      <w:marBottom w:val="0"/>
      <w:divBdr>
        <w:top w:val="none" w:sz="0" w:space="0" w:color="auto"/>
        <w:left w:val="none" w:sz="0" w:space="0" w:color="auto"/>
        <w:bottom w:val="none" w:sz="0" w:space="0" w:color="auto"/>
        <w:right w:val="none" w:sz="0" w:space="0" w:color="auto"/>
      </w:divBdr>
    </w:div>
    <w:div w:id="428087924">
      <w:bodyDiv w:val="1"/>
      <w:marLeft w:val="0"/>
      <w:marRight w:val="0"/>
      <w:marTop w:val="0"/>
      <w:marBottom w:val="0"/>
      <w:divBdr>
        <w:top w:val="none" w:sz="0" w:space="0" w:color="auto"/>
        <w:left w:val="none" w:sz="0" w:space="0" w:color="auto"/>
        <w:bottom w:val="none" w:sz="0" w:space="0" w:color="auto"/>
        <w:right w:val="none" w:sz="0" w:space="0" w:color="auto"/>
      </w:divBdr>
    </w:div>
    <w:div w:id="449857792">
      <w:bodyDiv w:val="1"/>
      <w:marLeft w:val="0"/>
      <w:marRight w:val="0"/>
      <w:marTop w:val="0"/>
      <w:marBottom w:val="0"/>
      <w:divBdr>
        <w:top w:val="none" w:sz="0" w:space="0" w:color="auto"/>
        <w:left w:val="none" w:sz="0" w:space="0" w:color="auto"/>
        <w:bottom w:val="none" w:sz="0" w:space="0" w:color="auto"/>
        <w:right w:val="none" w:sz="0" w:space="0" w:color="auto"/>
      </w:divBdr>
    </w:div>
    <w:div w:id="537081909">
      <w:bodyDiv w:val="1"/>
      <w:marLeft w:val="0"/>
      <w:marRight w:val="0"/>
      <w:marTop w:val="0"/>
      <w:marBottom w:val="0"/>
      <w:divBdr>
        <w:top w:val="none" w:sz="0" w:space="0" w:color="auto"/>
        <w:left w:val="none" w:sz="0" w:space="0" w:color="auto"/>
        <w:bottom w:val="none" w:sz="0" w:space="0" w:color="auto"/>
        <w:right w:val="none" w:sz="0" w:space="0" w:color="auto"/>
      </w:divBdr>
    </w:div>
    <w:div w:id="557205683">
      <w:bodyDiv w:val="1"/>
      <w:marLeft w:val="0"/>
      <w:marRight w:val="0"/>
      <w:marTop w:val="0"/>
      <w:marBottom w:val="0"/>
      <w:divBdr>
        <w:top w:val="none" w:sz="0" w:space="0" w:color="auto"/>
        <w:left w:val="none" w:sz="0" w:space="0" w:color="auto"/>
        <w:bottom w:val="none" w:sz="0" w:space="0" w:color="auto"/>
        <w:right w:val="none" w:sz="0" w:space="0" w:color="auto"/>
      </w:divBdr>
    </w:div>
    <w:div w:id="597103220">
      <w:bodyDiv w:val="1"/>
      <w:marLeft w:val="0"/>
      <w:marRight w:val="0"/>
      <w:marTop w:val="0"/>
      <w:marBottom w:val="0"/>
      <w:divBdr>
        <w:top w:val="none" w:sz="0" w:space="0" w:color="auto"/>
        <w:left w:val="none" w:sz="0" w:space="0" w:color="auto"/>
        <w:bottom w:val="none" w:sz="0" w:space="0" w:color="auto"/>
        <w:right w:val="none" w:sz="0" w:space="0" w:color="auto"/>
      </w:divBdr>
    </w:div>
    <w:div w:id="598680849">
      <w:bodyDiv w:val="1"/>
      <w:marLeft w:val="0"/>
      <w:marRight w:val="0"/>
      <w:marTop w:val="0"/>
      <w:marBottom w:val="0"/>
      <w:divBdr>
        <w:top w:val="none" w:sz="0" w:space="0" w:color="auto"/>
        <w:left w:val="none" w:sz="0" w:space="0" w:color="auto"/>
        <w:bottom w:val="none" w:sz="0" w:space="0" w:color="auto"/>
        <w:right w:val="none" w:sz="0" w:space="0" w:color="auto"/>
      </w:divBdr>
    </w:div>
    <w:div w:id="638455576">
      <w:bodyDiv w:val="1"/>
      <w:marLeft w:val="0"/>
      <w:marRight w:val="0"/>
      <w:marTop w:val="0"/>
      <w:marBottom w:val="0"/>
      <w:divBdr>
        <w:top w:val="none" w:sz="0" w:space="0" w:color="auto"/>
        <w:left w:val="none" w:sz="0" w:space="0" w:color="auto"/>
        <w:bottom w:val="none" w:sz="0" w:space="0" w:color="auto"/>
        <w:right w:val="none" w:sz="0" w:space="0" w:color="auto"/>
      </w:divBdr>
    </w:div>
    <w:div w:id="785927726">
      <w:bodyDiv w:val="1"/>
      <w:marLeft w:val="0"/>
      <w:marRight w:val="0"/>
      <w:marTop w:val="0"/>
      <w:marBottom w:val="0"/>
      <w:divBdr>
        <w:top w:val="none" w:sz="0" w:space="0" w:color="auto"/>
        <w:left w:val="none" w:sz="0" w:space="0" w:color="auto"/>
        <w:bottom w:val="none" w:sz="0" w:space="0" w:color="auto"/>
        <w:right w:val="none" w:sz="0" w:space="0" w:color="auto"/>
      </w:divBdr>
    </w:div>
    <w:div w:id="793250618">
      <w:bodyDiv w:val="1"/>
      <w:marLeft w:val="0"/>
      <w:marRight w:val="0"/>
      <w:marTop w:val="0"/>
      <w:marBottom w:val="0"/>
      <w:divBdr>
        <w:top w:val="none" w:sz="0" w:space="0" w:color="auto"/>
        <w:left w:val="none" w:sz="0" w:space="0" w:color="auto"/>
        <w:bottom w:val="none" w:sz="0" w:space="0" w:color="auto"/>
        <w:right w:val="none" w:sz="0" w:space="0" w:color="auto"/>
      </w:divBdr>
    </w:div>
    <w:div w:id="879240946">
      <w:bodyDiv w:val="1"/>
      <w:marLeft w:val="0"/>
      <w:marRight w:val="0"/>
      <w:marTop w:val="0"/>
      <w:marBottom w:val="0"/>
      <w:divBdr>
        <w:top w:val="none" w:sz="0" w:space="0" w:color="auto"/>
        <w:left w:val="none" w:sz="0" w:space="0" w:color="auto"/>
        <w:bottom w:val="none" w:sz="0" w:space="0" w:color="auto"/>
        <w:right w:val="none" w:sz="0" w:space="0" w:color="auto"/>
      </w:divBdr>
    </w:div>
    <w:div w:id="907687654">
      <w:bodyDiv w:val="1"/>
      <w:marLeft w:val="0"/>
      <w:marRight w:val="0"/>
      <w:marTop w:val="0"/>
      <w:marBottom w:val="0"/>
      <w:divBdr>
        <w:top w:val="none" w:sz="0" w:space="0" w:color="auto"/>
        <w:left w:val="none" w:sz="0" w:space="0" w:color="auto"/>
        <w:bottom w:val="none" w:sz="0" w:space="0" w:color="auto"/>
        <w:right w:val="none" w:sz="0" w:space="0" w:color="auto"/>
      </w:divBdr>
    </w:div>
    <w:div w:id="913662437">
      <w:bodyDiv w:val="1"/>
      <w:marLeft w:val="0"/>
      <w:marRight w:val="0"/>
      <w:marTop w:val="0"/>
      <w:marBottom w:val="0"/>
      <w:divBdr>
        <w:top w:val="none" w:sz="0" w:space="0" w:color="auto"/>
        <w:left w:val="none" w:sz="0" w:space="0" w:color="auto"/>
        <w:bottom w:val="none" w:sz="0" w:space="0" w:color="auto"/>
        <w:right w:val="none" w:sz="0" w:space="0" w:color="auto"/>
      </w:divBdr>
    </w:div>
    <w:div w:id="917405228">
      <w:bodyDiv w:val="1"/>
      <w:marLeft w:val="0"/>
      <w:marRight w:val="0"/>
      <w:marTop w:val="0"/>
      <w:marBottom w:val="0"/>
      <w:divBdr>
        <w:top w:val="none" w:sz="0" w:space="0" w:color="auto"/>
        <w:left w:val="none" w:sz="0" w:space="0" w:color="auto"/>
        <w:bottom w:val="none" w:sz="0" w:space="0" w:color="auto"/>
        <w:right w:val="none" w:sz="0" w:space="0" w:color="auto"/>
      </w:divBdr>
    </w:div>
    <w:div w:id="950015611">
      <w:bodyDiv w:val="1"/>
      <w:marLeft w:val="0"/>
      <w:marRight w:val="0"/>
      <w:marTop w:val="0"/>
      <w:marBottom w:val="0"/>
      <w:divBdr>
        <w:top w:val="none" w:sz="0" w:space="0" w:color="auto"/>
        <w:left w:val="none" w:sz="0" w:space="0" w:color="auto"/>
        <w:bottom w:val="none" w:sz="0" w:space="0" w:color="auto"/>
        <w:right w:val="none" w:sz="0" w:space="0" w:color="auto"/>
      </w:divBdr>
    </w:div>
    <w:div w:id="954139162">
      <w:bodyDiv w:val="1"/>
      <w:marLeft w:val="0"/>
      <w:marRight w:val="0"/>
      <w:marTop w:val="0"/>
      <w:marBottom w:val="0"/>
      <w:divBdr>
        <w:top w:val="none" w:sz="0" w:space="0" w:color="auto"/>
        <w:left w:val="none" w:sz="0" w:space="0" w:color="auto"/>
        <w:bottom w:val="none" w:sz="0" w:space="0" w:color="auto"/>
        <w:right w:val="none" w:sz="0" w:space="0" w:color="auto"/>
      </w:divBdr>
    </w:div>
    <w:div w:id="1008101184">
      <w:bodyDiv w:val="1"/>
      <w:marLeft w:val="0"/>
      <w:marRight w:val="0"/>
      <w:marTop w:val="0"/>
      <w:marBottom w:val="0"/>
      <w:divBdr>
        <w:top w:val="none" w:sz="0" w:space="0" w:color="auto"/>
        <w:left w:val="none" w:sz="0" w:space="0" w:color="auto"/>
        <w:bottom w:val="none" w:sz="0" w:space="0" w:color="auto"/>
        <w:right w:val="none" w:sz="0" w:space="0" w:color="auto"/>
      </w:divBdr>
    </w:div>
    <w:div w:id="1010716164">
      <w:bodyDiv w:val="1"/>
      <w:marLeft w:val="0"/>
      <w:marRight w:val="0"/>
      <w:marTop w:val="0"/>
      <w:marBottom w:val="0"/>
      <w:divBdr>
        <w:top w:val="none" w:sz="0" w:space="0" w:color="auto"/>
        <w:left w:val="none" w:sz="0" w:space="0" w:color="auto"/>
        <w:bottom w:val="none" w:sz="0" w:space="0" w:color="auto"/>
        <w:right w:val="none" w:sz="0" w:space="0" w:color="auto"/>
      </w:divBdr>
    </w:div>
    <w:div w:id="1075278270">
      <w:bodyDiv w:val="1"/>
      <w:marLeft w:val="0"/>
      <w:marRight w:val="0"/>
      <w:marTop w:val="0"/>
      <w:marBottom w:val="0"/>
      <w:divBdr>
        <w:top w:val="none" w:sz="0" w:space="0" w:color="auto"/>
        <w:left w:val="none" w:sz="0" w:space="0" w:color="auto"/>
        <w:bottom w:val="none" w:sz="0" w:space="0" w:color="auto"/>
        <w:right w:val="none" w:sz="0" w:space="0" w:color="auto"/>
      </w:divBdr>
    </w:div>
    <w:div w:id="1124957460">
      <w:bodyDiv w:val="1"/>
      <w:marLeft w:val="0"/>
      <w:marRight w:val="0"/>
      <w:marTop w:val="0"/>
      <w:marBottom w:val="0"/>
      <w:divBdr>
        <w:top w:val="none" w:sz="0" w:space="0" w:color="auto"/>
        <w:left w:val="none" w:sz="0" w:space="0" w:color="auto"/>
        <w:bottom w:val="none" w:sz="0" w:space="0" w:color="auto"/>
        <w:right w:val="none" w:sz="0" w:space="0" w:color="auto"/>
      </w:divBdr>
    </w:div>
    <w:div w:id="1164278234">
      <w:bodyDiv w:val="1"/>
      <w:marLeft w:val="0"/>
      <w:marRight w:val="0"/>
      <w:marTop w:val="0"/>
      <w:marBottom w:val="0"/>
      <w:divBdr>
        <w:top w:val="none" w:sz="0" w:space="0" w:color="auto"/>
        <w:left w:val="none" w:sz="0" w:space="0" w:color="auto"/>
        <w:bottom w:val="none" w:sz="0" w:space="0" w:color="auto"/>
        <w:right w:val="none" w:sz="0" w:space="0" w:color="auto"/>
      </w:divBdr>
    </w:div>
    <w:div w:id="1219779625">
      <w:bodyDiv w:val="1"/>
      <w:marLeft w:val="0"/>
      <w:marRight w:val="0"/>
      <w:marTop w:val="0"/>
      <w:marBottom w:val="0"/>
      <w:divBdr>
        <w:top w:val="none" w:sz="0" w:space="0" w:color="auto"/>
        <w:left w:val="none" w:sz="0" w:space="0" w:color="auto"/>
        <w:bottom w:val="none" w:sz="0" w:space="0" w:color="auto"/>
        <w:right w:val="none" w:sz="0" w:space="0" w:color="auto"/>
      </w:divBdr>
    </w:div>
    <w:div w:id="1257471846">
      <w:bodyDiv w:val="1"/>
      <w:marLeft w:val="0"/>
      <w:marRight w:val="0"/>
      <w:marTop w:val="0"/>
      <w:marBottom w:val="0"/>
      <w:divBdr>
        <w:top w:val="none" w:sz="0" w:space="0" w:color="auto"/>
        <w:left w:val="none" w:sz="0" w:space="0" w:color="auto"/>
        <w:bottom w:val="none" w:sz="0" w:space="0" w:color="auto"/>
        <w:right w:val="none" w:sz="0" w:space="0" w:color="auto"/>
      </w:divBdr>
    </w:div>
    <w:div w:id="1291857463">
      <w:bodyDiv w:val="1"/>
      <w:marLeft w:val="0"/>
      <w:marRight w:val="0"/>
      <w:marTop w:val="0"/>
      <w:marBottom w:val="0"/>
      <w:divBdr>
        <w:top w:val="none" w:sz="0" w:space="0" w:color="auto"/>
        <w:left w:val="none" w:sz="0" w:space="0" w:color="auto"/>
        <w:bottom w:val="none" w:sz="0" w:space="0" w:color="auto"/>
        <w:right w:val="none" w:sz="0" w:space="0" w:color="auto"/>
      </w:divBdr>
    </w:div>
    <w:div w:id="1293948681">
      <w:bodyDiv w:val="1"/>
      <w:marLeft w:val="0"/>
      <w:marRight w:val="0"/>
      <w:marTop w:val="0"/>
      <w:marBottom w:val="0"/>
      <w:divBdr>
        <w:top w:val="none" w:sz="0" w:space="0" w:color="auto"/>
        <w:left w:val="none" w:sz="0" w:space="0" w:color="auto"/>
        <w:bottom w:val="none" w:sz="0" w:space="0" w:color="auto"/>
        <w:right w:val="none" w:sz="0" w:space="0" w:color="auto"/>
      </w:divBdr>
    </w:div>
    <w:div w:id="1315992660">
      <w:bodyDiv w:val="1"/>
      <w:marLeft w:val="0"/>
      <w:marRight w:val="0"/>
      <w:marTop w:val="0"/>
      <w:marBottom w:val="0"/>
      <w:divBdr>
        <w:top w:val="none" w:sz="0" w:space="0" w:color="auto"/>
        <w:left w:val="none" w:sz="0" w:space="0" w:color="auto"/>
        <w:bottom w:val="none" w:sz="0" w:space="0" w:color="auto"/>
        <w:right w:val="none" w:sz="0" w:space="0" w:color="auto"/>
      </w:divBdr>
    </w:div>
    <w:div w:id="1347706501">
      <w:bodyDiv w:val="1"/>
      <w:marLeft w:val="0"/>
      <w:marRight w:val="0"/>
      <w:marTop w:val="0"/>
      <w:marBottom w:val="0"/>
      <w:divBdr>
        <w:top w:val="none" w:sz="0" w:space="0" w:color="auto"/>
        <w:left w:val="none" w:sz="0" w:space="0" w:color="auto"/>
        <w:bottom w:val="none" w:sz="0" w:space="0" w:color="auto"/>
        <w:right w:val="none" w:sz="0" w:space="0" w:color="auto"/>
      </w:divBdr>
    </w:div>
    <w:div w:id="1350566823">
      <w:bodyDiv w:val="1"/>
      <w:marLeft w:val="0"/>
      <w:marRight w:val="0"/>
      <w:marTop w:val="0"/>
      <w:marBottom w:val="0"/>
      <w:divBdr>
        <w:top w:val="none" w:sz="0" w:space="0" w:color="auto"/>
        <w:left w:val="none" w:sz="0" w:space="0" w:color="auto"/>
        <w:bottom w:val="none" w:sz="0" w:space="0" w:color="auto"/>
        <w:right w:val="none" w:sz="0" w:space="0" w:color="auto"/>
      </w:divBdr>
    </w:div>
    <w:div w:id="1545633044">
      <w:bodyDiv w:val="1"/>
      <w:marLeft w:val="0"/>
      <w:marRight w:val="0"/>
      <w:marTop w:val="0"/>
      <w:marBottom w:val="0"/>
      <w:divBdr>
        <w:top w:val="none" w:sz="0" w:space="0" w:color="auto"/>
        <w:left w:val="none" w:sz="0" w:space="0" w:color="auto"/>
        <w:bottom w:val="none" w:sz="0" w:space="0" w:color="auto"/>
        <w:right w:val="none" w:sz="0" w:space="0" w:color="auto"/>
      </w:divBdr>
    </w:div>
    <w:div w:id="1573850167">
      <w:bodyDiv w:val="1"/>
      <w:marLeft w:val="0"/>
      <w:marRight w:val="0"/>
      <w:marTop w:val="0"/>
      <w:marBottom w:val="0"/>
      <w:divBdr>
        <w:top w:val="none" w:sz="0" w:space="0" w:color="auto"/>
        <w:left w:val="none" w:sz="0" w:space="0" w:color="auto"/>
        <w:bottom w:val="none" w:sz="0" w:space="0" w:color="auto"/>
        <w:right w:val="none" w:sz="0" w:space="0" w:color="auto"/>
      </w:divBdr>
    </w:div>
    <w:div w:id="1673874820">
      <w:bodyDiv w:val="1"/>
      <w:marLeft w:val="0"/>
      <w:marRight w:val="0"/>
      <w:marTop w:val="0"/>
      <w:marBottom w:val="0"/>
      <w:divBdr>
        <w:top w:val="none" w:sz="0" w:space="0" w:color="auto"/>
        <w:left w:val="none" w:sz="0" w:space="0" w:color="auto"/>
        <w:bottom w:val="none" w:sz="0" w:space="0" w:color="auto"/>
        <w:right w:val="none" w:sz="0" w:space="0" w:color="auto"/>
      </w:divBdr>
    </w:div>
    <w:div w:id="1801990530">
      <w:bodyDiv w:val="1"/>
      <w:marLeft w:val="0"/>
      <w:marRight w:val="0"/>
      <w:marTop w:val="0"/>
      <w:marBottom w:val="0"/>
      <w:divBdr>
        <w:top w:val="none" w:sz="0" w:space="0" w:color="auto"/>
        <w:left w:val="none" w:sz="0" w:space="0" w:color="auto"/>
        <w:bottom w:val="none" w:sz="0" w:space="0" w:color="auto"/>
        <w:right w:val="none" w:sz="0" w:space="0" w:color="auto"/>
      </w:divBdr>
    </w:div>
    <w:div w:id="1837454287">
      <w:bodyDiv w:val="1"/>
      <w:marLeft w:val="0"/>
      <w:marRight w:val="0"/>
      <w:marTop w:val="0"/>
      <w:marBottom w:val="0"/>
      <w:divBdr>
        <w:top w:val="none" w:sz="0" w:space="0" w:color="auto"/>
        <w:left w:val="none" w:sz="0" w:space="0" w:color="auto"/>
        <w:bottom w:val="none" w:sz="0" w:space="0" w:color="auto"/>
        <w:right w:val="none" w:sz="0" w:space="0" w:color="auto"/>
      </w:divBdr>
    </w:div>
    <w:div w:id="1882014981">
      <w:bodyDiv w:val="1"/>
      <w:marLeft w:val="0"/>
      <w:marRight w:val="0"/>
      <w:marTop w:val="0"/>
      <w:marBottom w:val="0"/>
      <w:divBdr>
        <w:top w:val="none" w:sz="0" w:space="0" w:color="auto"/>
        <w:left w:val="none" w:sz="0" w:space="0" w:color="auto"/>
        <w:bottom w:val="none" w:sz="0" w:space="0" w:color="auto"/>
        <w:right w:val="none" w:sz="0" w:space="0" w:color="auto"/>
      </w:divBdr>
    </w:div>
    <w:div w:id="1951545022">
      <w:bodyDiv w:val="1"/>
      <w:marLeft w:val="0"/>
      <w:marRight w:val="0"/>
      <w:marTop w:val="0"/>
      <w:marBottom w:val="0"/>
      <w:divBdr>
        <w:top w:val="none" w:sz="0" w:space="0" w:color="auto"/>
        <w:left w:val="none" w:sz="0" w:space="0" w:color="auto"/>
        <w:bottom w:val="none" w:sz="0" w:space="0" w:color="auto"/>
        <w:right w:val="none" w:sz="0" w:space="0" w:color="auto"/>
      </w:divBdr>
    </w:div>
    <w:div w:id="1998653643">
      <w:bodyDiv w:val="1"/>
      <w:marLeft w:val="0"/>
      <w:marRight w:val="0"/>
      <w:marTop w:val="0"/>
      <w:marBottom w:val="0"/>
      <w:divBdr>
        <w:top w:val="none" w:sz="0" w:space="0" w:color="auto"/>
        <w:left w:val="none" w:sz="0" w:space="0" w:color="auto"/>
        <w:bottom w:val="none" w:sz="0" w:space="0" w:color="auto"/>
        <w:right w:val="none" w:sz="0" w:space="0" w:color="auto"/>
      </w:divBdr>
    </w:div>
    <w:div w:id="1999531633">
      <w:bodyDiv w:val="1"/>
      <w:marLeft w:val="0"/>
      <w:marRight w:val="0"/>
      <w:marTop w:val="0"/>
      <w:marBottom w:val="0"/>
      <w:divBdr>
        <w:top w:val="none" w:sz="0" w:space="0" w:color="auto"/>
        <w:left w:val="none" w:sz="0" w:space="0" w:color="auto"/>
        <w:bottom w:val="none" w:sz="0" w:space="0" w:color="auto"/>
        <w:right w:val="none" w:sz="0" w:space="0" w:color="auto"/>
      </w:divBdr>
    </w:div>
    <w:div w:id="2017728202">
      <w:bodyDiv w:val="1"/>
      <w:marLeft w:val="0"/>
      <w:marRight w:val="0"/>
      <w:marTop w:val="0"/>
      <w:marBottom w:val="0"/>
      <w:divBdr>
        <w:top w:val="none" w:sz="0" w:space="0" w:color="auto"/>
        <w:left w:val="none" w:sz="0" w:space="0" w:color="auto"/>
        <w:bottom w:val="none" w:sz="0" w:space="0" w:color="auto"/>
        <w:right w:val="none" w:sz="0" w:space="0" w:color="auto"/>
      </w:divBdr>
    </w:div>
    <w:div w:id="2024436317">
      <w:bodyDiv w:val="1"/>
      <w:marLeft w:val="0"/>
      <w:marRight w:val="0"/>
      <w:marTop w:val="0"/>
      <w:marBottom w:val="0"/>
      <w:divBdr>
        <w:top w:val="none" w:sz="0" w:space="0" w:color="auto"/>
        <w:left w:val="none" w:sz="0" w:space="0" w:color="auto"/>
        <w:bottom w:val="none" w:sz="0" w:space="0" w:color="auto"/>
        <w:right w:val="none" w:sz="0" w:space="0" w:color="auto"/>
      </w:divBdr>
    </w:div>
    <w:div w:id="205180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rxiv.org/abs/2011.14141" TargetMode="External"/><Relationship Id="rId7" Type="http://schemas.openxmlformats.org/officeDocument/2006/relationships/hyperlink" Target="mailto:%7bshantanu.shukla10@gmail.com%7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rxiv.org/abs/1806.012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rxiv.org/abs/2312.15268"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204.00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153</TotalTime>
  <Pages>20</Pages>
  <Words>2042</Words>
  <Characters>11644</Characters>
  <Application>Microsoft Office Word</Application>
  <DocSecurity>0</DocSecurity>
  <Lines>97</Lines>
  <Paragraphs>27</Paragraphs>
  <ScaleCrop>false</ScaleCrop>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Shukla</dc:creator>
  <cp:keywords/>
  <dc:description/>
  <cp:lastModifiedBy>Shantanu Shukla</cp:lastModifiedBy>
  <cp:revision>241</cp:revision>
  <cp:lastPrinted>2025-05-19T05:35:00Z</cp:lastPrinted>
  <dcterms:created xsi:type="dcterms:W3CDTF">2025-05-18T16:03:00Z</dcterms:created>
  <dcterms:modified xsi:type="dcterms:W3CDTF">2025-05-19T05:45:00Z</dcterms:modified>
</cp:coreProperties>
</file>