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B94" w:rsidRPr="00DF5ABF" w:rsidRDefault="00115B94" w:rsidP="00BB7B89">
      <w:pPr>
        <w:rPr>
          <w:b/>
          <w:szCs w:val="16"/>
        </w:rPr>
      </w:pPr>
      <w:r w:rsidRPr="00DF5ABF">
        <w:rPr>
          <w:b/>
          <w:szCs w:val="16"/>
        </w:rPr>
        <w:t>Atomic Theory</w:t>
      </w:r>
    </w:p>
    <w:p w:rsidR="00115B94" w:rsidRPr="00DF5ABF" w:rsidRDefault="00115B94" w:rsidP="00BB7B89">
      <w:pPr>
        <w:rPr>
          <w:szCs w:val="16"/>
        </w:rPr>
      </w:pPr>
      <w:r w:rsidRPr="00DF5ABF">
        <w:rPr>
          <w:szCs w:val="16"/>
        </w:rPr>
        <w:t>Evidence for atoms</w:t>
      </w:r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Law of conservation of mass</w:t>
      </w:r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Brownian motion</w:t>
      </w:r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Atom comprises of charged objects that are not uniformly distributed</w:t>
      </w:r>
    </w:p>
    <w:p w:rsidR="00115B94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Geiger-Marsden experiment</w:t>
      </w:r>
    </w:p>
    <w:p w:rsidR="00EA0211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Deflection of alpha particles</w:t>
      </w:r>
    </w:p>
    <w:p w:rsidR="00115B94" w:rsidRPr="00DF5ABF" w:rsidRDefault="00115B94" w:rsidP="00BB7B89">
      <w:pPr>
        <w:rPr>
          <w:szCs w:val="16"/>
        </w:rPr>
      </w:pPr>
    </w:p>
    <w:p w:rsidR="00115B94" w:rsidRPr="00DF5ABF" w:rsidRDefault="00115B94" w:rsidP="00BB7B89">
      <w:pPr>
        <w:rPr>
          <w:szCs w:val="16"/>
        </w:rPr>
      </w:pPr>
      <w:r w:rsidRPr="00DF5ABF">
        <w:rPr>
          <w:szCs w:val="16"/>
        </w:rPr>
        <w:t>Ideal gas</w:t>
      </w:r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 xml:space="preserve">Atoms do not interact with each other </w:t>
      </w:r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 xml:space="preserve">PV = </w:t>
      </w:r>
      <w:proofErr w:type="spellStart"/>
      <w:r w:rsidRPr="00DF5ABF">
        <w:rPr>
          <w:szCs w:val="16"/>
        </w:rPr>
        <w:t>nRT</w:t>
      </w:r>
      <w:proofErr w:type="spellEnd"/>
    </w:p>
    <w:p w:rsidR="00115B94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R = 8.314 J/</w:t>
      </w:r>
      <w:proofErr w:type="spellStart"/>
      <w:r w:rsidRPr="00DF5ABF">
        <w:rPr>
          <w:szCs w:val="16"/>
        </w:rPr>
        <w:t>molK</w:t>
      </w:r>
      <w:proofErr w:type="spellEnd"/>
    </w:p>
    <w:p w:rsidR="00115B94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 xml:space="preserve">PV = </w:t>
      </w:r>
      <w:proofErr w:type="spellStart"/>
      <w:r w:rsidRPr="00DF5ABF">
        <w:rPr>
          <w:szCs w:val="16"/>
        </w:rPr>
        <w:t>Nk</w:t>
      </w:r>
      <w:r w:rsidRPr="00DF5ABF">
        <w:rPr>
          <w:szCs w:val="16"/>
          <w:vertAlign w:val="subscript"/>
        </w:rPr>
        <w:t>B</w:t>
      </w:r>
      <w:r w:rsidRPr="00DF5ABF">
        <w:rPr>
          <w:szCs w:val="16"/>
        </w:rPr>
        <w:t>T</w:t>
      </w:r>
      <w:proofErr w:type="spellEnd"/>
    </w:p>
    <w:p w:rsidR="00115B94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k</w:t>
      </w:r>
      <w:r w:rsidRPr="00DF5ABF">
        <w:rPr>
          <w:szCs w:val="16"/>
          <w:vertAlign w:val="subscript"/>
        </w:rPr>
        <w:t>B</w:t>
      </w:r>
      <w:r w:rsidRPr="00DF5ABF">
        <w:rPr>
          <w:szCs w:val="16"/>
        </w:rPr>
        <w:t xml:space="preserve"> = 1.38 x 10</w:t>
      </w:r>
      <w:r w:rsidRPr="00DF5ABF">
        <w:rPr>
          <w:szCs w:val="16"/>
          <w:vertAlign w:val="superscript"/>
        </w:rPr>
        <w:t>-23</w:t>
      </w:r>
      <w:r w:rsidRPr="00DF5ABF">
        <w:rPr>
          <w:szCs w:val="16"/>
        </w:rPr>
        <w:t xml:space="preserve"> m</w:t>
      </w:r>
      <w:r w:rsidRPr="00DF5ABF">
        <w:rPr>
          <w:szCs w:val="16"/>
          <w:vertAlign w:val="superscript"/>
        </w:rPr>
        <w:t>2</w:t>
      </w:r>
      <w:r w:rsidRPr="00DF5ABF">
        <w:rPr>
          <w:szCs w:val="16"/>
        </w:rPr>
        <w:t>kgs</w:t>
      </w:r>
      <w:r w:rsidRPr="00DF5ABF">
        <w:rPr>
          <w:szCs w:val="16"/>
          <w:vertAlign w:val="superscript"/>
        </w:rPr>
        <w:t>-2</w:t>
      </w:r>
      <w:r w:rsidRPr="00DF5ABF">
        <w:rPr>
          <w:szCs w:val="16"/>
        </w:rPr>
        <w:t>K</w:t>
      </w:r>
      <w:r w:rsidRPr="00DF5ABF">
        <w:rPr>
          <w:szCs w:val="16"/>
          <w:vertAlign w:val="superscript"/>
        </w:rPr>
        <w:t>-1</w:t>
      </w:r>
      <w:r w:rsidRPr="00DF5ABF">
        <w:rPr>
          <w:szCs w:val="16"/>
        </w:rPr>
        <w:t xml:space="preserve"> (</w:t>
      </w:r>
      <w:proofErr w:type="spellStart"/>
      <w:r w:rsidRPr="00DF5ABF">
        <w:rPr>
          <w:szCs w:val="16"/>
        </w:rPr>
        <w:t>Boltzmannn</w:t>
      </w:r>
      <w:proofErr w:type="spellEnd"/>
      <w:r w:rsidRPr="00DF5ABF">
        <w:rPr>
          <w:szCs w:val="16"/>
        </w:rPr>
        <w:t xml:space="preserve"> constant)</w:t>
      </w:r>
    </w:p>
    <w:p w:rsidR="00EA0211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R = k</w:t>
      </w:r>
      <w:r w:rsidRPr="00DF5ABF">
        <w:rPr>
          <w:szCs w:val="16"/>
          <w:vertAlign w:val="subscript"/>
        </w:rPr>
        <w:t>B</w:t>
      </w:r>
      <w:r w:rsidRPr="00DF5ABF">
        <w:rPr>
          <w:szCs w:val="16"/>
        </w:rPr>
        <w:t xml:space="preserve"> x N</w:t>
      </w:r>
      <w:r w:rsidRPr="00DF5ABF">
        <w:rPr>
          <w:szCs w:val="16"/>
          <w:vertAlign w:val="subscript"/>
        </w:rPr>
        <w:t>A</w:t>
      </w:r>
      <w:r w:rsidRPr="00DF5ABF">
        <w:rPr>
          <w:szCs w:val="16"/>
        </w:rPr>
        <w:t xml:space="preserve"> where N</w:t>
      </w:r>
      <w:r w:rsidRPr="00DF5ABF">
        <w:rPr>
          <w:szCs w:val="16"/>
          <w:vertAlign w:val="subscript"/>
        </w:rPr>
        <w:t>A</w:t>
      </w:r>
      <w:r w:rsidRPr="00DF5ABF">
        <w:rPr>
          <w:szCs w:val="16"/>
        </w:rPr>
        <w:t xml:space="preserve"> = 6.02 x 10</w:t>
      </w:r>
      <w:r w:rsidRPr="00DF5ABF">
        <w:rPr>
          <w:szCs w:val="16"/>
          <w:vertAlign w:val="superscript"/>
        </w:rPr>
        <w:t>23</w:t>
      </w:r>
      <w:r w:rsidRPr="00DF5ABF">
        <w:rPr>
          <w:szCs w:val="16"/>
        </w:rPr>
        <w:t xml:space="preserve"> (Avogadro’s number)</w:t>
      </w:r>
    </w:p>
    <w:p w:rsidR="0084699D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 xml:space="preserve">0 K = -273.15 C </w:t>
      </w:r>
    </w:p>
    <w:p w:rsidR="00EA0211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Lower temperatures – less ideal</w:t>
      </w:r>
    </w:p>
    <w:p w:rsidR="0084699D" w:rsidRPr="00DF5ABF" w:rsidRDefault="0084699D" w:rsidP="00BB7B89">
      <w:pPr>
        <w:rPr>
          <w:szCs w:val="16"/>
        </w:rPr>
      </w:pPr>
    </w:p>
    <w:p w:rsidR="00115B94" w:rsidRPr="00DF5ABF" w:rsidRDefault="00115B94" w:rsidP="00BB7B89">
      <w:pPr>
        <w:rPr>
          <w:szCs w:val="16"/>
        </w:rPr>
      </w:pPr>
      <w:r w:rsidRPr="00DF5ABF">
        <w:rPr>
          <w:szCs w:val="16"/>
        </w:rPr>
        <w:t>Kinetic energy (ideal monoatomic gas)</w:t>
      </w:r>
    </w:p>
    <w:p w:rsidR="0084699D" w:rsidRPr="00DF5ABF" w:rsidRDefault="00EA0211" w:rsidP="00BB7B89">
      <w:pPr>
        <w:pStyle w:val="ListParagraph"/>
        <w:rPr>
          <w:szCs w:val="16"/>
        </w:rPr>
      </w:pPr>
      <w:proofErr w:type="spellStart"/>
      <w:r w:rsidRPr="00DF5ABF">
        <w:rPr>
          <w:szCs w:val="16"/>
        </w:rPr>
        <w:t>Avg</w:t>
      </w:r>
      <w:proofErr w:type="spellEnd"/>
      <w:r w:rsidRPr="00DF5ABF">
        <w:rPr>
          <w:szCs w:val="16"/>
        </w:rPr>
        <w:t xml:space="preserve"> </w:t>
      </w:r>
      <w:proofErr w:type="spellStart"/>
      <w:r w:rsidRPr="00DF5ABF">
        <w:rPr>
          <w:szCs w:val="16"/>
        </w:rPr>
        <w:t>KEatom</w:t>
      </w:r>
      <w:proofErr w:type="spellEnd"/>
      <w:r w:rsidRPr="00DF5ABF">
        <w:rPr>
          <w:szCs w:val="16"/>
        </w:rPr>
        <w:t xml:space="preserve"> = 3/2 </w:t>
      </w:r>
      <w:proofErr w:type="spellStart"/>
      <w:r w:rsidRPr="00DF5ABF">
        <w:rPr>
          <w:szCs w:val="16"/>
        </w:rPr>
        <w:t>kBT</w:t>
      </w:r>
      <w:proofErr w:type="spellEnd"/>
    </w:p>
    <w:p w:rsidR="0084699D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PV = 2/3 N (</w:t>
      </w:r>
      <w:proofErr w:type="spellStart"/>
      <w:r w:rsidRPr="00DF5ABF">
        <w:rPr>
          <w:szCs w:val="16"/>
        </w:rPr>
        <w:t>KEatom</w:t>
      </w:r>
      <w:proofErr w:type="spellEnd"/>
      <w:r w:rsidRPr="00DF5ABF">
        <w:rPr>
          <w:szCs w:val="16"/>
        </w:rPr>
        <w:t>)</w:t>
      </w:r>
    </w:p>
    <w:p w:rsidR="00EA0211" w:rsidRPr="00DF5ABF" w:rsidRDefault="00EA0211" w:rsidP="00BB7B89">
      <w:pPr>
        <w:pStyle w:val="ListParagraph"/>
        <w:numPr>
          <w:ilvl w:val="1"/>
          <w:numId w:val="1"/>
        </w:numPr>
        <w:rPr>
          <w:szCs w:val="16"/>
        </w:rPr>
      </w:pPr>
      <w:proofErr w:type="spellStart"/>
      <w:r w:rsidRPr="00DF5ABF">
        <w:rPr>
          <w:szCs w:val="16"/>
        </w:rPr>
        <w:t>Avg</w:t>
      </w:r>
      <w:proofErr w:type="spellEnd"/>
      <w:r w:rsidRPr="00DF5ABF">
        <w:rPr>
          <w:szCs w:val="16"/>
        </w:rPr>
        <w:t xml:space="preserve"> </w:t>
      </w:r>
      <w:proofErr w:type="spellStart"/>
      <w:r w:rsidRPr="00DF5ABF">
        <w:rPr>
          <w:szCs w:val="16"/>
        </w:rPr>
        <w:t>KETotal</w:t>
      </w:r>
      <w:proofErr w:type="spellEnd"/>
      <w:r w:rsidRPr="00DF5ABF">
        <w:rPr>
          <w:szCs w:val="16"/>
        </w:rPr>
        <w:t xml:space="preserve"> = 3/2 </w:t>
      </w:r>
      <w:proofErr w:type="spellStart"/>
      <w:r w:rsidRPr="00DF5ABF">
        <w:rPr>
          <w:szCs w:val="16"/>
        </w:rPr>
        <w:t>NkBT</w:t>
      </w:r>
      <w:proofErr w:type="spellEnd"/>
      <w:r w:rsidRPr="00DF5ABF">
        <w:rPr>
          <w:szCs w:val="16"/>
        </w:rPr>
        <w:t xml:space="preserve"> = 3/2 </w:t>
      </w:r>
      <w:proofErr w:type="spellStart"/>
      <w:r w:rsidRPr="00DF5ABF">
        <w:rPr>
          <w:szCs w:val="16"/>
        </w:rPr>
        <w:t>nRT</w:t>
      </w:r>
      <w:proofErr w:type="spellEnd"/>
    </w:p>
    <w:p w:rsidR="0084699D" w:rsidRPr="00DF5ABF" w:rsidRDefault="0084699D" w:rsidP="00BB7B89">
      <w:pPr>
        <w:rPr>
          <w:szCs w:val="16"/>
        </w:rPr>
      </w:pPr>
    </w:p>
    <w:p w:rsidR="00115B94" w:rsidRPr="00DF5ABF" w:rsidRDefault="00115B94" w:rsidP="00BB7B89">
      <w:pPr>
        <w:rPr>
          <w:szCs w:val="16"/>
        </w:rPr>
      </w:pPr>
      <w:r w:rsidRPr="00DF5ABF">
        <w:rPr>
          <w:szCs w:val="16"/>
        </w:rPr>
        <w:t>Heat capacity</w:t>
      </w:r>
    </w:p>
    <w:p w:rsidR="0084699D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Heat capacity: amount of thermal energy needed to raise an object’s temperature by 1K</w:t>
      </w:r>
    </w:p>
    <w:p w:rsidR="0084699D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Specific heat cap: heap capacity/mass</w:t>
      </w:r>
    </w:p>
    <w:p w:rsidR="0084699D" w:rsidRPr="00DF5ABF" w:rsidRDefault="00EA0211" w:rsidP="00BB7B89">
      <w:pPr>
        <w:pStyle w:val="ListParagraph"/>
        <w:rPr>
          <w:szCs w:val="16"/>
        </w:rPr>
      </w:pPr>
      <w:r w:rsidRPr="00DF5ABF">
        <w:rPr>
          <w:szCs w:val="16"/>
        </w:rPr>
        <w:t>Latent heat of fusion/vaporisation: liquid-solid / liquid-gas</w:t>
      </w:r>
    </w:p>
    <w:p w:rsidR="00EA0211" w:rsidRPr="00DF5ABF" w:rsidRDefault="00BB7B89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noProof/>
          <w:szCs w:val="16"/>
        </w:rPr>
        <w:drawing>
          <wp:anchor distT="0" distB="0" distL="114300" distR="114300" simplePos="0" relativeHeight="251658240" behindDoc="1" locked="0" layoutInCell="1" allowOverlap="1" wp14:anchorId="283251E1">
            <wp:simplePos x="0" y="0"/>
            <wp:positionH relativeFrom="column">
              <wp:posOffset>-76835</wp:posOffset>
            </wp:positionH>
            <wp:positionV relativeFrom="paragraph">
              <wp:posOffset>315595</wp:posOffset>
            </wp:positionV>
            <wp:extent cx="3230245" cy="1908810"/>
            <wp:effectExtent l="0" t="0" r="8255" b="0"/>
            <wp:wrapTight wrapText="bothSides">
              <wp:wrapPolygon edited="0">
                <wp:start x="0" y="0"/>
                <wp:lineTo x="0" y="21341"/>
                <wp:lineTo x="21528" y="21341"/>
                <wp:lineTo x="21528" y="0"/>
                <wp:lineTo x="0" y="0"/>
              </wp:wrapPolygon>
            </wp:wrapTight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D0F9F59-81F0-437F-A459-FC2FAE362C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D0F9F59-81F0-437F-A459-FC2FAE362C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211" w:rsidRPr="00DF5ABF">
        <w:rPr>
          <w:szCs w:val="16"/>
        </w:rPr>
        <w:t>Substance’s temperature does not change, heat used to break bonds causing change in phase</w:t>
      </w:r>
    </w:p>
    <w:p w:rsidR="00115B94" w:rsidRPr="00DF5ABF" w:rsidRDefault="00115B94" w:rsidP="00BB7B89">
      <w:pPr>
        <w:rPr>
          <w:szCs w:val="16"/>
        </w:rPr>
      </w:pPr>
    </w:p>
    <w:p w:rsidR="0084699D" w:rsidRPr="00DF5ABF" w:rsidRDefault="0084699D" w:rsidP="00BB7B89">
      <w:pPr>
        <w:ind w:left="0" w:firstLine="0"/>
        <w:rPr>
          <w:b/>
          <w:szCs w:val="16"/>
        </w:rPr>
      </w:pPr>
      <w:r w:rsidRPr="00DF5ABF">
        <w:rPr>
          <w:szCs w:val="16"/>
        </w:rPr>
        <w:br w:type="column"/>
      </w:r>
      <w:r w:rsidRPr="00DF5ABF">
        <w:rPr>
          <w:b/>
          <w:szCs w:val="16"/>
        </w:rPr>
        <w:t>Classical Atoms and Electrical Forces</w:t>
      </w: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>Periodic table</w:t>
      </w:r>
    </w:p>
    <w:p w:rsidR="0084699D" w:rsidRPr="00DF5ABF" w:rsidRDefault="0084699D" w:rsidP="00BB7B89">
      <w:pPr>
        <w:pStyle w:val="ListParagraph"/>
        <w:rPr>
          <w:szCs w:val="16"/>
        </w:rPr>
      </w:pPr>
      <w:r w:rsidRPr="00DF5ABF">
        <w:rPr>
          <w:szCs w:val="16"/>
        </w:rPr>
        <w:t xml:space="preserve">Periodic table representation: </w:t>
      </w:r>
    </w:p>
    <w:p w:rsidR="0084699D" w:rsidRPr="00DF5ABF" w:rsidRDefault="0084699D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top - no. of protons</w:t>
      </w:r>
    </w:p>
    <w:p w:rsidR="0084699D" w:rsidRPr="00DF5ABF" w:rsidRDefault="0084699D" w:rsidP="00BB7B89">
      <w:pPr>
        <w:pStyle w:val="ListParagraph"/>
        <w:numPr>
          <w:ilvl w:val="1"/>
          <w:numId w:val="1"/>
        </w:numPr>
        <w:rPr>
          <w:szCs w:val="16"/>
        </w:rPr>
      </w:pPr>
      <w:r w:rsidRPr="00DF5ABF">
        <w:rPr>
          <w:szCs w:val="16"/>
        </w:rPr>
        <w:t>bottom - mass number (protons + neutrons)</w:t>
      </w:r>
    </w:p>
    <w:p w:rsidR="0084699D" w:rsidRPr="00DF5ABF" w:rsidRDefault="0084699D" w:rsidP="00BB7B89">
      <w:pPr>
        <w:pStyle w:val="ListParagraph"/>
        <w:rPr>
          <w:szCs w:val="16"/>
        </w:rPr>
      </w:pPr>
      <w:r w:rsidRPr="00DF5ABF">
        <w:rPr>
          <w:szCs w:val="16"/>
        </w:rPr>
        <w:t>Also arranged by how electron orbitals are filled (</w:t>
      </w:r>
      <w:proofErr w:type="spellStart"/>
      <w:r w:rsidRPr="00DF5ABF">
        <w:rPr>
          <w:szCs w:val="16"/>
        </w:rPr>
        <w:t>spdf</w:t>
      </w:r>
      <w:proofErr w:type="spellEnd"/>
      <w:r w:rsidRPr="00DF5ABF">
        <w:rPr>
          <w:szCs w:val="16"/>
        </w:rPr>
        <w:t xml:space="preserve"> orbitals)</w:t>
      </w:r>
    </w:p>
    <w:p w:rsidR="0084699D" w:rsidRPr="00DF5ABF" w:rsidRDefault="0084699D" w:rsidP="00BB7B89">
      <w:pPr>
        <w:rPr>
          <w:szCs w:val="16"/>
        </w:rPr>
      </w:pP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>Electric charges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1 </w:t>
      </w:r>
      <w:proofErr w:type="gramStart"/>
      <w:r w:rsidRPr="00DF5ABF">
        <w:rPr>
          <w:szCs w:val="16"/>
        </w:rPr>
        <w:t>electron  =</w:t>
      </w:r>
      <w:proofErr w:type="gramEnd"/>
      <w:r w:rsidRPr="00DF5ABF">
        <w:rPr>
          <w:szCs w:val="16"/>
        </w:rPr>
        <w:t xml:space="preserve"> 1.6 x 10</w:t>
      </w:r>
      <w:r w:rsidRPr="00DF5ABF">
        <w:rPr>
          <w:szCs w:val="16"/>
          <w:vertAlign w:val="superscript"/>
        </w:rPr>
        <w:t>-19</w:t>
      </w:r>
      <w:r w:rsidRPr="00DF5ABF">
        <w:rPr>
          <w:szCs w:val="16"/>
        </w:rPr>
        <w:t xml:space="preserve"> C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C = coulomb 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Conservation of charge in an isolated system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Different materials have different tendencies to donate/receive electrons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Triboelectric series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Coulomb’s law: Force between </w:t>
      </w:r>
      <w:proofErr w:type="gramStart"/>
      <w:r w:rsidRPr="00DF5ABF">
        <w:rPr>
          <w:szCs w:val="16"/>
        </w:rPr>
        <w:t>2 point</w:t>
      </w:r>
      <w:proofErr w:type="gramEnd"/>
      <w:r w:rsidRPr="00DF5ABF">
        <w:rPr>
          <w:szCs w:val="16"/>
        </w:rPr>
        <w:t xml:space="preserve"> charges</w:t>
      </w:r>
    </w:p>
    <w:p w:rsidR="0084699D" w:rsidRPr="00DF5ABF" w:rsidRDefault="0084699D" w:rsidP="00BB7B89">
      <w:pPr>
        <w:rPr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F</m:t>
          </m:r>
          <m:r>
            <m:rPr>
              <m:sty m:val="p"/>
            </m:rPr>
            <w:rPr>
              <w:rFonts w:ascii="Cambria Math" w:hAnsi="Cambria Math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Cs w:val="16"/>
                </w:rPr>
              </m:ctrlPr>
            </m:fPr>
            <m:num>
              <m:r>
                <w:rPr>
                  <w:rFonts w:ascii="Cambria Math" w:hAnsi="Cambria Math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84699D" w:rsidRPr="00DF5ABF" w:rsidRDefault="0084699D" w:rsidP="00BB7B89">
      <w:pPr>
        <w:rPr>
          <w:szCs w:val="16"/>
        </w:rPr>
      </w:pP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>Electric field strength (E)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Density and direction of lines indicated strength and direction of force a positive test charge would face</w:t>
      </w:r>
    </w:p>
    <w:p w:rsidR="0084699D" w:rsidRPr="00DF5ABF" w:rsidRDefault="0084699D" w:rsidP="00BB7B89">
      <w:pPr>
        <w:rPr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16"/>
            </w:rPr>
            <m:t>E</m:t>
          </m:r>
          <m:r>
            <m:rPr>
              <m:sty m:val="p"/>
            </m:rPr>
            <w:rPr>
              <w:rFonts w:ascii="Cambria Math" w:hAnsi="Cambria Math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Cs w:val="16"/>
            </w:rPr>
            <m:t>k</m:t>
          </m:r>
          <m:f>
            <m:fPr>
              <m:ctrlPr>
                <w:rPr>
                  <w:rFonts w:ascii="Cambria Math" w:hAnsi="Cambria Math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Cs w:val="16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16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84699D" w:rsidRPr="00DF5ABF" w:rsidRDefault="0084699D" w:rsidP="00BB7B89">
      <w:pPr>
        <w:rPr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F</m:t>
          </m:r>
          <m:r>
            <m:rPr>
              <m:sty m:val="p"/>
            </m:rPr>
            <w:rPr>
              <w:rFonts w:ascii="Cambria Math" w:hAnsi="Cambria Math"/>
              <w:szCs w:val="16"/>
            </w:rPr>
            <m:t>=</m:t>
          </m:r>
          <m:r>
            <w:rPr>
              <w:rFonts w:ascii="Cambria Math" w:hAnsi="Cambria Math"/>
              <w:szCs w:val="16"/>
            </w:rPr>
            <m:t>qE</m:t>
          </m:r>
        </m:oMath>
      </m:oMathPara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k = 9.0 x 10</w:t>
      </w:r>
      <w:r w:rsidRPr="00DF5ABF">
        <w:rPr>
          <w:szCs w:val="16"/>
          <w:vertAlign w:val="superscript"/>
        </w:rPr>
        <w:t>9</w:t>
      </w:r>
      <w:r w:rsidRPr="00DF5ABF">
        <w:rPr>
          <w:szCs w:val="16"/>
        </w:rPr>
        <w:t xml:space="preserve"> Nm</w:t>
      </w:r>
      <w:r w:rsidRPr="00DF5ABF">
        <w:rPr>
          <w:szCs w:val="16"/>
          <w:vertAlign w:val="superscript"/>
        </w:rPr>
        <w:t xml:space="preserve">2 </w:t>
      </w:r>
      <w:r w:rsidRPr="00DF5ABF">
        <w:rPr>
          <w:szCs w:val="16"/>
        </w:rPr>
        <w:t>C</w:t>
      </w:r>
      <w:r w:rsidRPr="00DF5ABF">
        <w:rPr>
          <w:szCs w:val="16"/>
          <w:vertAlign w:val="superscript"/>
        </w:rPr>
        <w:t>-2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Inverse-square law form: electrons orbit around nuclei, </w:t>
      </w:r>
      <w:proofErr w:type="gramStart"/>
      <w:r w:rsidRPr="00DF5ABF">
        <w:rPr>
          <w:szCs w:val="16"/>
        </w:rPr>
        <w:t>similar to</w:t>
      </w:r>
      <w:proofErr w:type="gramEnd"/>
      <w:r w:rsidRPr="00DF5ABF">
        <w:rPr>
          <w:szCs w:val="16"/>
        </w:rPr>
        <w:t xml:space="preserve"> satellites around planets due to gravity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However, quantum mechanics changes trajectories of electrons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Location of electrons only probabilistic 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An orbiting/accelerating electron causes electric field lines far away to oscillate/distort, perceived as EM radiation (aka light)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Classical physics – uniform circular motion of an electron implies constant centripetal acceleration of electron, causing it to emit EM radiation constantly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Implies loss of energy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Implies spiralling into the atom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Implies unstable atoms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Cannot describe actual atoms</w:t>
      </w:r>
    </w:p>
    <w:p w:rsidR="00D956D5" w:rsidRPr="00DF5ABF" w:rsidRDefault="00D956D5" w:rsidP="00BB7B89">
      <w:pPr>
        <w:rPr>
          <w:szCs w:val="16"/>
        </w:rPr>
      </w:pPr>
    </w:p>
    <w:p w:rsidR="0021097E" w:rsidRDefault="00BB7B89" w:rsidP="0021097E">
      <w:pPr>
        <w:ind w:left="0" w:firstLine="0"/>
        <w:rPr>
          <w:szCs w:val="16"/>
        </w:rPr>
      </w:pPr>
      <w:r w:rsidRPr="00DF5ABF">
        <w:rPr>
          <w:noProof/>
          <w:szCs w:val="16"/>
        </w:rPr>
        <w:drawing>
          <wp:anchor distT="0" distB="0" distL="114300" distR="114300" simplePos="0" relativeHeight="251659264" behindDoc="1" locked="0" layoutInCell="1" allowOverlap="1" wp14:anchorId="3DC9686A">
            <wp:simplePos x="0" y="0"/>
            <wp:positionH relativeFrom="margin">
              <wp:posOffset>4074336</wp:posOffset>
            </wp:positionH>
            <wp:positionV relativeFrom="paragraph">
              <wp:posOffset>291986</wp:posOffset>
            </wp:positionV>
            <wp:extent cx="1706880" cy="631825"/>
            <wp:effectExtent l="0" t="0" r="7620" b="0"/>
            <wp:wrapTight wrapText="bothSides">
              <wp:wrapPolygon edited="0">
                <wp:start x="0" y="0"/>
                <wp:lineTo x="0" y="20840"/>
                <wp:lineTo x="21455" y="20840"/>
                <wp:lineTo x="21455" y="0"/>
                <wp:lineTo x="0" y="0"/>
              </wp:wrapPolygon>
            </wp:wrapTight>
            <wp:docPr id="9" name="Picture 8" descr="A close up of a logo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825E805C-1DA4-4595-859E-B909F2403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lose up of a logo&#10;&#10;Description generated with high confidence">
                      <a:extLst>
                        <a:ext uri="{FF2B5EF4-FFF2-40B4-BE49-F238E27FC236}">
                          <a16:creationId xmlns:a16="http://schemas.microsoft.com/office/drawing/2014/main" id="{825E805C-1DA4-4595-859E-B909F2403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21097E" w:rsidRDefault="0021097E" w:rsidP="00BB7B89">
      <w:pPr>
        <w:rPr>
          <w:b/>
          <w:szCs w:val="16"/>
        </w:rPr>
      </w:pPr>
    </w:p>
    <w:p w:rsidR="0084699D" w:rsidRPr="00DF5ABF" w:rsidRDefault="00D956D5" w:rsidP="00BB7B89">
      <w:pPr>
        <w:rPr>
          <w:b/>
          <w:szCs w:val="16"/>
        </w:rPr>
      </w:pPr>
      <w:r w:rsidRPr="00DF5ABF">
        <w:rPr>
          <w:b/>
          <w:szCs w:val="16"/>
        </w:rPr>
        <w:t>Quantum Atom</w:t>
      </w: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>Electric potential energy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Electric potential energy: work done by q1 electric field to move charge q2 from distance r to infinity </w:t>
      </w:r>
    </w:p>
    <w:p w:rsidR="0084699D" w:rsidRPr="00DF5ABF" w:rsidRDefault="0084699D" w:rsidP="00BB7B89">
      <w:pPr>
        <w:rPr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U</m:t>
          </m:r>
          <m:r>
            <m:rPr>
              <m:sty m:val="p"/>
            </m:rPr>
            <w:rPr>
              <w:rFonts w:ascii="Cambria Math" w:hAnsi="Cambria Math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16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szCs w:val="16"/>
            </w:rPr>
            <m:t>=</m:t>
          </m:r>
          <m:r>
            <w:rPr>
              <w:rFonts w:ascii="Cambria Math" w:hAnsi="Cambria Math"/>
              <w:szCs w:val="16"/>
            </w:rPr>
            <m:t>Fr</m:t>
          </m:r>
        </m:oMath>
      </m:oMathPara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Total energy (of a resting proton) = KE of orbiting electron + PE between proton and electron</w:t>
      </w:r>
    </w:p>
    <w:p w:rsidR="00D956D5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m:oMath>
        <m:r>
          <w:rPr>
            <w:rFonts w:ascii="Cambria Math" w:hAnsi="Cambria Math"/>
            <w:szCs w:val="16"/>
          </w:rPr>
          <m:t>F</m:t>
        </m:r>
        <m:r>
          <m:rPr>
            <m:sty m:val="p"/>
          </m:rPr>
          <w:rPr>
            <w:rFonts w:ascii="Cambria Math" w:hAnsi="Cambria Math"/>
            <w:szCs w:val="16"/>
          </w:rPr>
          <m:t xml:space="preserve"> =</m:t>
        </m:r>
        <m:f>
          <m:fPr>
            <m:ctrlPr>
              <w:rPr>
                <w:rFonts w:ascii="Cambria Math" w:hAnsi="Cambria Math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Cs w:val="16"/>
              </w:rPr>
              <m:t>m</m:t>
            </m:r>
            <m:sSup>
              <m:sSupPr>
                <m:ctrlPr>
                  <w:rPr>
                    <w:rFonts w:ascii="Cambria Math" w:hAnsi="Cambria Math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16"/>
                  </w:rPr>
                  <m:t>v</m:t>
                </m:r>
                <m:ctrlPr>
                  <w:rPr>
                    <w:rFonts w:ascii="Cambria Math" w:hAnsi="Cambria Math" w:cs="Cambria Math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szCs w:val="16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Cs w:val="16"/>
          </w:rPr>
          <m:t xml:space="preserve"> = </m:t>
        </m:r>
        <m:f>
          <m:fPr>
            <m:ctrlPr>
              <w:rPr>
                <w:rFonts w:ascii="Cambria Math" w:hAnsi="Cambria Math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Cs w:val="16"/>
              </w:rPr>
              <m:t>k</m:t>
            </m:r>
            <m:sSub>
              <m:sSubPr>
                <m:ctrlPr>
                  <w:rPr>
                    <w:rFonts w:ascii="Cambria Math" w:hAnsi="Cambria Math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16"/>
                  </w:rPr>
                  <m:t>q</m:t>
                </m:r>
                <m:ctrlPr>
                  <w:rPr>
                    <w:rFonts w:ascii="Cambria Math" w:hAnsi="Cambria Math" w:cs="Cambria Math"/>
                    <w:szCs w:val="1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16"/>
                  </w:rPr>
                  <m:t>q</m:t>
                </m:r>
                <m:ctrlPr>
                  <w:rPr>
                    <w:rFonts w:ascii="Cambria Math" w:hAnsi="Cambria Math" w:cs="Cambria Math"/>
                    <w:szCs w:val="1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1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16"/>
              </w:rPr>
              <m:t>2</m:t>
            </m:r>
            <m:r>
              <w:rPr>
                <w:rFonts w:ascii="Cambria Math" w:hAnsi="Cambria Math" w:cs="Cambria Math"/>
                <w:szCs w:val="16"/>
              </w:rPr>
              <m:t>KE</m:t>
            </m:r>
          </m:num>
          <m:den>
            <m:r>
              <w:rPr>
                <w:rFonts w:ascii="Cambria Math" w:hAnsi="Cambria Math" w:cs="Cambria Math"/>
                <w:szCs w:val="16"/>
              </w:rPr>
              <m:t>r</m:t>
            </m:r>
          </m:den>
        </m:f>
      </m:oMath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m:oMath>
        <m:r>
          <w:rPr>
            <w:rFonts w:ascii="Cambria Math" w:hAnsi="Cambria Math"/>
            <w:szCs w:val="16"/>
          </w:rPr>
          <m:t>KE</m:t>
        </m:r>
        <m:r>
          <m:rPr>
            <m:sty m:val="p"/>
          </m:rPr>
          <w:rPr>
            <w:rFonts w:ascii="Cambria Math" w:hAnsi="Cambria Math"/>
            <w:szCs w:val="16"/>
          </w:rPr>
          <m:t xml:space="preserve"> =</m:t>
        </m:r>
        <m:f>
          <m:fPr>
            <m:ctrlPr>
              <w:rPr>
                <w:rFonts w:ascii="Cambria Math" w:hAnsi="Cambria Math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Cs w:val="16"/>
              </w:rPr>
              <m:t>k</m:t>
            </m:r>
            <m:sSub>
              <m:sSubPr>
                <m:ctrlPr>
                  <w:rPr>
                    <w:rFonts w:ascii="Cambria Math" w:hAnsi="Cambria Math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16"/>
                  </w:rPr>
                  <m:t>q</m:t>
                </m:r>
                <m:ctrlPr>
                  <w:rPr>
                    <w:rFonts w:ascii="Cambria Math" w:hAnsi="Cambria Math" w:cs="Cambria Math"/>
                    <w:szCs w:val="1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16"/>
                  </w:rPr>
                  <m:t>q</m:t>
                </m:r>
                <m:ctrlPr>
                  <w:rPr>
                    <w:rFonts w:ascii="Cambria Math" w:hAnsi="Cambria Math" w:cs="Cambria Math"/>
                    <w:szCs w:val="1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16"/>
              </w:rPr>
              <m:t>2</m:t>
            </m:r>
            <m:r>
              <w:rPr>
                <w:rFonts w:ascii="Cambria Math" w:hAnsi="Cambria Math" w:cs="Cambria Math"/>
                <w:szCs w:val="16"/>
              </w:rPr>
              <m:t>r</m:t>
            </m:r>
          </m:den>
        </m:f>
      </m:oMath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Unit of electron energy: electron-volts (1 eV = 1.6 x 10</w:t>
      </w:r>
      <w:r w:rsidRPr="00DF5ABF">
        <w:rPr>
          <w:szCs w:val="16"/>
          <w:vertAlign w:val="superscript"/>
        </w:rPr>
        <w:t>-19</w:t>
      </w:r>
      <w:r w:rsidRPr="00DF5ABF">
        <w:rPr>
          <w:szCs w:val="16"/>
        </w:rPr>
        <w:t xml:space="preserve"> J)</w:t>
      </w:r>
    </w:p>
    <w:p w:rsidR="0084699D" w:rsidRPr="00DF5ABF" w:rsidRDefault="0084699D" w:rsidP="00BB7B89">
      <w:pPr>
        <w:rPr>
          <w:szCs w:val="16"/>
        </w:rPr>
      </w:pP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 xml:space="preserve">Quantum mechanics 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Heisenberg uncertainty principle (uncertainty of momentum and position)</w:t>
      </w:r>
    </w:p>
    <w:p w:rsidR="0084699D" w:rsidRPr="00DF5ABF" w:rsidRDefault="0084699D" w:rsidP="00BB7B89">
      <w:pPr>
        <w:rPr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16"/>
            </w:rPr>
            <m:t>∆</m:t>
          </m:r>
          <m:sSub>
            <m:sSubPr>
              <m:ctrlPr>
                <w:rPr>
                  <w:rFonts w:ascii="Cambria Math" w:hAnsi="Cambria Math"/>
                  <w:szCs w:val="16"/>
                </w:rPr>
              </m:ctrlPr>
            </m:sSubPr>
            <m:e>
              <m:r>
                <w:rPr>
                  <w:rFonts w:ascii="Cambria Math" w:hAnsi="Cambria Math" w:cs="Cambria Math"/>
                  <w:szCs w:val="16"/>
                </w:rPr>
                <m:t>p</m:t>
              </m:r>
              <m:ctrlPr>
                <w:rPr>
                  <w:rFonts w:ascii="Cambria Math" w:hAnsi="Cambria Math" w:cs="Cambria Math"/>
                  <w:szCs w:val="16"/>
                </w:rPr>
              </m:ctrlPr>
            </m:e>
            <m:sub>
              <m:r>
                <w:rPr>
                  <w:rFonts w:ascii="Cambria Math" w:hAnsi="Cambria Math" w:cs="Cambria Math"/>
                  <w:szCs w:val="16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16"/>
            </w:rPr>
            <m:t xml:space="preserve"> ∆</m:t>
          </m:r>
          <m:r>
            <w:rPr>
              <w:rFonts w:ascii="Cambria Math" w:hAnsi="Cambria Math" w:cs="Cambria Math"/>
              <w:szCs w:val="16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Cs w:val="16"/>
            </w:rPr>
            <m:t>≥</m:t>
          </m:r>
          <m:f>
            <m:fPr>
              <m:ctrlPr>
                <w:rPr>
                  <w:rFonts w:ascii="Cambria Math" w:hAnsi="Cambria Math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Cs w:val="16"/>
                </w:rPr>
                <m:t>ℏ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16"/>
                </w:rPr>
                <m:t>2</m:t>
              </m:r>
            </m:den>
          </m:f>
        </m:oMath>
      </m:oMathPara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Planck’s constant </w:t>
      </w:r>
      <w:r w:rsidRPr="00DF5ABF">
        <w:rPr>
          <w:rFonts w:ascii="Cambria Math" w:hAnsi="Cambria Math" w:cs="Cambria Math"/>
          <w:szCs w:val="16"/>
        </w:rPr>
        <w:t>ℏ</w:t>
      </w:r>
      <w:r w:rsidRPr="00DF5ABF">
        <w:rPr>
          <w:szCs w:val="16"/>
        </w:rPr>
        <w:t xml:space="preserve"> = 1.0546 x 10</w:t>
      </w:r>
      <w:r w:rsidRPr="00DF5ABF">
        <w:rPr>
          <w:szCs w:val="16"/>
          <w:vertAlign w:val="superscript"/>
        </w:rPr>
        <w:t>-34</w:t>
      </w:r>
      <w:r w:rsidRPr="00DF5ABF">
        <w:rPr>
          <w:szCs w:val="16"/>
        </w:rPr>
        <w:t xml:space="preserve"> m</w:t>
      </w:r>
      <w:r w:rsidRPr="00DF5ABF">
        <w:rPr>
          <w:szCs w:val="16"/>
          <w:vertAlign w:val="superscript"/>
        </w:rPr>
        <w:t>2</w:t>
      </w:r>
      <w:r w:rsidRPr="00DF5ABF">
        <w:rPr>
          <w:szCs w:val="16"/>
        </w:rPr>
        <w:t xml:space="preserve"> kg s</w:t>
      </w:r>
      <w:r w:rsidRPr="00DF5ABF">
        <w:rPr>
          <w:szCs w:val="16"/>
          <w:vertAlign w:val="superscript"/>
        </w:rPr>
        <w:t>-1</w:t>
      </w:r>
      <w:r w:rsidRPr="00DF5ABF">
        <w:rPr>
          <w:szCs w:val="16"/>
        </w:rPr>
        <w:t xml:space="preserve"> 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Kinetic energy of electron increases as electron nears nucleus, hence does not lose energy indefinitely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Electrons must have a finite min. energy (at ground state)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Wave-particle duality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Probability of locating a particle in space and time follows a wavefunction </w:t>
      </w:r>
      <w:r w:rsidRPr="00DF5ABF">
        <w:rPr>
          <w:rFonts w:ascii="Cambria Math" w:hAnsi="Cambria Math" w:cs="Cambria Math"/>
          <w:szCs w:val="16"/>
        </w:rPr>
        <w:t>𝜓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Wavefunctions interfere with each other to produce peaks and troughs, describing higher and lower probabilities of finding the particle </w:t>
      </w:r>
    </w:p>
    <w:p w:rsidR="0084699D" w:rsidRPr="00DF5ABF" w:rsidRDefault="0084699D" w:rsidP="00BB7B89">
      <w:pPr>
        <w:rPr>
          <w:szCs w:val="16"/>
        </w:rPr>
      </w:pPr>
    </w:p>
    <w:p w:rsidR="0084699D" w:rsidRPr="00DF5ABF" w:rsidRDefault="0084699D" w:rsidP="00BB7B89">
      <w:pPr>
        <w:rPr>
          <w:szCs w:val="16"/>
        </w:rPr>
      </w:pPr>
      <w:r w:rsidRPr="00DF5ABF">
        <w:rPr>
          <w:szCs w:val="16"/>
        </w:rPr>
        <w:t>Energy states inside an atom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Energy of excited atom = energy of ground state atom + energy of photons emitted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Photon emission lines are unique to atoms, can be used to identify elements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Discrete lines: implies discrete electron orbit</w:t>
      </w:r>
      <w:r w:rsidR="00240B4B">
        <w:rPr>
          <w:szCs w:val="16"/>
        </w:rPr>
        <w:t>al</w:t>
      </w:r>
      <w:r w:rsidRPr="00DF5ABF">
        <w:rPr>
          <w:szCs w:val="16"/>
        </w:rPr>
        <w:t>s inside atom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Transitions from higher energy orbitals to lower energy orbitals releases photons of discrete wavelengths</w:t>
      </w:r>
    </w:p>
    <w:p w:rsidR="0084699D" w:rsidRPr="00DF5ABF" w:rsidRDefault="0084699D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Spectroscopy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Identifying elemental composition of stars through atomic absorption lines</w:t>
      </w:r>
    </w:p>
    <w:p w:rsidR="0084699D" w:rsidRPr="00DF5ABF" w:rsidRDefault="0084699D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Shifts and broadening of spectral lines also reveal the speed and temperature of these stars</w:t>
      </w:r>
    </w:p>
    <w:p w:rsidR="00D956D5" w:rsidRPr="00DF5ABF" w:rsidRDefault="00D956D5" w:rsidP="00BB7B89">
      <w:pPr>
        <w:rPr>
          <w:szCs w:val="16"/>
        </w:rPr>
      </w:pPr>
      <w:r w:rsidRPr="00DF5ABF">
        <w:rPr>
          <w:noProof/>
          <w:szCs w:val="16"/>
        </w:rPr>
        <w:drawing>
          <wp:anchor distT="0" distB="0" distL="114300" distR="114300" simplePos="0" relativeHeight="251660288" behindDoc="1" locked="0" layoutInCell="1" allowOverlap="1" wp14:anchorId="192A538A">
            <wp:simplePos x="0" y="0"/>
            <wp:positionH relativeFrom="column">
              <wp:posOffset>404729</wp:posOffset>
            </wp:positionH>
            <wp:positionV relativeFrom="paragraph">
              <wp:posOffset>367230</wp:posOffset>
            </wp:positionV>
            <wp:extent cx="22098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14" y="20855"/>
                <wp:lineTo x="21414" y="0"/>
                <wp:lineTo x="0" y="0"/>
              </wp:wrapPolygon>
            </wp:wrapTight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A6D3640-A37E-41CA-9FAC-393CF5E34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A6D3640-A37E-41CA-9FAC-393CF5E34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" t="335" r="-103" b="50000"/>
                    <a:stretch/>
                  </pic:blipFill>
                  <pic:spPr>
                    <a:xfrm>
                      <a:off x="0" y="0"/>
                      <a:ext cx="2209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ABF">
        <w:rPr>
          <w:szCs w:val="16"/>
        </w:rPr>
        <w:br w:type="page"/>
      </w:r>
    </w:p>
    <w:p w:rsidR="00D956D5" w:rsidRPr="00DF5ABF" w:rsidRDefault="00D956D5" w:rsidP="00BB7B89">
      <w:pPr>
        <w:rPr>
          <w:b/>
          <w:szCs w:val="16"/>
        </w:rPr>
      </w:pPr>
      <w:r w:rsidRPr="00DF5ABF">
        <w:rPr>
          <w:b/>
          <w:szCs w:val="16"/>
        </w:rPr>
        <w:lastRenderedPageBreak/>
        <w:t>Radioactivity</w:t>
      </w:r>
    </w:p>
    <w:p w:rsidR="00D956D5" w:rsidRPr="00DF5ABF" w:rsidRDefault="00D956D5" w:rsidP="00BB7B89">
      <w:pPr>
        <w:rPr>
          <w:szCs w:val="16"/>
        </w:rPr>
      </w:pPr>
      <w:r w:rsidRPr="00DF5ABF">
        <w:rPr>
          <w:szCs w:val="16"/>
        </w:rPr>
        <w:t>Radioactive decay</w:t>
      </w:r>
    </w:p>
    <w:p w:rsidR="00D956D5" w:rsidRPr="00DF5ABF" w:rsidRDefault="00D956D5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Alpha decay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Emits alpha particles: 2 protons 2 neutrons </w:t>
      </w:r>
      <m:oMath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szCs w:val="16"/>
                  </w:rPr>
                </m:ctrlPr>
              </m:sPrePr>
              <m:sub>
                <m:r>
                  <w:rPr>
                    <w:rFonts w:ascii="Cambria Math" w:hAnsi="Cambria Math"/>
                    <w:szCs w:val="1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16"/>
                  </w:rPr>
                  <m:t>4</m:t>
                </m:r>
              </m:sup>
              <m:e>
                <m:r>
                  <w:rPr>
                    <w:rFonts w:ascii="Cambria Math" w:hAnsi="Cambria Math" w:cs="Cambria Math"/>
                    <w:szCs w:val="16"/>
                  </w:rPr>
                  <m:t>α</m:t>
                </m:r>
                <m:ctrlPr>
                  <w:rPr>
                    <w:rFonts w:ascii="Cambria Math" w:hAnsi="Cambria Math" w:cs="Cambria Math"/>
                    <w:i/>
                    <w:szCs w:val="16"/>
                  </w:rPr>
                </m:ctrlPr>
              </m:e>
            </m:sPre>
          </m:e>
        </m:d>
      </m:oMath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Low penetrating power, blocked by a sheet of paper</w:t>
      </w:r>
    </w:p>
    <w:p w:rsidR="00D956D5" w:rsidRPr="00DF5ABF" w:rsidRDefault="00D956D5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Beta decay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Emits beta particles: electrons </w:t>
      </w:r>
      <m:oMath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szCs w:val="16"/>
                  </w:rPr>
                </m:ctrlPr>
              </m:sPrePr>
              <m:sub>
                <m:r>
                  <w:rPr>
                    <w:rFonts w:ascii="Cambria Math" w:hAnsi="Cambria Math"/>
                    <w:szCs w:val="16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Cs w:val="16"/>
                  </w:rPr>
                  <m:t>0</m:t>
                </m:r>
              </m:sup>
              <m:e>
                <m:r>
                  <w:rPr>
                    <w:rFonts w:ascii="Cambria Math" w:hAnsi="Cambria Math" w:cs="Cambria Math"/>
                    <w:szCs w:val="16"/>
                  </w:rPr>
                  <m:t>β</m:t>
                </m:r>
                <m:ctrlPr>
                  <w:rPr>
                    <w:rFonts w:ascii="Cambria Math" w:hAnsi="Cambria Math" w:cs="Cambria Math"/>
                    <w:i/>
                    <w:szCs w:val="16"/>
                  </w:rPr>
                </m:ctrlPr>
              </m:e>
            </m:sPre>
          </m:e>
        </m:d>
      </m:oMath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Higher pp, blocked by a few mm of aluminium </w:t>
      </w:r>
    </w:p>
    <w:p w:rsidR="00D956D5" w:rsidRPr="00DF5ABF" w:rsidRDefault="00D956D5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Gamma emission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Emits a photon, no mass and no charge </w:t>
      </w:r>
      <m:oMath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szCs w:val="16"/>
                  </w:rPr>
                </m:ctrlPr>
              </m:sPrePr>
              <m:sub>
                <m:r>
                  <w:rPr>
                    <w:rFonts w:ascii="Cambria Math" w:hAnsi="Cambria Math"/>
                    <w:szCs w:val="1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16"/>
                  </w:rPr>
                  <m:t>0</m:t>
                </m:r>
              </m:sup>
              <m:e>
                <m:r>
                  <w:rPr>
                    <w:rFonts w:ascii="Cambria Math" w:hAnsi="Cambria Math" w:cs="Cambria Math"/>
                    <w:szCs w:val="16"/>
                  </w:rPr>
                  <m:t>γ</m:t>
                </m:r>
                <m:ctrlPr>
                  <w:rPr>
                    <w:rFonts w:ascii="Cambria Math" w:hAnsi="Cambria Math" w:cs="Cambria Math"/>
                    <w:i/>
                    <w:szCs w:val="16"/>
                  </w:rPr>
                </m:ctrlPr>
              </m:e>
            </m:sPre>
          </m:e>
        </m:d>
      </m:oMath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When an excited nucleus falls into a lower energy state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Highest pp, stopped only by many cm of lead</w:t>
      </w:r>
    </w:p>
    <w:p w:rsidR="00D956D5" w:rsidRPr="00DF5ABF" w:rsidRDefault="00D956D5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Exposure to radiation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Could break the bonds in exposed molecules, damage cells, irreversibly modify DNA, affects essential biological functions</w:t>
      </w:r>
    </w:p>
    <w:p w:rsidR="00D956D5" w:rsidRPr="00DF5ABF" w:rsidRDefault="00D956D5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Reason for decay: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Existence of (fractionally charged) quarks in nuclei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Held together by a strong force that acts over very small distances</w:t>
      </w:r>
    </w:p>
    <w:p w:rsidR="00D956D5" w:rsidRPr="00DF5ABF" w:rsidRDefault="00D956D5" w:rsidP="00BB7B89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 xml:space="preserve">However, increase in neutrons, increase in </w:t>
      </w:r>
      <w:r w:rsidR="009D339D">
        <w:rPr>
          <w:szCs w:val="16"/>
        </w:rPr>
        <w:t xml:space="preserve">electromagnetic </w:t>
      </w:r>
      <w:r w:rsidRPr="00DF5ABF">
        <w:rPr>
          <w:szCs w:val="16"/>
        </w:rPr>
        <w:t>repulsion and the weak force, can overcome the strong force, leading to decay</w:t>
      </w:r>
    </w:p>
    <w:p w:rsidR="00BB7B89" w:rsidRPr="00DF5ABF" w:rsidRDefault="00BB7B89" w:rsidP="00BB7B89">
      <w:pPr>
        <w:rPr>
          <w:szCs w:val="16"/>
        </w:rPr>
      </w:pPr>
    </w:p>
    <w:p w:rsidR="00D956D5" w:rsidRPr="00DF5ABF" w:rsidRDefault="00D956D5" w:rsidP="00BB7B89">
      <w:pPr>
        <w:rPr>
          <w:szCs w:val="16"/>
        </w:rPr>
      </w:pPr>
      <w:r w:rsidRPr="00DF5ABF">
        <w:rPr>
          <w:szCs w:val="16"/>
        </w:rPr>
        <w:t>Nucleosynthesis</w:t>
      </w:r>
    </w:p>
    <w:p w:rsidR="00BB7B89" w:rsidRPr="00DF5ABF" w:rsidRDefault="00BB7B89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The cosmic formation of atoms more complex than the hydrogen atom.</w:t>
      </w:r>
    </w:p>
    <w:p w:rsidR="00D956D5" w:rsidRPr="00DF5ABF" w:rsidRDefault="00BB7B89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Radioactive decay helped in synthesising many elements </w:t>
      </w:r>
    </w:p>
    <w:p w:rsidR="00BB7B89" w:rsidRPr="00DF5ABF" w:rsidRDefault="00BB7B89" w:rsidP="00BB7B89">
      <w:pPr>
        <w:rPr>
          <w:szCs w:val="16"/>
        </w:rPr>
      </w:pPr>
    </w:p>
    <w:p w:rsidR="00BB7B89" w:rsidRPr="00DF5ABF" w:rsidRDefault="00BB7B89" w:rsidP="00BB7B89">
      <w:pPr>
        <w:rPr>
          <w:szCs w:val="16"/>
        </w:rPr>
      </w:pPr>
      <w:r w:rsidRPr="00DF5ABF">
        <w:rPr>
          <w:szCs w:val="16"/>
        </w:rPr>
        <w:t>Radionuclides</w:t>
      </w:r>
    </w:p>
    <w:p w:rsidR="00BB7B89" w:rsidRPr="00DF5ABF" w:rsidRDefault="00BB7B89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Radioactively unstable nuclei</w:t>
      </w:r>
    </w:p>
    <w:p w:rsidR="00BB7B89" w:rsidRPr="00DF5ABF" w:rsidRDefault="00BB7B89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Can be used to trace chemicals, pollutants, in nuclear medicine, radioactive dating</w:t>
      </w:r>
    </w:p>
    <w:p w:rsidR="00BB7B89" w:rsidRPr="00DF5ABF" w:rsidRDefault="00BB7B89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Can be used to detect changes in the environment eg smoke detectors, or power instruments (heat generation)</w:t>
      </w:r>
    </w:p>
    <w:p w:rsidR="00BB7B89" w:rsidRPr="00DF5ABF" w:rsidRDefault="00BB7B89" w:rsidP="00BB7B89">
      <w:pPr>
        <w:rPr>
          <w:szCs w:val="16"/>
        </w:rPr>
      </w:pPr>
    </w:p>
    <w:p w:rsidR="00BB7B89" w:rsidRPr="00DF5ABF" w:rsidRDefault="00BB7B89" w:rsidP="00BB7B89">
      <w:pPr>
        <w:rPr>
          <w:szCs w:val="16"/>
        </w:rPr>
      </w:pPr>
      <w:proofErr w:type="spellStart"/>
      <w:r w:rsidRPr="00DF5ABF">
        <w:rPr>
          <w:szCs w:val="16"/>
        </w:rPr>
        <w:t>Radiodating</w:t>
      </w:r>
      <w:proofErr w:type="spellEnd"/>
      <w:r w:rsidRPr="00DF5ABF">
        <w:rPr>
          <w:szCs w:val="16"/>
        </w:rPr>
        <w:t xml:space="preserve"> </w:t>
      </w:r>
    </w:p>
    <w:p w:rsidR="00BB7B89" w:rsidRPr="00DF5ABF" w:rsidRDefault="00190FC1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Half-life: time it takes for half the atoms to decay (</w:t>
      </w:r>
      <w:proofErr w:type="spellStart"/>
      <w:r w:rsidRPr="00DF5ABF">
        <w:rPr>
          <w:szCs w:val="16"/>
        </w:rPr>
        <w:t>avg</w:t>
      </w:r>
      <w:proofErr w:type="spellEnd"/>
      <w:r w:rsidRPr="00DF5ABF">
        <w:rPr>
          <w:szCs w:val="16"/>
        </w:rPr>
        <w:t xml:space="preserve"> rate)</w:t>
      </w:r>
    </w:p>
    <w:p w:rsidR="00190FC1" w:rsidRPr="00DF5ABF" w:rsidRDefault="00190FC1" w:rsidP="00BB7B89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At any time:</w:t>
      </w:r>
    </w:p>
    <w:p w:rsidR="00190FC1" w:rsidRPr="00DF5ABF" w:rsidRDefault="00190FC1" w:rsidP="00190FC1">
      <w:pPr>
        <w:ind w:left="0" w:firstLine="0"/>
        <w:rPr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N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16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1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hAnsi="Cambria Math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Cs w:val="16"/>
                </w:rPr>
                <m:t>-λt</m:t>
              </m:r>
            </m:sup>
          </m:sSup>
        </m:oMath>
      </m:oMathPara>
    </w:p>
    <w:p w:rsidR="00190FC1" w:rsidRPr="00DF5ABF" w:rsidRDefault="00190FC1" w:rsidP="00190FC1">
      <w:pPr>
        <w:pStyle w:val="ListParagraph"/>
        <w:numPr>
          <w:ilvl w:val="1"/>
          <w:numId w:val="7"/>
        </w:numPr>
        <w:rPr>
          <w:szCs w:val="16"/>
        </w:rPr>
      </w:pPr>
      <m:oMath>
        <m:r>
          <w:rPr>
            <w:rFonts w:ascii="Cambria Math" w:hAnsi="Cambria Math"/>
            <w:szCs w:val="16"/>
          </w:rPr>
          <m:t>λ=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16"/>
              </w:rPr>
              <m:t>ln⁡</m:t>
            </m:r>
            <m:r>
              <w:rPr>
                <w:rFonts w:ascii="Cambria Math" w:hAnsi="Cambria Math"/>
                <w:szCs w:val="16"/>
              </w:rPr>
              <m:t>(2)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16"/>
                      </w:rPr>
                      <m:t>2</m:t>
                    </m:r>
                  </m:den>
                </m:f>
              </m:sub>
            </m:sSub>
          </m:den>
        </m:f>
      </m:oMath>
      <w:r w:rsidRPr="00DF5ABF">
        <w:rPr>
          <w:szCs w:val="16"/>
        </w:rPr>
        <w:t xml:space="preserve"> where </w:t>
      </w:r>
      <m:oMath>
        <m:r>
          <w:rPr>
            <w:rFonts w:ascii="Cambria Math" w:hAnsi="Cambria Math"/>
            <w:szCs w:val="16"/>
          </w:rPr>
          <m:t>λ</m:t>
        </m:r>
      </m:oMath>
      <w:r w:rsidRPr="00DF5ABF">
        <w:rPr>
          <w:szCs w:val="16"/>
        </w:rPr>
        <w:t xml:space="preserve"> = decay constant </w:t>
      </w:r>
    </w:p>
    <w:p w:rsidR="00190FC1" w:rsidRPr="00DF5ABF" w:rsidRDefault="0021097E" w:rsidP="00FE6867">
      <w:pPr>
        <w:pStyle w:val="ListParagraph"/>
        <w:numPr>
          <w:ilvl w:val="0"/>
          <w:numId w:val="7"/>
        </w:numPr>
        <w:rPr>
          <w:szCs w:val="16"/>
        </w:rPr>
      </w:pPr>
      <m:oMath>
        <m:sPre>
          <m:sPrePr>
            <m:ctrlPr>
              <w:rPr>
                <w:rFonts w:ascii="Cambria Math" w:hAnsi="Cambria Math"/>
                <w:i/>
                <w:szCs w:val="16"/>
              </w:rPr>
            </m:ctrlPr>
          </m:sPrePr>
          <m:sub>
            <m:r>
              <w:rPr>
                <w:rFonts w:ascii="Cambria Math" w:hAnsi="Cambria Math"/>
                <w:szCs w:val="16"/>
              </w:rPr>
              <m:t>6</m:t>
            </m:r>
          </m:sub>
          <m:sup>
            <m:r>
              <w:rPr>
                <w:rFonts w:ascii="Cambria Math" w:hAnsi="Cambria Math"/>
                <w:szCs w:val="16"/>
              </w:rPr>
              <m:t>14</m:t>
            </m:r>
          </m:sup>
          <m:e>
            <m:r>
              <w:rPr>
                <w:rFonts w:ascii="Cambria Math" w:hAnsi="Cambria Math"/>
                <w:szCs w:val="16"/>
              </w:rPr>
              <m:t>C</m:t>
            </m:r>
          </m:e>
        </m:sPre>
      </m:oMath>
      <w:r w:rsidR="00FE6867" w:rsidRPr="00DF5ABF">
        <w:rPr>
          <w:szCs w:val="16"/>
        </w:rPr>
        <w:t xml:space="preserve"> is unstable, 5700 years half-life, and is present in all living organisms (can be used in carbon dating)</w:t>
      </w:r>
    </w:p>
    <w:p w:rsidR="00FE6867" w:rsidRPr="00DF5ABF" w:rsidRDefault="00FE6867" w:rsidP="00FE6867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Above-ground nuclear bomb tests </w:t>
      </w:r>
      <w:r w:rsidRPr="00DF5ABF">
        <w:rPr>
          <w:szCs w:val="16"/>
        </w:rPr>
        <w:sym w:font="Wingdings" w:char="F0E0"/>
      </w:r>
      <w:r w:rsidRPr="00DF5ABF">
        <w:rPr>
          <w:szCs w:val="16"/>
        </w:rPr>
        <w:t xml:space="preserve"> sudden increases in Carbon-14 in the atmosphere</w:t>
      </w:r>
    </w:p>
    <w:p w:rsidR="00FE6867" w:rsidRPr="00DF5ABF" w:rsidRDefault="00FE6867" w:rsidP="00FE6867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Temporary increased sensitivity of radiocarbon-dating</w:t>
      </w:r>
    </w:p>
    <w:p w:rsidR="00FE6867" w:rsidRPr="00DF5ABF" w:rsidRDefault="00FE6867" w:rsidP="00FE6867">
      <w:pPr>
        <w:ind w:left="227" w:hanging="227"/>
        <w:rPr>
          <w:szCs w:val="16"/>
        </w:rPr>
      </w:pPr>
    </w:p>
    <w:p w:rsidR="00FE6867" w:rsidRPr="00DF5ABF" w:rsidRDefault="00FE6867" w:rsidP="00FE6867">
      <w:pPr>
        <w:ind w:left="227" w:hanging="227"/>
        <w:rPr>
          <w:szCs w:val="16"/>
        </w:rPr>
      </w:pPr>
      <w:r w:rsidRPr="00DF5ABF">
        <w:rPr>
          <w:szCs w:val="16"/>
        </w:rPr>
        <w:t>Body replacements</w:t>
      </w:r>
    </w:p>
    <w:p w:rsidR="00FE6867" w:rsidRPr="00DF5ABF" w:rsidRDefault="00FE6867" w:rsidP="00FE6867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Brain neurons: 20-30 years; eyes: never; muscle: 15 years; heart cells: 6 years; heart muscles: stop growing at 10; skeleton: 10 years</w:t>
      </w:r>
    </w:p>
    <w:p w:rsidR="00D14B0E" w:rsidRDefault="00FE6867" w:rsidP="00D14B0E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 xml:space="preserve">Intestinal: 5 days; internal </w:t>
      </w:r>
      <w:proofErr w:type="spellStart"/>
      <w:r w:rsidRPr="00DF5ABF">
        <w:rPr>
          <w:szCs w:val="16"/>
        </w:rPr>
        <w:t>intenstinal</w:t>
      </w:r>
      <w:proofErr w:type="spellEnd"/>
      <w:r w:rsidRPr="00DF5ABF">
        <w:rPr>
          <w:szCs w:val="16"/>
        </w:rPr>
        <w:t>: 16 years; liver: 300-500 days; red blood cells: 120 days; skin: 39 days</w:t>
      </w:r>
    </w:p>
    <w:p w:rsidR="00FE6867" w:rsidRPr="00D14B0E" w:rsidRDefault="004814F9" w:rsidP="00D14B0E">
      <w:pPr>
        <w:ind w:left="0" w:firstLine="0"/>
        <w:rPr>
          <w:szCs w:val="16"/>
        </w:rPr>
      </w:pPr>
      <w:r w:rsidRPr="00D14B0E">
        <w:rPr>
          <w:b/>
          <w:szCs w:val="16"/>
        </w:rPr>
        <w:t>Thermodynamics</w:t>
      </w:r>
    </w:p>
    <w:p w:rsidR="00A24F43" w:rsidRDefault="00A24F43" w:rsidP="00A24F43">
      <w:pPr>
        <w:ind w:left="0" w:firstLine="0"/>
        <w:rPr>
          <w:szCs w:val="16"/>
        </w:rPr>
      </w:pPr>
      <w:r>
        <w:rPr>
          <w:szCs w:val="16"/>
        </w:rPr>
        <w:t>3 methods of heat transfer</w:t>
      </w:r>
    </w:p>
    <w:p w:rsidR="004814F9" w:rsidRPr="00A24F43" w:rsidRDefault="00A24F43" w:rsidP="00A24F4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</w:t>
      </w:r>
      <w:r w:rsidR="00DF5ABF" w:rsidRPr="00A24F43">
        <w:rPr>
          <w:szCs w:val="16"/>
        </w:rPr>
        <w:t>onduction</w:t>
      </w:r>
    </w:p>
    <w:p w:rsidR="00DF5ABF" w:rsidRPr="00DF5ABF" w:rsidRDefault="00DF5ABF" w:rsidP="00DF5ABF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Direct contact</w:t>
      </w:r>
    </w:p>
    <w:p w:rsidR="00DF5ABF" w:rsidRPr="00DF5ABF" w:rsidRDefault="0021097E" w:rsidP="00DF5ABF">
      <w:pPr>
        <w:pStyle w:val="ListParagraph"/>
        <w:numPr>
          <w:ilvl w:val="1"/>
          <w:numId w:val="7"/>
        </w:numPr>
        <w:rPr>
          <w:szCs w:val="16"/>
        </w:rPr>
      </w:pPr>
      <m:oMath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∆Q</m:t>
            </m:r>
          </m:num>
          <m:den>
            <m:r>
              <w:rPr>
                <w:rFonts w:ascii="Cambria Math" w:hAnsi="Cambria Math"/>
                <w:szCs w:val="16"/>
              </w:rPr>
              <m:t>∆t</m:t>
            </m:r>
          </m:den>
        </m:f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kA(</m:t>
            </m:r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Cs w:val="16"/>
              </w:rPr>
              <m:t>)</m:t>
            </m:r>
          </m:num>
          <m:den>
            <m:r>
              <w:rPr>
                <w:rFonts w:ascii="Cambria Math" w:hAnsi="Cambria Math"/>
                <w:szCs w:val="16"/>
              </w:rPr>
              <m:t>d</m:t>
            </m:r>
          </m:den>
        </m:f>
      </m:oMath>
      <w:r w:rsidR="00DF5ABF" w:rsidRPr="00DF5ABF">
        <w:rPr>
          <w:szCs w:val="16"/>
        </w:rPr>
        <w:t xml:space="preserve">  (k = thermal conductivity</w:t>
      </w:r>
      <w:r w:rsidR="00DF5ABF">
        <w:rPr>
          <w:szCs w:val="16"/>
        </w:rPr>
        <w:t>, A = cross sectional area)</w:t>
      </w:r>
    </w:p>
    <w:p w:rsidR="00DF5ABF" w:rsidRPr="00DF5ABF" w:rsidRDefault="00DF5ABF" w:rsidP="00DF5ABF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Convection</w:t>
      </w:r>
    </w:p>
    <w:p w:rsidR="00DF5ABF" w:rsidRDefault="00DF5ABF" w:rsidP="00DF5ABF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Through a fluid</w:t>
      </w:r>
    </w:p>
    <w:p w:rsidR="008F79F0" w:rsidRDefault="008F79F0" w:rsidP="00DF5ABF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Temperature differences in a fluid lead to density changes </w:t>
      </w:r>
    </w:p>
    <w:p w:rsidR="008F79F0" w:rsidRPr="00DF5ABF" w:rsidRDefault="008F79F0" w:rsidP="00DF5ABF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Eg if bottom is heated, lower density water rises, cooler and denser water sinks, heated at the bottom</w:t>
      </w:r>
    </w:p>
    <w:p w:rsidR="00DF5ABF" w:rsidRPr="00DF5ABF" w:rsidRDefault="00DF5ABF" w:rsidP="00DF5ABF">
      <w:pPr>
        <w:pStyle w:val="ListParagraph"/>
        <w:numPr>
          <w:ilvl w:val="0"/>
          <w:numId w:val="7"/>
        </w:numPr>
        <w:rPr>
          <w:szCs w:val="16"/>
        </w:rPr>
      </w:pPr>
      <w:r w:rsidRPr="00DF5ABF">
        <w:rPr>
          <w:szCs w:val="16"/>
        </w:rPr>
        <w:t>Radiation</w:t>
      </w:r>
    </w:p>
    <w:p w:rsidR="00DF5ABF" w:rsidRDefault="00DF5ABF" w:rsidP="00DF5ABF">
      <w:pPr>
        <w:pStyle w:val="ListParagraph"/>
        <w:numPr>
          <w:ilvl w:val="1"/>
          <w:numId w:val="7"/>
        </w:numPr>
        <w:rPr>
          <w:szCs w:val="16"/>
        </w:rPr>
      </w:pPr>
      <w:r w:rsidRPr="00DF5ABF">
        <w:rPr>
          <w:szCs w:val="16"/>
        </w:rPr>
        <w:t>Radiated through rays or particles</w:t>
      </w:r>
    </w:p>
    <w:p w:rsidR="00EF2838" w:rsidRDefault="008F79F0" w:rsidP="00DF5ABF">
      <w:pPr>
        <w:pStyle w:val="ListParagraph"/>
        <w:numPr>
          <w:ilvl w:val="1"/>
          <w:numId w:val="7"/>
        </w:numPr>
        <w:rPr>
          <w:szCs w:val="16"/>
        </w:rPr>
      </w:pPr>
      <w:proofErr w:type="spellStart"/>
      <w:r>
        <w:rPr>
          <w:szCs w:val="16"/>
        </w:rPr>
        <w:t>P</w:t>
      </w:r>
      <w:r>
        <w:rPr>
          <w:szCs w:val="16"/>
          <w:vertAlign w:val="subscript"/>
        </w:rPr>
        <w:t>emitted</w:t>
      </w:r>
      <w:proofErr w:type="spellEnd"/>
      <w:r>
        <w:rPr>
          <w:szCs w:val="16"/>
          <w:vertAlign w:val="subscript"/>
        </w:rPr>
        <w:t xml:space="preserve"> by black-body </w:t>
      </w:r>
      <m:oMath>
        <m:r>
          <w:rPr>
            <w:rFonts w:ascii="Cambria Math" w:hAnsi="Cambria Math"/>
            <w:szCs w:val="16"/>
            <w:vertAlign w:val="subscript"/>
          </w:rPr>
          <m:t>∝</m:t>
        </m:r>
        <m:sSup>
          <m:sSupPr>
            <m:ctrlPr>
              <w:rPr>
                <w:rFonts w:ascii="Cambria Math" w:hAnsi="Cambria Math"/>
                <w:i/>
                <w:szCs w:val="16"/>
                <w:vertAlign w:val="subscript"/>
              </w:rPr>
            </m:ctrlPr>
          </m:sSupPr>
          <m:e>
            <m:r>
              <w:rPr>
                <w:rFonts w:ascii="Cambria Math" w:hAnsi="Cambria Math"/>
                <w:szCs w:val="16"/>
                <w:vertAlign w:val="subscript"/>
              </w:rPr>
              <m:t>T</m:t>
            </m:r>
          </m:e>
          <m:sup>
            <m:r>
              <w:rPr>
                <w:rFonts w:ascii="Cambria Math" w:hAnsi="Cambria Math"/>
                <w:szCs w:val="16"/>
                <w:vertAlign w:val="subscript"/>
              </w:rPr>
              <m:t>4</m:t>
            </m:r>
          </m:sup>
        </m:sSup>
      </m:oMath>
      <w:r>
        <w:rPr>
          <w:szCs w:val="16"/>
          <w:vertAlign w:val="subscript"/>
        </w:rPr>
        <w:t xml:space="preserve"> </w:t>
      </w:r>
    </w:p>
    <w:p w:rsidR="008F79F0" w:rsidRDefault="008F79F0" w:rsidP="00DF5ABF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Blackbody radiation is across wavelengths generally, but most probable wavelength shortens with increasing temps</w:t>
      </w:r>
    </w:p>
    <w:p w:rsidR="008F79F0" w:rsidRDefault="0021097E" w:rsidP="00DF5ABF">
      <w:pPr>
        <w:pStyle w:val="ListParagraph"/>
        <w:numPr>
          <w:ilvl w:val="1"/>
          <w:numId w:val="7"/>
        </w:numPr>
        <w:rPr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λ</m:t>
            </m:r>
          </m:e>
          <m:sub>
            <m:r>
              <w:rPr>
                <w:rFonts w:ascii="Cambria Math" w:hAnsi="Cambria Math"/>
                <w:szCs w:val="16"/>
              </w:rPr>
              <m:t>peak</m:t>
            </m:r>
          </m:sub>
        </m:sSub>
        <m:r>
          <w:rPr>
            <w:rFonts w:ascii="Cambria Math" w:hAnsi="Cambria Math"/>
            <w:szCs w:val="16"/>
          </w:rPr>
          <m:t>∝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Cs w:val="16"/>
              </w:rPr>
              <m:t>T</m:t>
            </m:r>
          </m:den>
        </m:f>
      </m:oMath>
    </w:p>
    <w:p w:rsidR="00A24F43" w:rsidRDefault="00A24F43" w:rsidP="00A24F43">
      <w:pPr>
        <w:rPr>
          <w:szCs w:val="16"/>
        </w:rPr>
      </w:pPr>
    </w:p>
    <w:p w:rsidR="00A24F43" w:rsidRDefault="00A24F43" w:rsidP="00A24F43">
      <w:pPr>
        <w:rPr>
          <w:szCs w:val="16"/>
        </w:rPr>
      </w:pPr>
      <w:r>
        <w:rPr>
          <w:szCs w:val="16"/>
        </w:rPr>
        <w:t>Thermodynamics</w:t>
      </w:r>
    </w:p>
    <w:p w:rsidR="00A24F43" w:rsidRDefault="00A24F43" w:rsidP="00A24F4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Zeroth law: If 2 systems are in thermal equilibrium with a third, they are in thermal </w:t>
      </w:r>
      <w:proofErr w:type="spellStart"/>
      <w:r>
        <w:rPr>
          <w:szCs w:val="16"/>
        </w:rPr>
        <w:t>eqm</w:t>
      </w:r>
      <w:proofErr w:type="spellEnd"/>
      <w:r>
        <w:rPr>
          <w:szCs w:val="16"/>
        </w:rPr>
        <w:t xml:space="preserve"> with each other</w:t>
      </w:r>
    </w:p>
    <w:p w:rsidR="00A24F43" w:rsidRPr="00A24F43" w:rsidRDefault="00A24F43" w:rsidP="00A24F4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First law: </w:t>
      </w:r>
      <m:oMath>
        <m:r>
          <w:rPr>
            <w:rFonts w:ascii="Cambria Math" w:hAnsi="Cambria Math"/>
            <w:szCs w:val="16"/>
          </w:rPr>
          <m:t>∆U=Q-W</m:t>
        </m:r>
      </m:oMath>
    </w:p>
    <w:p w:rsidR="00A24F43" w:rsidRDefault="00A24F43" w:rsidP="00A24F4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U = internal energy of a system, Q = thermal energy received, W = work done by the system</w:t>
      </w:r>
    </w:p>
    <w:p w:rsidR="00A24F43" w:rsidRDefault="00A24F43" w:rsidP="00A24F4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Second law: </w:t>
      </w:r>
      <m:oMath>
        <m:r>
          <w:rPr>
            <w:rFonts w:ascii="Cambria Math" w:hAnsi="Cambria Math"/>
            <w:szCs w:val="16"/>
          </w:rPr>
          <m:t>∆S ≥0</m:t>
        </m:r>
      </m:oMath>
    </w:p>
    <w:p w:rsidR="00A24F43" w:rsidRDefault="00A24F43" w:rsidP="00A24F4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Change in entropy (disorder) of a system can never decrease</w:t>
      </w:r>
    </w:p>
    <w:p w:rsidR="00124FCF" w:rsidRDefault="00124FCF" w:rsidP="00A24F4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Irreversibility of processes </w:t>
      </w:r>
    </w:p>
    <w:p w:rsidR="00124FCF" w:rsidRDefault="005E7AA1" w:rsidP="00124FCF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Entropy (S) =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k</m:t>
            </m:r>
          </m:e>
          <m:sub>
            <m:r>
              <w:rPr>
                <w:rFonts w:ascii="Cambria Math" w:hAnsi="Cambria Math"/>
                <w:szCs w:val="16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6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Ω</m:t>
                </m:r>
                <m:ctrlPr>
                  <w:rPr>
                    <w:rFonts w:ascii="Cambria Math" w:hAnsi="Cambria Math"/>
                    <w:szCs w:val="16"/>
                  </w:rPr>
                </m:ctrlPr>
              </m:e>
              <m:sub>
                <m:r>
                  <w:rPr>
                    <w:rFonts w:ascii="Cambria Math" w:hAnsi="Cambria Math"/>
                    <w:szCs w:val="16"/>
                  </w:rPr>
                  <m:t>S</m:t>
                </m:r>
              </m:sub>
            </m:sSub>
          </m:e>
        </m:func>
      </m:oMath>
    </w:p>
    <w:p w:rsidR="005E7AA1" w:rsidRDefault="0021097E" w:rsidP="005E7AA1">
      <w:pPr>
        <w:pStyle w:val="ListParagraph"/>
        <w:numPr>
          <w:ilvl w:val="1"/>
          <w:numId w:val="7"/>
        </w:numPr>
        <w:rPr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16"/>
              </w:rPr>
              <m:t>Ω</m:t>
            </m:r>
            <m:ctrlPr>
              <w:rPr>
                <w:rFonts w:ascii="Cambria Math" w:hAnsi="Cambria Math"/>
                <w:szCs w:val="16"/>
              </w:rPr>
            </m:ctrlPr>
          </m:e>
          <m:sub>
            <m:r>
              <w:rPr>
                <w:rFonts w:ascii="Cambria Math" w:hAnsi="Cambria Math"/>
                <w:szCs w:val="16"/>
              </w:rPr>
              <m:t>S</m:t>
            </m:r>
          </m:sub>
        </m:sSub>
      </m:oMath>
      <w:r w:rsidR="005E7AA1">
        <w:rPr>
          <w:szCs w:val="16"/>
        </w:rPr>
        <w:t xml:space="preserve"> - the no. of microstates accessible to the system in a specified thermodynamic state</w:t>
      </w:r>
    </w:p>
    <w:p w:rsidR="005E7AA1" w:rsidRPr="005E7AA1" w:rsidRDefault="005E7AA1" w:rsidP="005E7AA1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Q increases S; if a system receives Q at constant temp T, then </w:t>
      </w:r>
      <m:oMath>
        <m:r>
          <w:rPr>
            <w:rFonts w:ascii="Cambria Math" w:hAnsi="Cambria Math"/>
            <w:szCs w:val="16"/>
          </w:rPr>
          <m:t>∆S ≥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Q</m:t>
            </m:r>
          </m:num>
          <m:den>
            <m:r>
              <w:rPr>
                <w:rFonts w:ascii="Cambria Math" w:hAnsi="Cambria Math"/>
                <w:szCs w:val="16"/>
              </w:rPr>
              <m:t>T</m:t>
            </m:r>
          </m:den>
        </m:f>
      </m:oMath>
    </w:p>
    <w:p w:rsidR="005E7AA1" w:rsidRDefault="005E7AA1" w:rsidP="005E7AA1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Second law forbids spontaneous heat transfer </w:t>
      </w:r>
      <w:proofErr w:type="spellStart"/>
      <w:r>
        <w:rPr>
          <w:szCs w:val="16"/>
        </w:rPr>
        <w:t>fr</w:t>
      </w:r>
      <w:proofErr w:type="spellEnd"/>
      <w:r>
        <w:rPr>
          <w:szCs w:val="16"/>
        </w:rPr>
        <w:t xml:space="preserve"> a cold to hot place</w:t>
      </w:r>
    </w:p>
    <w:p w:rsidR="00D14B0E" w:rsidRDefault="00D14B0E" w:rsidP="005E7AA1">
      <w:pPr>
        <w:pStyle w:val="ListParagraph"/>
        <w:numPr>
          <w:ilvl w:val="1"/>
          <w:numId w:val="7"/>
        </w:numPr>
        <w:rPr>
          <w:szCs w:val="16"/>
        </w:rPr>
      </w:pPr>
      <w:r>
        <w:rPr>
          <w:noProof/>
          <w:szCs w:val="1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91343</wp:posOffset>
            </wp:positionH>
            <wp:positionV relativeFrom="paragraph">
              <wp:posOffset>207059</wp:posOffset>
            </wp:positionV>
            <wp:extent cx="2573655" cy="957580"/>
            <wp:effectExtent l="0" t="0" r="0" b="0"/>
            <wp:wrapTight wrapText="bothSides">
              <wp:wrapPolygon edited="0">
                <wp:start x="0" y="0"/>
                <wp:lineTo x="0" y="21056"/>
                <wp:lineTo x="21424" y="21056"/>
                <wp:lineTo x="21424" y="0"/>
                <wp:lineTo x="0" y="0"/>
              </wp:wrapPolygon>
            </wp:wrapTight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4F53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AA1">
        <w:rPr>
          <w:szCs w:val="16"/>
        </w:rPr>
        <w:t xml:space="preserve">In a heat engine, in a refrigerator </w:t>
      </w:r>
    </w:p>
    <w:p w:rsidR="00D14B0E" w:rsidRPr="00D14B0E" w:rsidRDefault="00D14B0E" w:rsidP="000C5940">
      <w:pPr>
        <w:rPr>
          <w:szCs w:val="16"/>
        </w:rPr>
      </w:pPr>
      <w:r>
        <w:rPr>
          <w:b/>
          <w:szCs w:val="16"/>
        </w:rPr>
        <w:br w:type="column"/>
      </w:r>
      <w:r w:rsidRPr="00D14B0E">
        <w:rPr>
          <w:b/>
          <w:szCs w:val="16"/>
        </w:rPr>
        <w:t>Circuits and Bioelectricity</w:t>
      </w:r>
    </w:p>
    <w:p w:rsidR="000C5940" w:rsidRDefault="000C5940" w:rsidP="000C5940">
      <w:pPr>
        <w:ind w:left="227" w:hanging="227"/>
        <w:rPr>
          <w:szCs w:val="16"/>
        </w:rPr>
      </w:pPr>
      <w:r>
        <w:rPr>
          <w:szCs w:val="16"/>
        </w:rPr>
        <w:t>Electric potential</w:t>
      </w:r>
    </w:p>
    <w:p w:rsidR="00D14B0E" w:rsidRPr="000C5940" w:rsidRDefault="000C5940" w:rsidP="000C5940">
      <w:pPr>
        <w:pStyle w:val="ListParagraph"/>
        <w:numPr>
          <w:ilvl w:val="0"/>
          <w:numId w:val="7"/>
        </w:numPr>
        <w:rPr>
          <w:szCs w:val="16"/>
        </w:rPr>
      </w:pPr>
      <w:proofErr w:type="spellStart"/>
      <w:r w:rsidRPr="000C5940">
        <w:rPr>
          <w:szCs w:val="16"/>
        </w:rPr>
        <w:t>Equi</w:t>
      </w:r>
      <w:proofErr w:type="spellEnd"/>
      <w:r w:rsidRPr="000C5940">
        <w:rPr>
          <w:szCs w:val="16"/>
        </w:rPr>
        <w:t>-potential lines</w:t>
      </w:r>
    </w:p>
    <w:p w:rsidR="000C5940" w:rsidRDefault="000C5940" w:rsidP="000C5940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Perpendicular to electric field lines</w:t>
      </w:r>
    </w:p>
    <w:p w:rsidR="000C5940" w:rsidRDefault="000C5940" w:rsidP="000C5940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Paths that charges can move w no work done on them by E field</w:t>
      </w:r>
    </w:p>
    <w:p w:rsidR="000C5940" w:rsidRDefault="000C5940" w:rsidP="000C5940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Electric potential energy</w:t>
      </w:r>
    </w:p>
    <w:p w:rsidR="00D14B0E" w:rsidRDefault="000C5940" w:rsidP="000C5940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U = </w:t>
      </w:r>
      <w:proofErr w:type="spellStart"/>
      <w:proofErr w:type="gramStart"/>
      <w:r>
        <w:rPr>
          <w:szCs w:val="16"/>
        </w:rPr>
        <w:t>qV</w:t>
      </w:r>
      <w:proofErr w:type="spellEnd"/>
      <w:r>
        <w:rPr>
          <w:szCs w:val="16"/>
        </w:rPr>
        <w:t xml:space="preserve"> ,</w:t>
      </w:r>
      <w:proofErr w:type="gramEnd"/>
      <w:r>
        <w:rPr>
          <w:szCs w:val="16"/>
        </w:rPr>
        <w:t xml:space="preserve"> where V = electric potential (aka EPE/unit charge)</w:t>
      </w:r>
    </w:p>
    <w:p w:rsidR="000C5940" w:rsidRDefault="000C5940" w:rsidP="000C5940">
      <w:pPr>
        <w:pStyle w:val="ListParagraph"/>
        <w:numPr>
          <w:ilvl w:val="1"/>
          <w:numId w:val="7"/>
        </w:numPr>
        <w:rPr>
          <w:szCs w:val="16"/>
        </w:rPr>
      </w:pPr>
      <m:oMath>
        <m:r>
          <w:rPr>
            <w:rFonts w:ascii="Cambria Math" w:hAnsi="Cambria Math"/>
            <w:szCs w:val="16"/>
          </w:rPr>
          <m:t>∆U=q∆V</m:t>
        </m:r>
      </m:oMath>
      <w:r>
        <w:rPr>
          <w:szCs w:val="16"/>
        </w:rPr>
        <w:t xml:space="preserve"> (change in EPE when moving charge q; path indep)</w:t>
      </w:r>
    </w:p>
    <w:p w:rsidR="009E3423" w:rsidRDefault="009E3423" w:rsidP="009E3423">
      <w:pPr>
        <w:ind w:left="227" w:hanging="227"/>
        <w:rPr>
          <w:szCs w:val="16"/>
        </w:rPr>
      </w:pPr>
    </w:p>
    <w:p w:rsidR="000C5940" w:rsidRPr="009E3423" w:rsidRDefault="009E3423" w:rsidP="009E3423">
      <w:pPr>
        <w:ind w:left="227" w:hanging="227"/>
        <w:rPr>
          <w:szCs w:val="16"/>
        </w:rPr>
      </w:pPr>
      <w:r>
        <w:rPr>
          <w:szCs w:val="16"/>
        </w:rPr>
        <w:t>Electric c</w:t>
      </w:r>
      <w:r w:rsidR="000C5940" w:rsidRPr="009E3423">
        <w:rPr>
          <w:szCs w:val="16"/>
        </w:rPr>
        <w:t>ircuit</w:t>
      </w:r>
      <w:r>
        <w:rPr>
          <w:szCs w:val="16"/>
        </w:rPr>
        <w:t>s</w:t>
      </w:r>
    </w:p>
    <w:p w:rsidR="000C5940" w:rsidRDefault="009E3423" w:rsidP="009E3423">
      <w:pPr>
        <w:pStyle w:val="ListParagraph"/>
        <w:numPr>
          <w:ilvl w:val="0"/>
          <w:numId w:val="7"/>
        </w:numPr>
        <w:rPr>
          <w:szCs w:val="16"/>
        </w:rPr>
      </w:pPr>
      <w:r w:rsidRPr="009E3423">
        <w:rPr>
          <w:szCs w:val="16"/>
        </w:rPr>
        <w:t xml:space="preserve">Potential difference measures amount of energy dissipated across different circuit elements </w:t>
      </w:r>
    </w:p>
    <w:p w:rsidR="009E3423" w:rsidRDefault="009E3423" w:rsidP="009E342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Current (I)</w:t>
      </w:r>
    </w:p>
    <w:p w:rsidR="009E3423" w:rsidRDefault="009E3423" w:rsidP="009E342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Unit: Ampere, A = C/s </w:t>
      </w:r>
    </w:p>
    <w:p w:rsidR="009E3423" w:rsidRDefault="009E3423" w:rsidP="009E342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Flow of positive charges</w:t>
      </w:r>
    </w:p>
    <w:p w:rsidR="009E3423" w:rsidRDefault="009E3423" w:rsidP="009E342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Resistance (R): V=RI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All circuit elements at finite temperatures have some resistance, hence a potential difference is necessary for current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Exception: superconductors have practically 0 resistance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Due to charge carries colliding with vibrating atoms in circuit</w:t>
      </w:r>
    </w:p>
    <w:p w:rsidR="009D339D" w:rsidRDefault="009D339D" w:rsidP="009D339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Conductors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Conductors have loosely bonded electrons, delocalised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Small E fields will cause delocalised electrons to become mobile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Tend to have good thermal conductivity</w:t>
      </w:r>
    </w:p>
    <w:p w:rsidR="009D339D" w:rsidRDefault="009D339D" w:rsidP="009D339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Insulators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Electrons strongly bonded to their atoms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Tend to be good thermal insulators</w:t>
      </w:r>
    </w:p>
    <w:p w:rsidR="009D339D" w:rsidRDefault="009D339D" w:rsidP="009D339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Semi-conductors 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Introducing dopant elements into materials with electrical conductivities between conductors and insulators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Create sites for charge carries to move about</w:t>
      </w:r>
    </w:p>
    <w:p w:rsidR="009D339D" w:rsidRDefault="009D339D" w:rsidP="009D339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Electric power (W)</w:t>
      </w:r>
    </w:p>
    <w:p w:rsidR="009D339D" w:rsidRDefault="009D339D" w:rsidP="009D339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P = IV = I</w:t>
      </w:r>
      <w:r>
        <w:rPr>
          <w:szCs w:val="16"/>
          <w:vertAlign w:val="superscript"/>
        </w:rPr>
        <w:t>2</w:t>
      </w:r>
      <w:r>
        <w:rPr>
          <w:szCs w:val="16"/>
        </w:rPr>
        <w:t>R = V</w:t>
      </w:r>
      <w:r>
        <w:rPr>
          <w:szCs w:val="16"/>
          <w:vertAlign w:val="superscript"/>
        </w:rPr>
        <w:t>2</w:t>
      </w:r>
      <w:r>
        <w:rPr>
          <w:szCs w:val="16"/>
        </w:rPr>
        <w:t>/R</w:t>
      </w:r>
    </w:p>
    <w:p w:rsidR="009D339D" w:rsidRDefault="009D339D" w:rsidP="009D339D">
      <w:pPr>
        <w:rPr>
          <w:szCs w:val="16"/>
        </w:rPr>
      </w:pPr>
    </w:p>
    <w:p w:rsidR="009D339D" w:rsidRDefault="009D339D" w:rsidP="009D339D">
      <w:pPr>
        <w:rPr>
          <w:szCs w:val="16"/>
        </w:rPr>
      </w:pPr>
      <w:r>
        <w:rPr>
          <w:szCs w:val="16"/>
        </w:rPr>
        <w:t>Bioelectricity</w:t>
      </w:r>
    </w:p>
    <w:p w:rsidR="009D339D" w:rsidRDefault="00E53A54" w:rsidP="009D339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Hydrolysis of ATP molecule </w:t>
      </w:r>
      <w:r w:rsidRPr="00E53A54">
        <w:rPr>
          <w:szCs w:val="16"/>
        </w:rPr>
        <w:sym w:font="Wingdings" w:char="F0E0"/>
      </w:r>
      <w:r>
        <w:rPr>
          <w:szCs w:val="16"/>
        </w:rPr>
        <w:t xml:space="preserve"> energy </w:t>
      </w:r>
      <w:r w:rsidRPr="00E53A54">
        <w:rPr>
          <w:szCs w:val="16"/>
        </w:rPr>
        <w:sym w:font="Wingdings" w:char="F0E0"/>
      </w:r>
      <w:r>
        <w:rPr>
          <w:szCs w:val="16"/>
        </w:rPr>
        <w:t xml:space="preserve"> ion pumps in body set up chemical gradient</w:t>
      </w:r>
    </w:p>
    <w:p w:rsidR="00E53A54" w:rsidRDefault="00E53A54" w:rsidP="00E53A54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Eg Sodium-potassium ion pump sets up a relatively higher concentration of Na outside the cell and of K inside the cell</w:t>
      </w:r>
    </w:p>
    <w:p w:rsidR="00E53A54" w:rsidRDefault="009D66CD" w:rsidP="00E53A54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Typically, our cells are negatively charged</w:t>
      </w:r>
      <w:r w:rsidR="002F1D1F">
        <w:rPr>
          <w:szCs w:val="16"/>
        </w:rPr>
        <w:t xml:space="preserve"> due to ion exchange</w:t>
      </w:r>
    </w:p>
    <w:p w:rsidR="002F1D1F" w:rsidRDefault="002F1D1F" w:rsidP="002F1D1F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Cell membrane potential can switch</w:t>
      </w:r>
    </w:p>
    <w:p w:rsidR="002F1D1F" w:rsidRDefault="002F1D1F" w:rsidP="002F1D1F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Depolarise/repolarise, allowing transmission of localised potential differences over the membrane surface </w:t>
      </w:r>
    </w:p>
    <w:p w:rsidR="002F1D1F" w:rsidRDefault="002F1D1F" w:rsidP="002F1D1F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Neurons signal to each other via action potentials on their axons</w:t>
      </w:r>
    </w:p>
    <w:p w:rsidR="002F1D1F" w:rsidRDefault="002F1D1F" w:rsidP="002F1D1F">
      <w:pPr>
        <w:pStyle w:val="ListParagraph"/>
        <w:numPr>
          <w:ilvl w:val="1"/>
          <w:numId w:val="7"/>
        </w:numPr>
        <w:rPr>
          <w:szCs w:val="16"/>
        </w:rPr>
      </w:pPr>
      <w:proofErr w:type="spellStart"/>
      <w:r>
        <w:rPr>
          <w:szCs w:val="16"/>
        </w:rPr>
        <w:t>Propogated</w:t>
      </w:r>
      <w:proofErr w:type="spellEnd"/>
      <w:r>
        <w:rPr>
          <w:szCs w:val="16"/>
        </w:rPr>
        <w:t xml:space="preserve"> via a depolarisation </w:t>
      </w:r>
      <w:proofErr w:type="spellStart"/>
      <w:r>
        <w:rPr>
          <w:szCs w:val="16"/>
        </w:rPr>
        <w:t>wavefront</w:t>
      </w:r>
      <w:proofErr w:type="spellEnd"/>
    </w:p>
    <w:p w:rsidR="002F1D1F" w:rsidRDefault="002F1D1F" w:rsidP="002F1D1F">
      <w:pPr>
        <w:rPr>
          <w:szCs w:val="16"/>
        </w:rPr>
      </w:pPr>
    </w:p>
    <w:p w:rsidR="002F1D1F" w:rsidRDefault="002F1D1F" w:rsidP="002F1D1F">
      <w:pPr>
        <w:rPr>
          <w:szCs w:val="16"/>
        </w:rPr>
      </w:pPr>
      <w:r>
        <w:rPr>
          <w:szCs w:val="16"/>
        </w:rPr>
        <w:br w:type="column"/>
      </w:r>
      <w:r w:rsidR="000C2B0E">
        <w:rPr>
          <w:b/>
          <w:szCs w:val="16"/>
        </w:rPr>
        <w:lastRenderedPageBreak/>
        <w:t>Waves</w:t>
      </w:r>
    </w:p>
    <w:p w:rsidR="000C2B0E" w:rsidRDefault="000C2B0E" w:rsidP="002F1D1F">
      <w:pPr>
        <w:rPr>
          <w:szCs w:val="16"/>
        </w:rPr>
      </w:pPr>
      <w:r>
        <w:rPr>
          <w:szCs w:val="16"/>
        </w:rPr>
        <w:t>Properties</w:t>
      </w:r>
    </w:p>
    <w:p w:rsidR="000C2B0E" w:rsidRDefault="000C2B0E" w:rsidP="000C2B0E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Amplitude, period (T), frequency (f = 1/T), angular frequency </w:t>
      </w:r>
      <m:oMath>
        <m:r>
          <w:rPr>
            <w:rFonts w:ascii="Cambria Math" w:hAnsi="Cambria Math"/>
            <w:szCs w:val="16"/>
          </w:rPr>
          <m:t>ω=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Cs w:val="16"/>
              </w:rPr>
              <m:t>T</m:t>
            </m:r>
          </m:den>
        </m:f>
      </m:oMath>
    </w:p>
    <w:p w:rsidR="000C2B0E" w:rsidRDefault="000C2B0E" w:rsidP="000C2B0E">
      <w:pPr>
        <w:pStyle w:val="ListParagraph"/>
        <w:numPr>
          <w:ilvl w:val="0"/>
          <w:numId w:val="7"/>
        </w:numPr>
        <w:rPr>
          <w:szCs w:val="16"/>
        </w:rPr>
      </w:pPr>
      <m:oMath>
        <m:r>
          <w:rPr>
            <w:rFonts w:ascii="Cambria Math" w:hAnsi="Cambria Math"/>
            <w:szCs w:val="16"/>
          </w:rPr>
          <m:t>v=f</m:t>
        </m:r>
        <m:r>
          <m:rPr>
            <m:sty m:val="p"/>
          </m:rPr>
          <w:rPr>
            <w:rFonts w:ascii="Cambria Math" w:hAnsi="Cambria Math"/>
            <w:szCs w:val="16"/>
          </w:rPr>
          <m:t>λ</m:t>
        </m:r>
      </m:oMath>
      <w:r>
        <w:rPr>
          <w:szCs w:val="16"/>
        </w:rPr>
        <w:t xml:space="preserve"> (speed = freq*wavelength)</w:t>
      </w:r>
    </w:p>
    <w:p w:rsidR="000C2B0E" w:rsidRDefault="000C2B0E" w:rsidP="000C2B0E">
      <w:pPr>
        <w:rPr>
          <w:szCs w:val="16"/>
        </w:rPr>
      </w:pPr>
    </w:p>
    <w:p w:rsidR="000C2B0E" w:rsidRDefault="000C2B0E" w:rsidP="000C2B0E">
      <w:pPr>
        <w:rPr>
          <w:szCs w:val="16"/>
        </w:rPr>
      </w:pPr>
      <w:r>
        <w:rPr>
          <w:szCs w:val="16"/>
        </w:rPr>
        <w:t>Transport</w:t>
      </w:r>
    </w:p>
    <w:p w:rsidR="000C2B0E" w:rsidRDefault="000C2B0E" w:rsidP="000C2B0E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Transmission of energy </w:t>
      </w:r>
    </w:p>
    <w:p w:rsidR="000C2B0E" w:rsidRDefault="000C2B0E" w:rsidP="000C2B0E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Intensity (I), output power (P = E/t) and distance (R) </w:t>
      </w:r>
    </w:p>
    <w:p w:rsidR="000C2B0E" w:rsidRPr="000C2B0E" w:rsidRDefault="000C2B0E" w:rsidP="000C2B0E">
      <w:pPr>
        <w:ind w:left="0" w:firstLine="0"/>
        <w:rPr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I=</m:t>
          </m:r>
          <m:f>
            <m:fPr>
              <m:ctrlPr>
                <w:rPr>
                  <w:rFonts w:ascii="Cambria Math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hAnsi="Cambria Math"/>
                  <w:szCs w:val="16"/>
                </w:rPr>
                <m:t>P</m:t>
              </m:r>
            </m:num>
            <m:den>
              <m:r>
                <w:rPr>
                  <w:rFonts w:ascii="Cambria Math" w:hAnsi="Cambria Math"/>
                  <w:szCs w:val="16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0C2B0E" w:rsidRDefault="000C2B0E" w:rsidP="000C2B0E">
      <w:pPr>
        <w:ind w:left="227" w:hanging="227"/>
        <w:rPr>
          <w:szCs w:val="16"/>
        </w:rPr>
      </w:pPr>
    </w:p>
    <w:p w:rsidR="000C2B0E" w:rsidRDefault="000C2B0E" w:rsidP="000C2B0E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Longitudinal waves: </w:t>
      </w:r>
      <w:r w:rsidR="00A66B7D">
        <w:rPr>
          <w:szCs w:val="16"/>
        </w:rPr>
        <w:t>propagation parallel to displacement</w:t>
      </w:r>
    </w:p>
    <w:p w:rsidR="00A66B7D" w:rsidRDefault="00A66B7D" w:rsidP="00A66B7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Transverse wave: propagation perpendicular to displacement ~</w:t>
      </w:r>
    </w:p>
    <w:p w:rsidR="00A66B7D" w:rsidRDefault="007C3C0D" w:rsidP="00A66B7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Determining mediums</w:t>
      </w:r>
    </w:p>
    <w:p w:rsidR="007C3C0D" w:rsidRDefault="007C3C0D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A medium can only sustain transverse/longitudinal waves if there are restoring forces in the right direction</w:t>
      </w:r>
    </w:p>
    <w:p w:rsidR="00D619C3" w:rsidRPr="00D619C3" w:rsidRDefault="00D619C3" w:rsidP="00D619C3">
      <w:pPr>
        <w:rPr>
          <w:szCs w:val="16"/>
        </w:rPr>
      </w:pPr>
    </w:p>
    <w:p w:rsidR="007C3C0D" w:rsidRDefault="007C3C0D" w:rsidP="007C3C0D">
      <w:pPr>
        <w:rPr>
          <w:szCs w:val="16"/>
        </w:rPr>
      </w:pPr>
      <w:r>
        <w:rPr>
          <w:szCs w:val="16"/>
        </w:rPr>
        <w:t>Light waves</w:t>
      </w:r>
    </w:p>
    <w:p w:rsidR="007C3C0D" w:rsidRDefault="007C3C0D" w:rsidP="007C3C0D">
      <w:pPr>
        <w:pStyle w:val="ListParagraph"/>
        <w:numPr>
          <w:ilvl w:val="0"/>
          <w:numId w:val="7"/>
        </w:numPr>
        <w:rPr>
          <w:szCs w:val="16"/>
        </w:rPr>
      </w:pPr>
      <w:r>
        <w:rPr>
          <w:noProof/>
          <w:szCs w:val="1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1484133</wp:posOffset>
            </wp:positionH>
            <wp:positionV relativeFrom="paragraph">
              <wp:posOffset>206633</wp:posOffset>
            </wp:positionV>
            <wp:extent cx="1313180" cy="527050"/>
            <wp:effectExtent l="0" t="0" r="1270" b="6350"/>
            <wp:wrapTight wrapText="bothSides">
              <wp:wrapPolygon edited="0">
                <wp:start x="0" y="0"/>
                <wp:lineTo x="0" y="21080"/>
                <wp:lineTo x="21308" y="21080"/>
                <wp:lineTo x="21308" y="0"/>
                <wp:lineTo x="0" y="0"/>
              </wp:wrapPolygon>
            </wp:wrapTight>
            <wp:docPr id="2" name="Picture 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4E05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16"/>
        </w:rPr>
        <w:t>Light is essentially a travelling packet of transverse electric and magnetic field disturbance</w:t>
      </w:r>
    </w:p>
    <w:p w:rsidR="007C3C0D" w:rsidRPr="007C3C0D" w:rsidRDefault="007C3C0D" w:rsidP="007C3C0D">
      <w:pPr>
        <w:ind w:left="0" w:firstLine="0"/>
        <w:rPr>
          <w:szCs w:val="16"/>
        </w:rPr>
      </w:pPr>
    </w:p>
    <w:p w:rsidR="007C3C0D" w:rsidRDefault="007C3C0D" w:rsidP="007C3C0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Magnetic and electric fields are perpendicular to each other</w:t>
      </w:r>
    </w:p>
    <w:p w:rsidR="007C3C0D" w:rsidRDefault="007C3C0D" w:rsidP="007C3C0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Speed of light in a vacuum c = 3.0 x 10</w:t>
      </w:r>
      <w:r>
        <w:rPr>
          <w:szCs w:val="16"/>
          <w:vertAlign w:val="superscript"/>
        </w:rPr>
        <w:t>8</w:t>
      </w:r>
      <w:r>
        <w:rPr>
          <w:szCs w:val="16"/>
        </w:rPr>
        <w:t>m/s</w:t>
      </w:r>
    </w:p>
    <w:p w:rsidR="007C3C0D" w:rsidRDefault="007C3C0D" w:rsidP="007C3C0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Spectrum of light is observed due to photoreceptors in our eyes responding to different wavelengths of light</w:t>
      </w:r>
    </w:p>
    <w:p w:rsidR="007C3C0D" w:rsidRDefault="007C3C0D" w:rsidP="007C3C0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Visible light = 390 to 700 nm (10</w:t>
      </w:r>
      <w:r>
        <w:rPr>
          <w:szCs w:val="16"/>
          <w:vertAlign w:val="superscript"/>
        </w:rPr>
        <w:t>-9</w:t>
      </w:r>
      <w:r>
        <w:rPr>
          <w:szCs w:val="16"/>
        </w:rPr>
        <w:t>m)</w:t>
      </w:r>
    </w:p>
    <w:p w:rsidR="007C3C0D" w:rsidRDefault="007C3C0D" w:rsidP="007C3C0D">
      <w:pPr>
        <w:rPr>
          <w:szCs w:val="16"/>
        </w:rPr>
      </w:pPr>
    </w:p>
    <w:p w:rsidR="007C3C0D" w:rsidRDefault="007C3C0D" w:rsidP="007C3C0D">
      <w:pPr>
        <w:rPr>
          <w:szCs w:val="16"/>
        </w:rPr>
      </w:pPr>
      <w:r>
        <w:rPr>
          <w:szCs w:val="16"/>
        </w:rPr>
        <w:t>Sound waves</w:t>
      </w:r>
    </w:p>
    <w:p w:rsidR="007C3C0D" w:rsidRDefault="007C3C0D" w:rsidP="007C3C0D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Travelling packets of longitudinal disturbance</w:t>
      </w:r>
    </w:p>
    <w:p w:rsidR="007C3C0D" w:rsidRDefault="007C3C0D" w:rsidP="007C3C0D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Compressions and rarefactions</w:t>
      </w:r>
    </w:p>
    <w:p w:rsidR="00D619C3" w:rsidRDefault="00D619C3" w:rsidP="00D619C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We can hear frequencies/pitches between 20Hz - 20kHz</w:t>
      </w:r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20kHz - 2MHz: used for medical &amp; destructive work</w:t>
      </w:r>
    </w:p>
    <w:p w:rsidR="00D619C3" w:rsidRP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2MHz - 200MHz: used for diagnostic &amp; NDE</w:t>
      </w:r>
    </w:p>
    <w:p w:rsidR="00D619C3" w:rsidRDefault="00D619C3" w:rsidP="00D619C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Ultrasound imaging</w:t>
      </w:r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Measures strength and delay time of reflected ultrasonic waves sent into imaging region</w:t>
      </w:r>
    </w:p>
    <w:p w:rsidR="00D619C3" w:rsidRDefault="00D619C3" w:rsidP="00D619C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How we hear</w:t>
      </w:r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Sounds vibrate ear drum, drives </w:t>
      </w:r>
      <w:proofErr w:type="spellStart"/>
      <w:r>
        <w:rPr>
          <w:szCs w:val="16"/>
        </w:rPr>
        <w:t>ossciles</w:t>
      </w:r>
      <w:proofErr w:type="spellEnd"/>
      <w:r>
        <w:rPr>
          <w:szCs w:val="16"/>
        </w:rPr>
        <w:t xml:space="preserve"> (tiny bones), pull/push on fluid inside cochlea (inside ear), send electrical stimuli to brain</w:t>
      </w:r>
    </w:p>
    <w:p w:rsidR="00D619C3" w:rsidRDefault="00D619C3" w:rsidP="00D619C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Doppler effect</w:t>
      </w:r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Pitch of a moving sound differs based on whether it is moving toward or way from you</w:t>
      </w:r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Receding source</w:t>
      </w:r>
    </w:p>
    <w:p w:rsidR="00D619C3" w:rsidRPr="00D619C3" w:rsidRDefault="0021097E" w:rsidP="00D619C3">
      <w:pPr>
        <w:pStyle w:val="ListParagraph"/>
        <w:numPr>
          <w:ilvl w:val="0"/>
          <w:numId w:val="0"/>
        </w:numPr>
        <w:ind w:left="227"/>
        <w:rPr>
          <w:sz w:val="14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4"/>
                  <w:szCs w:val="16"/>
                </w:rPr>
                <m:t>observed</m:t>
              </m:r>
            </m:sub>
          </m:sSub>
          <m:r>
            <w:rPr>
              <w:rFonts w:ascii="Cambria Math" w:hAnsi="Cambria Math"/>
              <w:sz w:val="1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6"/>
                </w:rPr>
                <m:t>v</m:t>
              </m:r>
            </m:num>
            <m:den>
              <m:r>
                <w:rPr>
                  <w:rFonts w:ascii="Cambria Math" w:hAnsi="Cambria Math"/>
                  <w:sz w:val="14"/>
                  <w:szCs w:val="16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source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4"/>
                  <w:szCs w:val="16"/>
                </w:rPr>
                <m:t>source</m:t>
              </m:r>
            </m:sub>
          </m:sSub>
        </m:oMath>
      </m:oMathPara>
    </w:p>
    <w:p w:rsid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Approaching source</w:t>
      </w:r>
    </w:p>
    <w:p w:rsidR="00D619C3" w:rsidRPr="00D619C3" w:rsidRDefault="0021097E" w:rsidP="00D619C3">
      <w:pPr>
        <w:pStyle w:val="ListParagraph"/>
        <w:numPr>
          <w:ilvl w:val="0"/>
          <w:numId w:val="0"/>
        </w:numPr>
        <w:ind w:left="227"/>
        <w:rPr>
          <w:sz w:val="14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4"/>
                  <w:szCs w:val="16"/>
                </w:rPr>
                <m:t>observed</m:t>
              </m:r>
            </m:sub>
          </m:sSub>
          <m:r>
            <w:rPr>
              <w:rFonts w:ascii="Cambria Math" w:hAnsi="Cambria Math"/>
              <w:sz w:val="1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6"/>
                </w:rPr>
                <m:t>v</m:t>
              </m:r>
            </m:num>
            <m:den>
              <m:r>
                <w:rPr>
                  <w:rFonts w:ascii="Cambria Math" w:hAnsi="Cambria Math"/>
                  <w:sz w:val="14"/>
                  <w:szCs w:val="16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source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4"/>
                  <w:szCs w:val="16"/>
                </w:rPr>
                <m:t>source</m:t>
              </m:r>
            </m:sub>
          </m:sSub>
        </m:oMath>
      </m:oMathPara>
    </w:p>
    <w:p w:rsidR="00D619C3" w:rsidRPr="00D619C3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 w:rsidRPr="00D619C3">
        <w:rPr>
          <w:szCs w:val="16"/>
        </w:rPr>
        <w:t xml:space="preserve">Speed of moving objects (eg blood cells) can be measured by up/down-shift of </w:t>
      </w:r>
      <w:proofErr w:type="spellStart"/>
      <w:r w:rsidRPr="00D619C3">
        <w:rPr>
          <w:szCs w:val="16"/>
        </w:rPr>
        <w:t>freq</w:t>
      </w:r>
      <w:proofErr w:type="spellEnd"/>
      <w:r w:rsidRPr="00D619C3">
        <w:rPr>
          <w:szCs w:val="16"/>
        </w:rPr>
        <w:t xml:space="preserve"> of reflected ultrasound waves</w:t>
      </w:r>
    </w:p>
    <w:p w:rsidR="00D619C3" w:rsidRPr="00EA0211" w:rsidRDefault="00D619C3" w:rsidP="00D619C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Doppler shift =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Cs w:val="16"/>
              </w:rPr>
              <m:t>ref</m:t>
            </m:r>
          </m:sub>
        </m:sSub>
        <m:r>
          <w:rPr>
            <w:rFonts w:ascii="Cambria Math" w:hAnsi="Cambria Math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Cs w:val="16"/>
              </w:rPr>
              <m:t>trans</m:t>
            </m:r>
          </m:sub>
        </m:sSub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o</m:t>
                </m:r>
              </m:sub>
            </m:sSub>
            <m:r>
              <w:rPr>
                <w:rFonts w:ascii="Cambria Math" w:hAnsi="Cambria Math"/>
                <w:szCs w:val="16"/>
              </w:rPr>
              <m:t>v</m:t>
            </m:r>
            <m:func>
              <m:funcPr>
                <m:ctrlPr>
                  <w:rPr>
                    <w:rFonts w:ascii="Cambria Math" w:hAnsi="Cambria Math"/>
                    <w:i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16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Cs w:val="16"/>
              </w:rPr>
              <m:t>c</m:t>
            </m:r>
          </m:den>
        </m:f>
      </m:oMath>
    </w:p>
    <w:p w:rsidR="00EA0211" w:rsidRDefault="00EA0211" w:rsidP="00EA0211">
      <w:pPr>
        <w:rPr>
          <w:b/>
          <w:szCs w:val="16"/>
        </w:rPr>
      </w:pPr>
      <w:r>
        <w:rPr>
          <w:b/>
          <w:szCs w:val="16"/>
        </w:rPr>
        <w:t>Geometric Optics</w:t>
      </w:r>
    </w:p>
    <w:p w:rsidR="00EA0211" w:rsidRPr="00EA0211" w:rsidRDefault="00EA0211" w:rsidP="00EA0211">
      <w:pPr>
        <w:rPr>
          <w:szCs w:val="16"/>
        </w:rPr>
      </w:pPr>
      <w:r>
        <w:rPr>
          <w:szCs w:val="16"/>
        </w:rPr>
        <w:t>Fermat’s principle of least time</w:t>
      </w:r>
    </w:p>
    <w:p w:rsidR="00EA0211" w:rsidRDefault="00EA0211" w:rsidP="00EA0211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Propagation of light waves take on trajectories that minimise time</w:t>
      </w:r>
    </w:p>
    <w:p w:rsidR="00674354" w:rsidRDefault="00674354" w:rsidP="00674354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Light rays take straight paths in the absence of obstacles</w:t>
      </w:r>
    </w:p>
    <w:p w:rsidR="00674354" w:rsidRDefault="00674354" w:rsidP="00674354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Reflected light takes the shortest time path</w:t>
      </w:r>
    </w:p>
    <w:p w:rsidR="00674354" w:rsidRDefault="00674354" w:rsidP="00674354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Direction of light reversible in determining shortest path</w:t>
      </w:r>
    </w:p>
    <w:p w:rsidR="00674354" w:rsidRDefault="00674354" w:rsidP="00674354">
      <w:pPr>
        <w:rPr>
          <w:szCs w:val="16"/>
        </w:rPr>
      </w:pPr>
    </w:p>
    <w:p w:rsidR="00674354" w:rsidRDefault="00674354" w:rsidP="00674354">
      <w:pPr>
        <w:rPr>
          <w:szCs w:val="16"/>
        </w:rPr>
      </w:pPr>
      <w:r>
        <w:rPr>
          <w:szCs w:val="16"/>
        </w:rPr>
        <w:t>Reflection and Refraction</w:t>
      </w:r>
    </w:p>
    <w:p w:rsidR="00674354" w:rsidRDefault="00A6690A" w:rsidP="00674354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Characteristics of wave velocity: phase and group velocity</w:t>
      </w:r>
    </w:p>
    <w:p w:rsidR="00A6690A" w:rsidRPr="00A6690A" w:rsidRDefault="00A6690A" w:rsidP="00A6690A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Phase velocity, </w:t>
      </w:r>
      <w:proofErr w:type="spellStart"/>
      <w:r>
        <w:rPr>
          <w:szCs w:val="16"/>
        </w:rPr>
        <w:t>c</w:t>
      </w:r>
      <w:r>
        <w:rPr>
          <w:szCs w:val="16"/>
          <w:vertAlign w:val="subscript"/>
        </w:rPr>
        <w:t>p</w:t>
      </w:r>
      <w:proofErr w:type="spellEnd"/>
      <w:r>
        <w:rPr>
          <w:szCs w:val="16"/>
        </w:rPr>
        <w:t xml:space="preserve"> = f</w:t>
      </w:r>
      <m:oMath>
        <m:r>
          <w:rPr>
            <w:rFonts w:ascii="Cambria Math" w:hAnsi="Cambria Math"/>
            <w:szCs w:val="16"/>
          </w:rPr>
          <m:t>λ</m:t>
        </m:r>
      </m:oMath>
      <w:r>
        <w:rPr>
          <w:szCs w:val="16"/>
        </w:rPr>
        <w:t>: how fast the nodes of a wave travel</w:t>
      </w:r>
    </w:p>
    <w:p w:rsidR="00A6690A" w:rsidRPr="00A77AF3" w:rsidRDefault="00A6690A" w:rsidP="00A6690A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Group velocity: </w:t>
      </w:r>
      <w:r w:rsidR="00A77AF3">
        <w:rPr>
          <w:szCs w:val="16"/>
        </w:rPr>
        <w:t xml:space="preserve">speed at which info is transmitted, speed of </w:t>
      </w:r>
      <w:proofErr w:type="spellStart"/>
      <w:r w:rsidR="00A77AF3">
        <w:rPr>
          <w:szCs w:val="16"/>
        </w:rPr>
        <w:t>wavepacket</w:t>
      </w:r>
      <w:proofErr w:type="spellEnd"/>
    </w:p>
    <w:p w:rsidR="00A77AF3" w:rsidRPr="00A77AF3" w:rsidRDefault="00A77AF3" w:rsidP="00A77AF3">
      <w:pPr>
        <w:pStyle w:val="ListParagraph"/>
        <w:numPr>
          <w:ilvl w:val="0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Refraction</w:t>
      </w:r>
    </w:p>
    <w:p w:rsidR="00A77AF3" w:rsidRPr="00A77AF3" w:rsidRDefault="00A77AF3" w:rsidP="00A77AF3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rFonts w:ascii="Cambria Math" w:hAnsi="Cambria Math"/>
          <w:i/>
          <w:noProof/>
          <w:szCs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2163712</wp:posOffset>
            </wp:positionH>
            <wp:positionV relativeFrom="paragraph">
              <wp:posOffset>225102</wp:posOffset>
            </wp:positionV>
            <wp:extent cx="765810" cy="927735"/>
            <wp:effectExtent l="0" t="0" r="0" b="5715"/>
            <wp:wrapTight wrapText="bothSides">
              <wp:wrapPolygon edited="0">
                <wp:start x="0" y="0"/>
                <wp:lineTo x="0" y="21290"/>
                <wp:lineTo x="20955" y="21290"/>
                <wp:lineTo x="20955" y="0"/>
                <wp:lineTo x="0" y="0"/>
              </wp:wrapPolygon>
            </wp:wrapTight>
            <wp:docPr id="4" name="Picture 4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4FED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16"/>
        </w:rPr>
        <w:t xml:space="preserve">Apparent wavelength of light in a medium: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λ</m:t>
            </m:r>
          </m:e>
          <m:sub>
            <m:r>
              <w:rPr>
                <w:rFonts w:ascii="Cambria Math" w:hAnsi="Cambria Math"/>
                <w:szCs w:val="16"/>
              </w:rPr>
              <m:t>n</m:t>
            </m:r>
          </m:sub>
        </m:sSub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λ</m:t>
            </m:r>
          </m:num>
          <m:den>
            <m:r>
              <w:rPr>
                <w:rFonts w:ascii="Cambria Math" w:hAnsi="Cambria Math"/>
                <w:szCs w:val="16"/>
              </w:rPr>
              <m:t>n</m:t>
            </m:r>
          </m:den>
        </m:f>
      </m:oMath>
      <w:r>
        <w:rPr>
          <w:szCs w:val="16"/>
        </w:rPr>
        <w:t xml:space="preserve"> (where n = </w:t>
      </w:r>
      <w:r w:rsidR="009246B5">
        <w:rPr>
          <w:szCs w:val="16"/>
        </w:rPr>
        <w:t xml:space="preserve">medium’s </w:t>
      </w:r>
      <w:r>
        <w:rPr>
          <w:szCs w:val="16"/>
        </w:rPr>
        <w:t>index of refraction)</w:t>
      </w:r>
    </w:p>
    <w:p w:rsidR="00A77AF3" w:rsidRPr="00A77AF3" w:rsidRDefault="00A77AF3" w:rsidP="00A77AF3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Change in phase velocity: </w:t>
      </w: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Cs w:val="16"/>
              </w:rPr>
              <m:t>n</m:t>
            </m:r>
          </m:sub>
        </m:sSub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16"/>
              </w:rPr>
              <m:t>n</m:t>
            </m:r>
          </m:den>
        </m:f>
      </m:oMath>
    </w:p>
    <w:p w:rsidR="00A77AF3" w:rsidRPr="00A77AF3" w:rsidRDefault="00A77AF3" w:rsidP="00A77AF3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Frequency of light stays the same </w:t>
      </w:r>
    </w:p>
    <w:p w:rsidR="00A77AF3" w:rsidRPr="00A77AF3" w:rsidRDefault="00A77AF3" w:rsidP="0021097E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 w:rsidRPr="00A77AF3">
        <w:rPr>
          <w:szCs w:val="16"/>
        </w:rPr>
        <w:t xml:space="preserve">Snell’s law: </w:t>
      </w:r>
      <m:oMath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2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1</m:t>
                    </m:r>
                  </m:sub>
                </m:sSub>
              </m:e>
            </m:func>
          </m:den>
        </m:f>
      </m:oMath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Light of different wavelengths have different refractive indices</w:t>
      </w:r>
    </w:p>
    <w:p w:rsidR="009246B5" w:rsidRDefault="009246B5" w:rsidP="009246B5">
      <w:pPr>
        <w:rPr>
          <w:szCs w:val="16"/>
        </w:rPr>
      </w:pPr>
    </w:p>
    <w:p w:rsidR="009246B5" w:rsidRDefault="009246B5" w:rsidP="009246B5">
      <w:pPr>
        <w:rPr>
          <w:szCs w:val="16"/>
        </w:rPr>
      </w:pPr>
      <w:r>
        <w:rPr>
          <w:szCs w:val="16"/>
        </w:rPr>
        <w:t>Lenses</w:t>
      </w:r>
    </w:p>
    <w:p w:rsidR="009246B5" w:rsidRDefault="009246B5" w:rsidP="009246B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 xml:space="preserve">Power (P) = 1/f (focal length) </w:t>
      </w:r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Decreasing the radius of curvature = increase optical power</w:t>
      </w:r>
    </w:p>
    <w:p w:rsidR="009246B5" w:rsidRPr="009246B5" w:rsidRDefault="009246B5" w:rsidP="009246B5">
      <w:pPr>
        <w:pStyle w:val="ListParagraph"/>
        <w:numPr>
          <w:ilvl w:val="0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Thin lenses</w:t>
      </w:r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1. Parallel light incident on a thin lense converges as the back focal plane of the lens</w:t>
      </w:r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2. Light passing through the center of the lens does not bend</w:t>
      </w:r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3. Intersection of rays determine where the ideal image of an object is formed</w:t>
      </w:r>
    </w:p>
    <w:p w:rsidR="009246B5" w:rsidRPr="009246B5" w:rsidRDefault="009246B5" w:rsidP="009246B5">
      <w:pPr>
        <w:pStyle w:val="ListParagraph"/>
        <w:numPr>
          <w:ilvl w:val="0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>I = image distance, o = obj dist</w:t>
      </w:r>
    </w:p>
    <w:p w:rsidR="009246B5" w:rsidRPr="009246B5" w:rsidRDefault="0021097E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m:oMath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Cs w:val="16"/>
              </w:rPr>
              <m:t>i</m:t>
            </m:r>
          </m:den>
        </m:f>
        <m:r>
          <w:rPr>
            <w:rFonts w:ascii="Cambria Math" w:hAnsi="Cambria Math"/>
            <w:szCs w:val="16"/>
          </w:rPr>
          <m:t>+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Cs w:val="16"/>
              </w:rPr>
              <m:t>o</m:t>
            </m:r>
          </m:den>
        </m:f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Cs w:val="16"/>
              </w:rPr>
              <m:t>f</m:t>
            </m:r>
          </m:den>
        </m:f>
      </m:oMath>
    </w:p>
    <w:p w:rsidR="009246B5" w:rsidRPr="009246B5" w:rsidRDefault="009246B5" w:rsidP="0021097E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 w:rsidRPr="009246B5">
        <w:rPr>
          <w:szCs w:val="16"/>
        </w:rPr>
        <w:t xml:space="preserve">If o &lt; f, virtual, upright image formed </w:t>
      </w:r>
    </w:p>
    <w:p w:rsidR="009246B5" w:rsidRPr="009246B5" w:rsidRDefault="009246B5" w:rsidP="0021097E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If </w:t>
      </w:r>
      <w:r w:rsidRPr="009246B5">
        <w:rPr>
          <w:szCs w:val="16"/>
        </w:rPr>
        <w:t xml:space="preserve">o&gt;f, real, inverted image formed </w:t>
      </w:r>
    </w:p>
    <w:p w:rsidR="009246B5" w:rsidRPr="009246B5" w:rsidRDefault="009246B5" w:rsidP="009246B5">
      <w:pPr>
        <w:pStyle w:val="ListParagraph"/>
        <w:numPr>
          <w:ilvl w:val="0"/>
          <w:numId w:val="7"/>
        </w:numPr>
        <w:rPr>
          <w:rFonts w:ascii="Cambria Math" w:hAnsi="Cambria Math"/>
          <w:szCs w:val="16"/>
          <w:oMath/>
        </w:rPr>
      </w:pPr>
      <w:r>
        <w:rPr>
          <w:rFonts w:ascii="Cambria Math" w:hAnsi="Cambria Math"/>
          <w:i/>
          <w:noProof/>
          <w:szCs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93980</wp:posOffset>
            </wp:positionV>
            <wp:extent cx="1944370" cy="864870"/>
            <wp:effectExtent l="0" t="0" r="0" b="0"/>
            <wp:wrapTight wrapText="bothSides">
              <wp:wrapPolygon edited="0">
                <wp:start x="0" y="0"/>
                <wp:lineTo x="0" y="20934"/>
                <wp:lineTo x="21374" y="20934"/>
                <wp:lineTo x="21374" y="0"/>
                <wp:lineTo x="0" y="0"/>
              </wp:wrapPolygon>
            </wp:wrapTight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4294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876">
        <w:rPr>
          <w:szCs w:val="16"/>
        </w:rPr>
        <w:t>Magnification</w:t>
      </w:r>
    </w:p>
    <w:p w:rsidR="009246B5" w:rsidRPr="009246B5" w:rsidRDefault="009246B5" w:rsidP="009246B5">
      <w:pPr>
        <w:pStyle w:val="ListParagraph"/>
        <w:numPr>
          <w:ilvl w:val="1"/>
          <w:numId w:val="7"/>
        </w:numPr>
        <w:rPr>
          <w:rFonts w:ascii="Cambria Math" w:hAnsi="Cambria Math"/>
          <w:szCs w:val="16"/>
          <w:oMath/>
        </w:rPr>
      </w:pPr>
      <w:r>
        <w:rPr>
          <w:szCs w:val="16"/>
        </w:rPr>
        <w:t xml:space="preserve">M = </w:t>
      </w:r>
      <m:oMath>
        <m:r>
          <w:rPr>
            <w:rFonts w:ascii="Cambria Math" w:hAnsi="Cambria Math"/>
            <w:szCs w:val="16"/>
          </w:rPr>
          <m:t>-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i</m:t>
            </m:r>
          </m:num>
          <m:den>
            <m:r>
              <w:rPr>
                <w:rFonts w:ascii="Cambria Math" w:hAnsi="Cambria Math"/>
                <w:szCs w:val="16"/>
              </w:rPr>
              <m:t>o</m:t>
            </m:r>
          </m:den>
        </m:f>
      </m:oMath>
    </w:p>
    <w:p w:rsidR="009246B5" w:rsidRPr="009246B5" w:rsidRDefault="009246B5" w:rsidP="009246B5">
      <w:pPr>
        <w:ind w:left="0" w:firstLine="0"/>
        <w:rPr>
          <w:szCs w:val="16"/>
        </w:rPr>
      </w:pPr>
      <w:r>
        <w:rPr>
          <w:rFonts w:ascii="Cambria Math" w:hAnsi="Cambria Math"/>
          <w:i/>
          <w:noProof/>
          <w:szCs w:val="1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266447</wp:posOffset>
            </wp:positionH>
            <wp:positionV relativeFrom="paragraph">
              <wp:posOffset>246174</wp:posOffset>
            </wp:positionV>
            <wp:extent cx="86487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0934" y="21328"/>
                <wp:lineTo x="20934" y="0"/>
                <wp:lineTo x="0" y="0"/>
              </wp:wrapPolygon>
            </wp:wrapTight>
            <wp:docPr id="6" name="Picture 6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4EA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6B5" w:rsidRDefault="009246B5" w:rsidP="009246B5">
      <w:pPr>
        <w:ind w:left="0" w:firstLine="0"/>
        <w:rPr>
          <w:szCs w:val="16"/>
        </w:rPr>
      </w:pPr>
    </w:p>
    <w:p w:rsidR="009246B5" w:rsidRDefault="009246B5" w:rsidP="009246B5">
      <w:pPr>
        <w:ind w:left="0" w:firstLine="0"/>
        <w:rPr>
          <w:b/>
          <w:szCs w:val="16"/>
        </w:rPr>
      </w:pPr>
      <w:r>
        <w:rPr>
          <w:szCs w:val="16"/>
        </w:rPr>
        <w:br w:type="column"/>
      </w:r>
      <w:r w:rsidR="00277C39" w:rsidRPr="00277C39">
        <w:rPr>
          <w:b/>
          <w:szCs w:val="16"/>
        </w:rPr>
        <w:t>Cameras and</w:t>
      </w:r>
      <w:r w:rsidR="00277C39">
        <w:rPr>
          <w:szCs w:val="16"/>
        </w:rPr>
        <w:t xml:space="preserve"> </w:t>
      </w:r>
      <w:r>
        <w:rPr>
          <w:b/>
          <w:szCs w:val="16"/>
        </w:rPr>
        <w:t>Vision</w:t>
      </w:r>
    </w:p>
    <w:p w:rsidR="00277C39" w:rsidRPr="00277C39" w:rsidRDefault="00277C39" w:rsidP="009246B5">
      <w:pPr>
        <w:ind w:left="0" w:firstLine="0"/>
        <w:rPr>
          <w:szCs w:val="16"/>
        </w:rPr>
      </w:pPr>
      <w:r>
        <w:rPr>
          <w:szCs w:val="16"/>
        </w:rPr>
        <w:t>Camera</w:t>
      </w:r>
    </w:p>
    <w:p w:rsidR="009246B5" w:rsidRDefault="00277C39" w:rsidP="009246B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Resolution: smallest feature you can see</w:t>
      </w:r>
    </w:p>
    <w:p w:rsidR="00277C39" w:rsidRDefault="00277C39" w:rsidP="009246B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Contrast: visual difference between colours</w:t>
      </w:r>
    </w:p>
    <w:p w:rsidR="00277C39" w:rsidRDefault="00DB4485" w:rsidP="009246B5">
      <w:pPr>
        <w:pStyle w:val="ListParagraph"/>
        <w:numPr>
          <w:ilvl w:val="0"/>
          <w:numId w:val="7"/>
        </w:numPr>
        <w:rPr>
          <w:szCs w:val="16"/>
        </w:rPr>
      </w:pPr>
      <w:r>
        <w:rPr>
          <w:noProof/>
          <w:szCs w:val="1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8925352</wp:posOffset>
            </wp:positionH>
            <wp:positionV relativeFrom="paragraph">
              <wp:posOffset>3036</wp:posOffset>
            </wp:positionV>
            <wp:extent cx="1056005" cy="1029335"/>
            <wp:effectExtent l="0" t="0" r="0" b="0"/>
            <wp:wrapTight wrapText="bothSides">
              <wp:wrapPolygon edited="0">
                <wp:start x="0" y="0"/>
                <wp:lineTo x="0" y="21187"/>
                <wp:lineTo x="21041" y="21187"/>
                <wp:lineTo x="21041" y="0"/>
                <wp:lineTo x="0" y="0"/>
              </wp:wrapPolygon>
            </wp:wrapTight>
            <wp:docPr id="8" name="Picture 8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4B28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C39">
        <w:rPr>
          <w:szCs w:val="16"/>
        </w:rPr>
        <w:t>Pinhole camera</w:t>
      </w:r>
    </w:p>
    <w:p w:rsidR="00277C39" w:rsidRDefault="00277C39" w:rsidP="00277C39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Using a pinhole aperture forms high resolution images by being selective about which light rays are used to form images </w:t>
      </w:r>
    </w:p>
    <w:p w:rsidR="00CC569B" w:rsidRDefault="00CC569B" w:rsidP="00CC569B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Circle of confusion</w:t>
      </w:r>
    </w:p>
    <w:p w:rsidR="00CC569B" w:rsidRDefault="00CC569B" w:rsidP="00CC569B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Real lenses </w:t>
      </w:r>
      <w:proofErr w:type="gramStart"/>
      <w:r>
        <w:rPr>
          <w:szCs w:val="16"/>
        </w:rPr>
        <w:t>focuses</w:t>
      </w:r>
      <w:proofErr w:type="gramEnd"/>
      <w:r>
        <w:rPr>
          <w:szCs w:val="16"/>
        </w:rPr>
        <w:t xml:space="preserve"> parallel light imperfectly, to a ‘circle’ of least confusion </w:t>
      </w:r>
    </w:p>
    <w:p w:rsidR="00DB4485" w:rsidRDefault="00DB4485" w:rsidP="00CC569B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If the circle of confusion is smaller than the size of its pixel, practically in focus</w:t>
      </w:r>
    </w:p>
    <w:p w:rsidR="00DB4485" w:rsidRDefault="00DB4485" w:rsidP="00CC569B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Depth of focus: range of nearest and farthest objects that appear acceptably sharp in an image</w:t>
      </w:r>
    </w:p>
    <w:p w:rsidR="00DB4485" w:rsidRDefault="00DB4485" w:rsidP="00DB448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Camera detectors</w:t>
      </w:r>
    </w:p>
    <w:p w:rsidR="00DB4485" w:rsidRDefault="00DB4485" w:rsidP="00DB4485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Pixel-wise frequency filters to select for </w:t>
      </w:r>
      <w:proofErr w:type="gramStart"/>
      <w:r>
        <w:rPr>
          <w:szCs w:val="16"/>
        </w:rPr>
        <w:t>particular colours</w:t>
      </w:r>
      <w:proofErr w:type="gramEnd"/>
      <w:r>
        <w:rPr>
          <w:szCs w:val="16"/>
        </w:rPr>
        <w:t xml:space="preserve"> </w:t>
      </w:r>
    </w:p>
    <w:p w:rsidR="00DB4485" w:rsidRDefault="00DB4485" w:rsidP="00DB4485">
      <w:pPr>
        <w:rPr>
          <w:szCs w:val="16"/>
        </w:rPr>
      </w:pPr>
    </w:p>
    <w:p w:rsidR="00DB4485" w:rsidRDefault="00DB4485" w:rsidP="00DB4485">
      <w:pPr>
        <w:rPr>
          <w:szCs w:val="16"/>
        </w:rPr>
      </w:pPr>
      <w:r>
        <w:rPr>
          <w:szCs w:val="16"/>
        </w:rPr>
        <w:t>Vision</w:t>
      </w:r>
    </w:p>
    <w:p w:rsidR="00DB4485" w:rsidRDefault="00A12F72" w:rsidP="00DB448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The eye also has an aper</w:t>
      </w:r>
      <w:bookmarkStart w:id="0" w:name="_GoBack"/>
      <w:bookmarkEnd w:id="0"/>
      <w:r w:rsidR="00DB4485">
        <w:rPr>
          <w:szCs w:val="16"/>
        </w:rPr>
        <w:t>ture (iris), a lens, a detector (retina)</w:t>
      </w:r>
    </w:p>
    <w:p w:rsidR="00DB4485" w:rsidRDefault="00DB4485" w:rsidP="00DB4485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The cornea forms the front surface of the eye</w:t>
      </w:r>
    </w:p>
    <w:p w:rsidR="00DB4485" w:rsidRDefault="00DB4485" w:rsidP="00DB4485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Accounts for ~80% of the optical power of our eye</w:t>
      </w:r>
    </w:p>
    <w:p w:rsidR="00DB4485" w:rsidRDefault="00DB4485" w:rsidP="00DB4485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Fixed refractive index and shape</w:t>
      </w:r>
    </w:p>
    <w:p w:rsidR="00DB4485" w:rsidRDefault="00F00E39" w:rsidP="00F00E39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LASIK operations alter the thickness and shape of the cornea</w:t>
      </w:r>
    </w:p>
    <w:p w:rsidR="00F00E39" w:rsidRDefault="00FE6F53" w:rsidP="00F00E39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The crystalline lens is formed from proteins, accounts for ~20% of the optical power of the eye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Optical power can be adjusted by changing the curvature</w:t>
      </w:r>
    </w:p>
    <w:p w:rsidR="00FE6F53" w:rsidRDefault="00FE6F53" w:rsidP="00FE6F5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Vision problems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Optical power (1/f) units: </w:t>
      </w:r>
      <w:proofErr w:type="spellStart"/>
      <w:r>
        <w:rPr>
          <w:szCs w:val="16"/>
        </w:rPr>
        <w:t>diopters</w:t>
      </w:r>
      <w:proofErr w:type="spellEnd"/>
      <w:r>
        <w:rPr>
          <w:szCs w:val="16"/>
        </w:rPr>
        <w:t xml:space="preserve"> (1/m)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 xml:space="preserve">Normal human vision: 58.8 to 41.6 </w:t>
      </w:r>
      <w:proofErr w:type="spellStart"/>
      <w:r>
        <w:rPr>
          <w:szCs w:val="16"/>
        </w:rPr>
        <w:t>diopters</w:t>
      </w:r>
      <w:proofErr w:type="spellEnd"/>
    </w:p>
    <w:p w:rsidR="00FE6F53" w:rsidRPr="00FE6F53" w:rsidRDefault="00FE6F53" w:rsidP="00FE6F5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Iris c</w:t>
      </w:r>
      <w:r w:rsidRPr="00FE6F53">
        <w:rPr>
          <w:szCs w:val="16"/>
        </w:rPr>
        <w:t>ontrols the size of our pupil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Also regulates amount of light reaching our retina</w:t>
      </w:r>
    </w:p>
    <w:p w:rsidR="00FE6F53" w:rsidRDefault="00FE6F53" w:rsidP="00FE6F53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Cone and rod cells on our retina detect incident light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Cone cells detect colours, rod cells do not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The retina’s fovea centralis has the highest cone density/highest visual acuity for detecting colour</w:t>
      </w:r>
    </w:p>
    <w:p w:rsidR="00FE6F53" w:rsidRDefault="00FE6F53" w:rsidP="00FE6F53">
      <w:pPr>
        <w:pStyle w:val="ListParagraph"/>
        <w:numPr>
          <w:ilvl w:val="1"/>
          <w:numId w:val="7"/>
        </w:numPr>
        <w:rPr>
          <w:szCs w:val="16"/>
        </w:rPr>
      </w:pPr>
      <w:r>
        <w:rPr>
          <w:szCs w:val="16"/>
        </w:rPr>
        <w:t>Rod cells see night vision, motion detection, peripheral vision</w:t>
      </w:r>
    </w:p>
    <w:p w:rsidR="00FA4BC2" w:rsidRPr="00FA4BC2" w:rsidRDefault="00FA4BC2" w:rsidP="00FA4BC2">
      <w:pPr>
        <w:pStyle w:val="ListParagraph"/>
        <w:numPr>
          <w:ilvl w:val="0"/>
          <w:numId w:val="7"/>
        </w:numPr>
        <w:rPr>
          <w:szCs w:val="16"/>
        </w:rPr>
      </w:pPr>
      <w:r>
        <w:rPr>
          <w:szCs w:val="16"/>
        </w:rPr>
        <w:t>Blind spot: where our optic nerve meets the retina</w:t>
      </w:r>
    </w:p>
    <w:sectPr w:rsidR="00FA4BC2" w:rsidRPr="00FA4BC2" w:rsidSect="0084699D">
      <w:pgSz w:w="16838" w:h="11906" w:orient="landscape"/>
      <w:pgMar w:top="720" w:right="720" w:bottom="720" w:left="720" w:header="708" w:footer="708" w:gutter="0"/>
      <w:cols w:num="3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7EC"/>
    <w:multiLevelType w:val="hybridMultilevel"/>
    <w:tmpl w:val="FB0C98C4"/>
    <w:lvl w:ilvl="0" w:tplc="1520DC48">
      <w:numFmt w:val="bullet"/>
      <w:pStyle w:val="ListParagraph"/>
      <w:lvlText w:val="-"/>
      <w:lvlJc w:val="left"/>
      <w:pPr>
        <w:ind w:left="227" w:hanging="227"/>
      </w:pPr>
      <w:rPr>
        <w:rFonts w:ascii="Calibri" w:eastAsiaTheme="minorEastAsia" w:hAnsi="Calibri" w:hint="default"/>
      </w:rPr>
    </w:lvl>
    <w:lvl w:ilvl="1" w:tplc="369C8B64">
      <w:numFmt w:val="bullet"/>
      <w:lvlText w:val="-"/>
      <w:lvlJc w:val="left"/>
      <w:pPr>
        <w:ind w:left="510" w:hanging="226"/>
      </w:pPr>
      <w:rPr>
        <w:rFonts w:ascii="Calibri" w:eastAsiaTheme="minorEastAsia" w:hAnsi="Calibri" w:hint="default"/>
      </w:rPr>
    </w:lvl>
    <w:lvl w:ilvl="2" w:tplc="4809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1" w15:restartNumberingAfterBreak="0">
    <w:nsid w:val="193C40C1"/>
    <w:multiLevelType w:val="hybridMultilevel"/>
    <w:tmpl w:val="EFD8F5A0"/>
    <w:lvl w:ilvl="0" w:tplc="9E0E1F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5CDFC4">
      <w:start w:val="2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0B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60F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10D3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D8C1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CA5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A5A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02EE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C26982"/>
    <w:multiLevelType w:val="hybridMultilevel"/>
    <w:tmpl w:val="C7C8CE9C"/>
    <w:lvl w:ilvl="0" w:tplc="CF048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E0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8A45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8E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8C9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40E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E06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FE45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4D1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FBD1372"/>
    <w:multiLevelType w:val="hybridMultilevel"/>
    <w:tmpl w:val="85580CE2"/>
    <w:lvl w:ilvl="0" w:tplc="75D274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04586">
      <w:start w:val="2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A32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C9E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494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C5F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445B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3203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22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8207313"/>
    <w:multiLevelType w:val="hybridMultilevel"/>
    <w:tmpl w:val="F474AC7A"/>
    <w:lvl w:ilvl="0" w:tplc="671055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27D04">
      <w:start w:val="2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728B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605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26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1CA3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DC80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EA50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4839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821AFE"/>
    <w:multiLevelType w:val="hybridMultilevel"/>
    <w:tmpl w:val="16727C98"/>
    <w:lvl w:ilvl="0" w:tplc="C22831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5464F"/>
    <w:multiLevelType w:val="multilevel"/>
    <w:tmpl w:val="063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4"/>
    <w:rsid w:val="000C2B0E"/>
    <w:rsid w:val="000C5940"/>
    <w:rsid w:val="00115B94"/>
    <w:rsid w:val="00124FCF"/>
    <w:rsid w:val="00190FC1"/>
    <w:rsid w:val="0021097E"/>
    <w:rsid w:val="00240B4B"/>
    <w:rsid w:val="00277C39"/>
    <w:rsid w:val="002F1D1F"/>
    <w:rsid w:val="00447A59"/>
    <w:rsid w:val="004814F9"/>
    <w:rsid w:val="00580876"/>
    <w:rsid w:val="005E7AA1"/>
    <w:rsid w:val="00674354"/>
    <w:rsid w:val="006D723A"/>
    <w:rsid w:val="007C3C0D"/>
    <w:rsid w:val="0084699D"/>
    <w:rsid w:val="008F79F0"/>
    <w:rsid w:val="009246B5"/>
    <w:rsid w:val="009D339D"/>
    <w:rsid w:val="009D66CD"/>
    <w:rsid w:val="009E3423"/>
    <w:rsid w:val="00A12F72"/>
    <w:rsid w:val="00A24F43"/>
    <w:rsid w:val="00A6690A"/>
    <w:rsid w:val="00A66B7D"/>
    <w:rsid w:val="00A77AF3"/>
    <w:rsid w:val="00BB44C2"/>
    <w:rsid w:val="00BB7B89"/>
    <w:rsid w:val="00CC569B"/>
    <w:rsid w:val="00D1220B"/>
    <w:rsid w:val="00D14B0E"/>
    <w:rsid w:val="00D619C3"/>
    <w:rsid w:val="00D956D5"/>
    <w:rsid w:val="00DB4485"/>
    <w:rsid w:val="00DF5ABF"/>
    <w:rsid w:val="00DF6E21"/>
    <w:rsid w:val="00E53A54"/>
    <w:rsid w:val="00EA0211"/>
    <w:rsid w:val="00EF2838"/>
    <w:rsid w:val="00F00E39"/>
    <w:rsid w:val="00FA4BC2"/>
    <w:rsid w:val="00FE6867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A5BA"/>
  <w15:chartTrackingRefBased/>
  <w15:docId w15:val="{EA7FD192-9038-404F-B30B-292BBF72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89"/>
    <w:rPr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94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46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153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198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005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18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5B46-2291-4F7A-BB7D-A9395197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Shwen Ling, Shanon Seet</dc:creator>
  <cp:keywords/>
  <dc:description/>
  <cp:lastModifiedBy>Shwen Ling, Shanon Seet</cp:lastModifiedBy>
  <cp:revision>16</cp:revision>
  <dcterms:created xsi:type="dcterms:W3CDTF">2018-11-10T07:58:00Z</dcterms:created>
  <dcterms:modified xsi:type="dcterms:W3CDTF">2018-11-12T18:27:00Z</dcterms:modified>
</cp:coreProperties>
</file>