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890989">
        <w:rPr>
          <w:rFonts w:hint="eastAsia"/>
          <w:sz w:val="28"/>
          <w:szCs w:val="28"/>
        </w:rPr>
        <w:t>、</w:t>
      </w:r>
      <w:r w:rsidR="00890989">
        <w:rPr>
          <w:rFonts w:hint="eastAsia"/>
          <w:sz w:val="28"/>
          <w:szCs w:val="28"/>
        </w:rPr>
        <w:t>angular</w:t>
      </w:r>
      <w:r w:rsidR="00890989">
        <w:rPr>
          <w:rFonts w:hint="eastAsia"/>
          <w:sz w:val="28"/>
          <w:szCs w:val="28"/>
        </w:rPr>
        <w:t>、</w:t>
      </w:r>
      <w:r w:rsidR="00890989">
        <w:rPr>
          <w:rFonts w:hint="eastAsia"/>
          <w:sz w:val="28"/>
          <w:szCs w:val="28"/>
        </w:rPr>
        <w:t>ionic</w:t>
      </w:r>
      <w:r w:rsidR="00890989">
        <w:rPr>
          <w:rFonts w:hint="eastAsia"/>
          <w:sz w:val="28"/>
          <w:szCs w:val="28"/>
        </w:rPr>
        <w:t>、</w:t>
      </w:r>
      <w:r w:rsidR="00890989">
        <w:rPr>
          <w:rFonts w:hint="eastAsia"/>
          <w:sz w:val="28"/>
          <w:szCs w:val="28"/>
        </w:rPr>
        <w:t>HTML</w:t>
      </w:r>
      <w:r w:rsidR="00890989">
        <w:rPr>
          <w:rFonts w:hint="eastAsia"/>
          <w:sz w:val="28"/>
          <w:szCs w:val="28"/>
        </w:rPr>
        <w:t>、</w:t>
      </w:r>
      <w:r w:rsidR="00890989">
        <w:rPr>
          <w:rFonts w:hint="eastAsia"/>
          <w:sz w:val="28"/>
          <w:szCs w:val="28"/>
        </w:rPr>
        <w:t>CSS</w:t>
      </w:r>
      <w:r w:rsidR="00890989">
        <w:rPr>
          <w:rFonts w:hint="eastAsia"/>
          <w:sz w:val="28"/>
          <w:szCs w:val="28"/>
        </w:rPr>
        <w:t>的框架和技术</w:t>
      </w:r>
      <w:r w:rsidRPr="00187FD7">
        <w:rPr>
          <w:rFonts w:hint="eastAsia"/>
          <w:sz w:val="28"/>
          <w:szCs w:val="28"/>
        </w:rPr>
        <w:t>，后端技术采用</w:t>
      </w:r>
      <w:r w:rsidR="00890989">
        <w:rPr>
          <w:rFonts w:hint="eastAsia"/>
          <w:sz w:val="28"/>
          <w:szCs w:val="28"/>
        </w:rPr>
        <w:t>Nodejs+Mysql+express</w:t>
      </w:r>
      <w:r w:rsidR="00890989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51FD7">
        <w:rPr>
          <w:rFonts w:hint="eastAsia"/>
          <w:sz w:val="28"/>
          <w:szCs w:val="28"/>
        </w:rPr>
        <w:t>初步计划采用阿里云的服务器支撑应用软件，免费使用该软件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无需额外的支持；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51FD7">
        <w:rPr>
          <w:rFonts w:hint="eastAsia"/>
          <w:sz w:val="28"/>
          <w:szCs w:val="28"/>
        </w:rPr>
        <w:t>开发技术为跨域问题，产品</w:t>
      </w:r>
      <w:r w:rsidR="00551FD7">
        <w:rPr>
          <w:rFonts w:hint="eastAsia"/>
          <w:sz w:val="28"/>
          <w:szCs w:val="28"/>
        </w:rPr>
        <w:t>UI</w:t>
      </w:r>
      <w:r w:rsidR="00551FD7">
        <w:rPr>
          <w:rFonts w:hint="eastAsia"/>
          <w:sz w:val="28"/>
          <w:szCs w:val="28"/>
        </w:rPr>
        <w:t>设计的问题，产品设计上重点考虑如何符合用户特征提供快速</w:t>
      </w:r>
      <w:r w:rsidR="00D23B07">
        <w:rPr>
          <w:rFonts w:hint="eastAsia"/>
          <w:sz w:val="28"/>
          <w:szCs w:val="28"/>
        </w:rPr>
        <w:t>定位，同时支持灵活</w:t>
      </w:r>
      <w:r w:rsidR="00551FD7">
        <w:rPr>
          <w:rFonts w:hint="eastAsia"/>
          <w:sz w:val="28"/>
          <w:szCs w:val="28"/>
        </w:rPr>
        <w:t>饮食和养生活动的推荐，针对不同人的不同体质进行不同的推荐，还能按照季节和天气情况进行推荐。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1FD7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0989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0CEB"/>
  <w15:docId w15:val="{10D94CCA-BDDA-40FD-BF36-97FAB056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5</cp:revision>
  <dcterms:created xsi:type="dcterms:W3CDTF">2012-08-13T06:47:00Z</dcterms:created>
  <dcterms:modified xsi:type="dcterms:W3CDTF">2019-03-11T01:55:00Z</dcterms:modified>
</cp:coreProperties>
</file>