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rFonts w:hint="eastAsia"/>
          <w:sz w:val="36"/>
        </w:rPr>
      </w:pPr>
      <w:r>
        <w:rPr>
          <w:rFonts w:hint="eastAsia"/>
          <w:sz w:val="36"/>
          <w:lang w:val="en-US" w:eastAsia="zh-CN"/>
        </w:rPr>
        <w:t>《简语》</w:t>
      </w:r>
      <w:r>
        <w:rPr>
          <w:rFonts w:hint="eastAsia"/>
          <w:sz w:val="36"/>
        </w:rPr>
        <w:t>项目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trike w:val="0"/>
          <w:dstrike w:val="0"/>
          <w:sz w:val="24"/>
        </w:rPr>
        <w:t>Ver</w:t>
      </w:r>
      <w:r>
        <w:rPr>
          <w:rFonts w:hint="eastAsia"/>
          <w:sz w:val="24"/>
        </w:rPr>
        <w:t>:</w:t>
      </w:r>
      <w:r>
        <w:rPr>
          <w:sz w:val="24"/>
        </w:rPr>
        <w:t>1.0.0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"_Toc459214672" </w:instrText>
          </w:r>
          <w:r>
            <w:fldChar w:fldCharType="separate"/>
          </w:r>
          <w:r>
            <w:rPr>
              <w:rStyle w:val="19"/>
            </w:rPr>
            <w:t>1</w:t>
          </w:r>
          <w:r>
            <w:tab/>
          </w:r>
          <w:r>
            <w:rPr>
              <w:rStyle w:val="19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_Toc459214672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"_Toc459214673" </w:instrText>
          </w:r>
          <w:r>
            <w:fldChar w:fldCharType="separate"/>
          </w:r>
          <w:r>
            <w:rPr>
              <w:rStyle w:val="19"/>
            </w:rPr>
            <w:t>1.1</w:t>
          </w:r>
          <w:r>
            <w:tab/>
          </w:r>
          <w:r>
            <w:rPr>
              <w:rStyle w:val="19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_Toc459214673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"_Toc459214674" </w:instrText>
          </w:r>
          <w:r>
            <w:fldChar w:fldCharType="separate"/>
          </w:r>
          <w:r>
            <w:rPr>
              <w:rStyle w:val="19"/>
            </w:rPr>
            <w:t>1.2</w:t>
          </w:r>
          <w:r>
            <w:tab/>
          </w:r>
          <w:r>
            <w:rPr>
              <w:rStyle w:val="19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_Toc459214674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"_Toc459214675" </w:instrText>
          </w:r>
          <w:r>
            <w:fldChar w:fldCharType="separate"/>
          </w:r>
          <w:r>
            <w:rPr>
              <w:rStyle w:val="19"/>
            </w:rPr>
            <w:t>1.3</w:t>
          </w:r>
          <w:r>
            <w:tab/>
          </w:r>
          <w:r>
            <w:rPr>
              <w:rStyle w:val="19"/>
              <w:rFonts w:hint="eastAsia"/>
            </w:rPr>
            <w:t>文档团队</w:t>
          </w:r>
          <w:r>
            <w:tab/>
          </w:r>
          <w:r>
            <w:fldChar w:fldCharType="begin"/>
          </w:r>
          <w:r>
            <w:instrText xml:space="preserve"> PAGEREF _Toc459214675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"_Toc459214676" </w:instrText>
          </w:r>
          <w:r>
            <w:fldChar w:fldCharType="separate"/>
          </w:r>
          <w:r>
            <w:rPr>
              <w:rStyle w:val="19"/>
            </w:rPr>
            <w:t>1.4</w:t>
          </w:r>
          <w:r>
            <w:tab/>
          </w:r>
          <w:r>
            <w:rPr>
              <w:rStyle w:val="19"/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_Toc459214676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"_Toc459214677" </w:instrText>
          </w:r>
          <w:r>
            <w:fldChar w:fldCharType="separate"/>
          </w:r>
          <w:r>
            <w:rPr>
              <w:rStyle w:val="19"/>
            </w:rPr>
            <w:t>1.5</w:t>
          </w:r>
          <w:r>
            <w:tab/>
          </w:r>
          <w:r>
            <w:rPr>
              <w:rStyle w:val="19"/>
              <w:rFonts w:hint="eastAsia"/>
            </w:rPr>
            <w:t>项目假设与约束</w:t>
          </w:r>
          <w:r>
            <w:tab/>
          </w:r>
          <w:r>
            <w:fldChar w:fldCharType="begin"/>
          </w:r>
          <w:r>
            <w:instrText xml:space="preserve"> PAGEREF _Toc459214677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"_Toc459214678" </w:instrText>
          </w:r>
          <w:r>
            <w:fldChar w:fldCharType="separate"/>
          </w:r>
          <w:r>
            <w:rPr>
              <w:rStyle w:val="19"/>
            </w:rPr>
            <w:t>2</w:t>
          </w:r>
          <w:r>
            <w:tab/>
          </w:r>
          <w:r>
            <w:rPr>
              <w:rStyle w:val="19"/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_Toc459214678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"_Toc459214679" </w:instrText>
          </w:r>
          <w:r>
            <w:fldChar w:fldCharType="separate"/>
          </w:r>
          <w:r>
            <w:rPr>
              <w:rStyle w:val="19"/>
            </w:rPr>
            <w:t>2.1</w:t>
          </w:r>
          <w:r>
            <w:tab/>
          </w:r>
          <w:r>
            <w:rPr>
              <w:rStyle w:val="19"/>
              <w:rFonts w:hint="eastAsia"/>
            </w:rPr>
            <w:t>项目前景</w:t>
          </w:r>
          <w:r>
            <w:tab/>
          </w:r>
          <w:r>
            <w:fldChar w:fldCharType="begin"/>
          </w:r>
          <w:r>
            <w:instrText xml:space="preserve"> PAGEREF _Toc459214679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"_Toc459214680" </w:instrText>
          </w:r>
          <w:r>
            <w:fldChar w:fldCharType="separate"/>
          </w:r>
          <w:r>
            <w:rPr>
              <w:rStyle w:val="19"/>
            </w:rPr>
            <w:t>2.2</w:t>
          </w:r>
          <w:r>
            <w:tab/>
          </w:r>
          <w:r>
            <w:rPr>
              <w:rStyle w:val="19"/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_Toc459214680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"_Toc459214681" </w:instrText>
          </w:r>
          <w:r>
            <w:fldChar w:fldCharType="separate"/>
          </w:r>
          <w:r>
            <w:rPr>
              <w:rStyle w:val="19"/>
            </w:rPr>
            <w:t>3</w:t>
          </w:r>
          <w:r>
            <w:tab/>
          </w:r>
          <w:r>
            <w:rPr>
              <w:rStyle w:val="19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_Toc459214681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"_Toc459214682" </w:instrText>
          </w:r>
          <w:r>
            <w:fldChar w:fldCharType="separate"/>
          </w:r>
          <w:r>
            <w:rPr>
              <w:rStyle w:val="19"/>
            </w:rPr>
            <w:t>3.1</w:t>
          </w:r>
          <w:r>
            <w:tab/>
          </w:r>
          <w:r>
            <w:rPr>
              <w:rStyle w:val="19"/>
              <w:rFonts w:hint="eastAsia"/>
            </w:rPr>
            <w:t>角色</w:t>
          </w:r>
          <w:r>
            <w:rPr>
              <w:rStyle w:val="19"/>
            </w:rPr>
            <w:t>(</w:t>
          </w:r>
          <w:r>
            <w:rPr>
              <w:rStyle w:val="19"/>
              <w:rFonts w:hint="eastAsia"/>
            </w:rPr>
            <w:t>用户</w:t>
          </w:r>
          <w:r>
            <w:rPr>
              <w:rStyle w:val="19"/>
            </w:rPr>
            <w:t>)</w:t>
          </w:r>
          <w:r>
            <w:rPr>
              <w:rStyle w:val="19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_Toc459214682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"_Toc459214683" </w:instrText>
          </w:r>
          <w:r>
            <w:fldChar w:fldCharType="separate"/>
          </w:r>
          <w:r>
            <w:rPr>
              <w:rStyle w:val="19"/>
            </w:rPr>
            <w:t>3.2</w:t>
          </w:r>
          <w:r>
            <w:tab/>
          </w:r>
          <w:r>
            <w:rPr>
              <w:rStyle w:val="19"/>
              <w:rFonts w:hint="eastAsia"/>
            </w:rPr>
            <w:t>产品特性</w:t>
          </w:r>
          <w:r>
            <w:tab/>
          </w:r>
          <w:r>
            <w:fldChar w:fldCharType="begin"/>
          </w:r>
          <w:r>
            <w:instrText xml:space="preserve"> PAGEREF _Toc459214683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"_Toc459214684" </w:instrText>
          </w:r>
          <w:r>
            <w:fldChar w:fldCharType="separate"/>
          </w:r>
          <w:r>
            <w:rPr>
              <w:rStyle w:val="19"/>
            </w:rPr>
            <w:t>3.3</w:t>
          </w:r>
          <w:r>
            <w:tab/>
          </w:r>
          <w:r>
            <w:rPr>
              <w:rStyle w:val="19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_Toc459214684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"_Toc459214685" </w:instrText>
          </w:r>
          <w:r>
            <w:fldChar w:fldCharType="separate"/>
          </w:r>
          <w:r>
            <w:rPr>
              <w:rStyle w:val="19"/>
            </w:rPr>
            <w:t>3.4</w:t>
          </w:r>
          <w:r>
            <w:tab/>
          </w:r>
          <w:r>
            <w:rPr>
              <w:rStyle w:val="19"/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_Toc459214685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"_Toc459214686" </w:instrText>
          </w:r>
          <w:r>
            <w:fldChar w:fldCharType="separate"/>
          </w:r>
          <w:r>
            <w:rPr>
              <w:rStyle w:val="19"/>
            </w:rPr>
            <w:t>4</w:t>
          </w:r>
          <w:r>
            <w:tab/>
          </w:r>
          <w:r>
            <w:rPr>
              <w:rStyle w:val="19"/>
              <w:rFonts w:hint="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_Toc459214686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"_Toc459214687" </w:instrText>
          </w:r>
          <w:r>
            <w:fldChar w:fldCharType="separate"/>
          </w:r>
          <w:r>
            <w:rPr>
              <w:rStyle w:val="19"/>
            </w:rPr>
            <w:t>5</w:t>
          </w:r>
          <w:r>
            <w:tab/>
          </w:r>
          <w:r>
            <w:rPr>
              <w:rStyle w:val="19"/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_Toc459214687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"_Toc459214688" </w:instrText>
          </w:r>
          <w:r>
            <w:fldChar w:fldCharType="separate"/>
          </w:r>
          <w:r>
            <w:rPr>
              <w:rStyle w:val="19"/>
            </w:rPr>
            <w:t>5.1</w:t>
          </w:r>
          <w:r>
            <w:tab/>
          </w:r>
          <w:r>
            <w:rPr>
              <w:rStyle w:val="19"/>
              <w:rFonts w:hint="eastAsia"/>
            </w:rPr>
            <w:t>指标参数</w:t>
          </w:r>
          <w:r>
            <w:tab/>
          </w:r>
          <w:r>
            <w:fldChar w:fldCharType="begin"/>
          </w:r>
          <w:r>
            <w:instrText xml:space="preserve"> PAGEREF _Toc459214688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"_Toc459214689" </w:instrText>
          </w:r>
          <w:r>
            <w:fldChar w:fldCharType="separate"/>
          </w:r>
          <w:r>
            <w:rPr>
              <w:rStyle w:val="19"/>
            </w:rPr>
            <w:t>5.1.1</w:t>
          </w:r>
          <w:r>
            <w:tab/>
          </w:r>
          <w:r>
            <w:rPr>
              <w:rStyle w:val="19"/>
              <w:rFonts w:hint="eastAsia"/>
            </w:rPr>
            <w:t>性能参数</w:t>
          </w:r>
          <w:r>
            <w:tab/>
          </w:r>
          <w:r>
            <w:fldChar w:fldCharType="begin"/>
          </w:r>
          <w:r>
            <w:instrText xml:space="preserve"> PAGEREF _Toc459214689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"_Toc459214690" </w:instrText>
          </w:r>
          <w:r>
            <w:fldChar w:fldCharType="separate"/>
          </w:r>
          <w:r>
            <w:rPr>
              <w:rStyle w:val="19"/>
            </w:rPr>
            <w:t>5.1.2</w:t>
          </w:r>
          <w:r>
            <w:tab/>
          </w:r>
          <w:r>
            <w:rPr>
              <w:rStyle w:val="19"/>
              <w:rFonts w:hint="eastAsia"/>
            </w:rPr>
            <w:t>并发用户数</w:t>
          </w:r>
          <w:r>
            <w:tab/>
          </w:r>
          <w:r>
            <w:fldChar w:fldCharType="begin"/>
          </w:r>
          <w:r>
            <w:instrText xml:space="preserve"> PAGEREF _Toc459214690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"_Toc459214691" </w:instrText>
          </w:r>
          <w:r>
            <w:fldChar w:fldCharType="separate"/>
          </w:r>
          <w:r>
            <w:rPr>
              <w:rStyle w:val="19"/>
            </w:rPr>
            <w:t>5.1.3</w:t>
          </w:r>
          <w:r>
            <w:tab/>
          </w:r>
          <w:r>
            <w:rPr>
              <w:rStyle w:val="19"/>
              <w:rFonts w:hint="eastAsia"/>
            </w:rPr>
            <w:t>数据容量</w:t>
          </w:r>
          <w:r>
            <w:tab/>
          </w:r>
          <w:r>
            <w:fldChar w:fldCharType="begin"/>
          </w:r>
          <w:r>
            <w:instrText xml:space="preserve"> PAGEREF _Toc459214691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"_Toc459214692" </w:instrText>
          </w:r>
          <w:r>
            <w:fldChar w:fldCharType="separate"/>
          </w:r>
          <w:r>
            <w:rPr>
              <w:rStyle w:val="19"/>
            </w:rPr>
            <w:t>5.2</w:t>
          </w:r>
          <w:r>
            <w:tab/>
          </w:r>
          <w:r>
            <w:rPr>
              <w:rStyle w:val="19"/>
              <w:rFonts w:hint="eastAsia"/>
            </w:rPr>
            <w:t>硬件服务器及网络需求</w:t>
          </w:r>
          <w:r>
            <w:tab/>
          </w:r>
          <w:r>
            <w:fldChar w:fldCharType="begin"/>
          </w:r>
          <w:r>
            <w:instrText xml:space="preserve"> PAGEREF _Toc459214692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"_Toc459214693" </w:instrText>
          </w:r>
          <w:r>
            <w:fldChar w:fldCharType="separate"/>
          </w:r>
          <w:r>
            <w:rPr>
              <w:rStyle w:val="19"/>
            </w:rPr>
            <w:t>5.2.1</w:t>
          </w:r>
          <w:r>
            <w:tab/>
          </w:r>
          <w:r>
            <w:rPr>
              <w:rStyle w:val="19"/>
              <w:rFonts w:hint="eastAsia"/>
            </w:rPr>
            <w:t>网络拓扑</w:t>
          </w:r>
          <w:r>
            <w:tab/>
          </w:r>
          <w:r>
            <w:fldChar w:fldCharType="begin"/>
          </w:r>
          <w:r>
            <w:instrText xml:space="preserve"> PAGEREF _Toc459214693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"_Toc459214694" </w:instrText>
          </w:r>
          <w:r>
            <w:fldChar w:fldCharType="separate"/>
          </w:r>
          <w:r>
            <w:rPr>
              <w:rStyle w:val="19"/>
            </w:rPr>
            <w:t>5.2.2</w:t>
          </w:r>
          <w:r>
            <w:tab/>
          </w:r>
          <w:r>
            <w:rPr>
              <w:rStyle w:val="19"/>
              <w:rFonts w:hint="eastAsia"/>
            </w:rPr>
            <w:t>软硬件环境</w:t>
          </w:r>
          <w:r>
            <w:tab/>
          </w:r>
          <w:r>
            <w:fldChar w:fldCharType="begin"/>
          </w:r>
          <w:r>
            <w:instrText xml:space="preserve"> PAGEREF _Toc459214694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"_Toc459214695" </w:instrText>
          </w:r>
          <w:r>
            <w:fldChar w:fldCharType="separate"/>
          </w:r>
          <w:r>
            <w:rPr>
              <w:rStyle w:val="19"/>
            </w:rPr>
            <w:t>5.2.3</w:t>
          </w:r>
          <w:r>
            <w:tab/>
          </w:r>
          <w:r>
            <w:rPr>
              <w:rStyle w:val="19"/>
              <w:rFonts w:hint="eastAsia"/>
            </w:rPr>
            <w:t>网络需求</w:t>
          </w:r>
          <w:r>
            <w:tab/>
          </w:r>
          <w:r>
            <w:fldChar w:fldCharType="begin"/>
          </w:r>
          <w:r>
            <w:instrText xml:space="preserve"> PAGEREF _Toc459214695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"_Toc459214696" </w:instrText>
          </w:r>
          <w:r>
            <w:fldChar w:fldCharType="separate"/>
          </w:r>
          <w:r>
            <w:rPr>
              <w:rStyle w:val="19"/>
              <w:lang w:eastAsia="en-US"/>
            </w:rPr>
            <w:t>5.3</w:t>
          </w:r>
          <w:r>
            <w:tab/>
          </w:r>
          <w:r>
            <w:rPr>
              <w:rStyle w:val="19"/>
              <w:rFonts w:hint="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_Toc459214696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"_Toc459214697" </w:instrText>
          </w:r>
          <w:r>
            <w:fldChar w:fldCharType="separate"/>
          </w:r>
          <w:r>
            <w:rPr>
              <w:rStyle w:val="19"/>
              <w:lang w:eastAsia="en-US"/>
            </w:rPr>
            <w:t>5.4</w:t>
          </w:r>
          <w:r>
            <w:tab/>
          </w:r>
          <w:r>
            <w:rPr>
              <w:rStyle w:val="19"/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_Toc459214697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"_Toc459214698" </w:instrText>
          </w:r>
          <w:r>
            <w:fldChar w:fldCharType="separate"/>
          </w:r>
          <w:r>
            <w:rPr>
              <w:rStyle w:val="19"/>
            </w:rPr>
            <w:t>5.5</w:t>
          </w:r>
          <w:r>
            <w:tab/>
          </w:r>
          <w:r>
            <w:rPr>
              <w:rStyle w:val="19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_Toc459214698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"_Toc459214699" </w:instrText>
          </w:r>
          <w:r>
            <w:fldChar w:fldCharType="separate"/>
          </w:r>
          <w:r>
            <w:rPr>
              <w:rStyle w:val="19"/>
              <w:lang w:eastAsia="en-US"/>
            </w:rPr>
            <w:t>5.6</w:t>
          </w:r>
          <w:r>
            <w:tab/>
          </w:r>
          <w:r>
            <w:rPr>
              <w:rStyle w:val="19"/>
              <w:rFonts w:hint="eastAsia"/>
            </w:rPr>
            <w:t>可用性</w:t>
          </w:r>
          <w:r>
            <w:rPr>
              <w:rStyle w:val="19"/>
            </w:rPr>
            <w:t>/</w:t>
          </w:r>
          <w:r>
            <w:rPr>
              <w:rStyle w:val="19"/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_Toc459214699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"_Toc459214700" </w:instrText>
          </w:r>
          <w:r>
            <w:fldChar w:fldCharType="separate"/>
          </w:r>
          <w:r>
            <w:rPr>
              <w:rStyle w:val="19"/>
              <w:lang w:eastAsia="en-US"/>
            </w:rPr>
            <w:t>5.7</w:t>
          </w:r>
          <w:r>
            <w:tab/>
          </w:r>
          <w:r>
            <w:rPr>
              <w:rStyle w:val="19"/>
              <w:rFonts w:hint="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_Toc459214700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"_Toc459214701" </w:instrText>
          </w:r>
          <w:r>
            <w:fldChar w:fldCharType="separate"/>
          </w:r>
          <w:r>
            <w:rPr>
              <w:rStyle w:val="19"/>
            </w:rPr>
            <w:t>6</w:t>
          </w:r>
          <w:r>
            <w:tab/>
          </w:r>
          <w:r>
            <w:rPr>
              <w:rStyle w:val="19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_Toc459214701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"_Toc459214702" </w:instrText>
          </w:r>
          <w:r>
            <w:fldChar w:fldCharType="separate"/>
          </w:r>
          <w:r>
            <w:rPr>
              <w:rStyle w:val="19"/>
            </w:rPr>
            <w:t>6.1</w:t>
          </w:r>
          <w:r>
            <w:tab/>
          </w:r>
          <w:r>
            <w:rPr>
              <w:rStyle w:val="19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_Toc459214702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bookmarkStart w:id="0" w:name="_Toc290468050"/>
      <w:r>
        <w:rPr>
          <w:b/>
          <w:bCs/>
        </w:rPr>
        <w:br w:type="page"/>
      </w:r>
    </w:p>
    <w:p>
      <w:pPr>
        <w:pStyle w:val="2"/>
      </w:pPr>
      <w:bookmarkStart w:id="1" w:name="_Toc459214672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459214673"/>
      <w:bookmarkStart w:id="3" w:name="_Toc290468051"/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《简语》是一款极简风格的集阅读，交流，分享为一体的轻文学阅读APP。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每天，《简语》会为您准备几篇优秀的故事，几首动听的音乐，几张精美的图片</w:t>
      </w:r>
      <w:r>
        <w:rPr>
          <w:rFonts w:hint="eastAsia" w:asciiTheme="minorEastAsia" w:hAnsiTheme="minorEastAsia"/>
          <w:lang w:eastAsia="zh-CN"/>
        </w:rPr>
        <w:t>。</w:t>
      </w:r>
      <w:r>
        <w:rPr>
          <w:rFonts w:hint="eastAsia" w:asciiTheme="minorEastAsia" w:hAnsiTheme="minorEastAsia"/>
        </w:rPr>
        <w:t>在快节奏生活的今天，抽出半小时，坐下喝杯咖啡，读几篇文章，与其他同样喜爱阅读的读者们交流你的心得体会。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在这里，你也可以分享你的故事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</w:rPr>
        <w:t>或</w:t>
      </w:r>
      <w:r>
        <w:rPr>
          <w:rFonts w:hint="eastAsia" w:asciiTheme="minorEastAsia" w:hAnsiTheme="minorEastAsia"/>
          <w:lang w:val="en-US" w:eastAsia="zh-CN"/>
        </w:rPr>
        <w:t>是</w:t>
      </w:r>
      <w:r>
        <w:rPr>
          <w:rFonts w:hint="eastAsia" w:asciiTheme="minorEastAsia" w:hAnsiTheme="minorEastAsia"/>
        </w:rPr>
        <w:t>因为种种原因无法吐露的心声。你可以将你的故事分享给陌生人，看一看他人的理解和看法。让他人分享你的快乐，也在诉说中消散你的不开心。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《简语》旨在让读者在疲惫忙碌的生活中通过阅读获得快乐与温暖，让阅读成为一种生活方式。</w:t>
      </w:r>
    </w:p>
    <w:p>
      <w:pPr>
        <w:pStyle w:val="3"/>
      </w:pPr>
      <w:bookmarkStart w:id="4" w:name="_Toc290468052"/>
      <w:bookmarkStart w:id="5" w:name="_Toc459214674"/>
      <w:r>
        <w:rPr>
          <w:rFonts w:hint="eastAsia"/>
        </w:rPr>
        <w:t>项目背景</w:t>
      </w:r>
      <w:bookmarkEnd w:id="4"/>
      <w:bookmarkEnd w:id="5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项目名称：</w:t>
      </w:r>
      <w:r>
        <w:rPr>
          <w:rFonts w:hint="eastAsia" w:asciiTheme="minorEastAsia" w:hAnsiTheme="minorEastAsia"/>
          <w:lang w:eastAsia="zh-CN"/>
        </w:rPr>
        <w:t>《</w:t>
      </w:r>
      <w:r>
        <w:rPr>
          <w:rFonts w:hint="eastAsia" w:asciiTheme="minorEastAsia" w:hAnsiTheme="minorEastAsia"/>
          <w:lang w:val="en-US" w:eastAsia="zh-CN"/>
        </w:rPr>
        <w:t>简语APP</w:t>
      </w:r>
      <w:r>
        <w:rPr>
          <w:rFonts w:hint="eastAsia" w:asciiTheme="minorEastAsia" w:hAnsiTheme="minorEastAsia"/>
          <w:lang w:eastAsia="zh-CN"/>
        </w:rPr>
        <w:t>》</w:t>
      </w:r>
      <w:r>
        <w:rPr>
          <w:rFonts w:asciiTheme="minorEastAsia" w:hAnsiTheme="minorEastAsia"/>
        </w:rPr>
        <w:t xml:space="preserve"> </w:t>
      </w:r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项目目标：</w:t>
      </w:r>
      <w:r>
        <w:rPr>
          <w:rFonts w:hint="eastAsia" w:asciiTheme="minorEastAsia" w:hAnsiTheme="minorEastAsia"/>
          <w:lang w:val="en-US" w:eastAsia="zh-CN"/>
        </w:rPr>
        <w:t>纷扰复杂的日常中的零散时间，从阅读与分享中获得力量和温暖。</w:t>
      </w:r>
    </w:p>
    <w:p>
      <w:pPr>
        <w:pStyle w:val="3"/>
      </w:pPr>
      <w:bookmarkStart w:id="6" w:name="_Toc459214675"/>
      <w:bookmarkStart w:id="7" w:name="_Toc290468053"/>
      <w:r>
        <w:rPr>
          <w:rFonts w:hint="eastAsia"/>
        </w:rPr>
        <w:t>文档团队</w:t>
      </w:r>
      <w:bookmarkEnd w:id="6"/>
      <w:bookmarkEnd w:id="7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勇士队</w:t>
      </w:r>
      <w:r>
        <w:rPr>
          <w:rFonts w:asciiTheme="minorEastAsia" w:hAnsiTheme="minorEastAsia"/>
        </w:rPr>
        <w:t>小组</w:t>
      </w:r>
    </w:p>
    <w:p>
      <w:pPr>
        <w:pStyle w:val="3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勇士队</w:t>
      </w:r>
      <w:r>
        <w:rPr>
          <w:rFonts w:asciiTheme="minorEastAsia" w:hAnsiTheme="minorEastAsia"/>
        </w:rPr>
        <w:t>小组</w:t>
      </w: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组长：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* 董旭腾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E-mail：260739028@qq.com</w:t>
      </w:r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Github：https://github.com/dongxuteng </w:t>
      </w:r>
    </w:p>
    <w:p>
      <w:pPr>
        <w:ind w:firstLine="420" w:firstLineChars="200"/>
        <w:rPr>
          <w:rFonts w:hint="eastAsia" w:asciiTheme="minorEastAsia" w:hAnsiTheme="minorEastAsia"/>
        </w:rPr>
      </w:pPr>
    </w:p>
    <w:p>
      <w:pPr>
        <w:ind w:firstLine="42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组员：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* 崔一鸣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E-mail：cuiyimingyoung@outlook.com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Github：https://github.com/cuiyiming1998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* 张天护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E-mail：zthdy11@outlook.com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Github：https://github.com/zhangtianhu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* 高歌远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E-mail：986264376@qq.com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Github：https://github.com/tracyuan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* 吴三荣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E-mail：20850675432@qq.com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Github：https://github.com/wusanrong915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* 张韬逸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E-mail：734045289@qq.com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* Github：https://</w:t>
      </w:r>
      <w:r>
        <w:rPr>
          <w:rFonts w:hint="eastAsia" w:asciiTheme="minorEastAsia" w:hAnsiTheme="minorEastAsia"/>
          <w:u w:val="none"/>
          <w:lang w:val="en-US" w:eastAsia="zh-CN"/>
        </w:rPr>
        <w:t>github</w:t>
      </w:r>
      <w:r>
        <w:rPr>
          <w:rFonts w:hint="eastAsia" w:asciiTheme="minorEastAsia" w:hAnsiTheme="minorEastAsia"/>
          <w:lang w:val="en-US" w:eastAsia="zh-CN"/>
        </w:rPr>
        <w:t>.com/zhangtaoyi77</w:t>
      </w:r>
    </w:p>
    <w:p/>
    <w:p>
      <w:pPr>
        <w:pStyle w:val="3"/>
      </w:pPr>
      <w:bookmarkStart w:id="10" w:name="_Toc459214677"/>
      <w:bookmarkStart w:id="11" w:name="_Toc290468055"/>
      <w:r>
        <w:rPr>
          <w:rFonts w:hint="eastAsia"/>
        </w:rPr>
        <w:t>项目假设与约束</w:t>
      </w:r>
      <w:bookmarkEnd w:id="10"/>
      <w:bookmarkEnd w:id="1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约束条件：</w:t>
      </w:r>
    </w:p>
    <w:p>
      <w:pPr>
        <w:pStyle w:val="3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开发人员少。</w:t>
      </w:r>
    </w:p>
    <w:p>
      <w:pPr>
        <w:pStyle w:val="3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开发期限短。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假设：无。</w:t>
      </w:r>
    </w:p>
    <w:p>
      <w:pPr>
        <w:pStyle w:val="2"/>
      </w:pPr>
      <w:bookmarkStart w:id="12" w:name="_Toc290468056"/>
      <w:bookmarkStart w:id="13" w:name="_Toc459214678"/>
      <w:r>
        <w:rPr>
          <w:rFonts w:hint="eastAsia"/>
        </w:rPr>
        <w:t>项目前景与范围</w:t>
      </w:r>
      <w:bookmarkEnd w:id="12"/>
      <w:bookmarkEnd w:id="13"/>
    </w:p>
    <w:p>
      <w:pPr>
        <w:pStyle w:val="3"/>
      </w:pPr>
      <w:bookmarkStart w:id="14" w:name="_Toc459214679"/>
      <w:bookmarkStart w:id="15" w:name="_Toc290468057"/>
      <w:r>
        <w:rPr>
          <w:rFonts w:hint="eastAsia"/>
        </w:rPr>
        <w:t>项目前景</w:t>
      </w:r>
      <w:bookmarkEnd w:id="14"/>
      <w:bookmarkEnd w:id="15"/>
    </w:p>
    <w:p>
      <w:pPr>
        <w:ind w:firstLine="420" w:firstLineChars="20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/>
          <w:lang w:val="en-US" w:eastAsia="zh-CN"/>
        </w:rPr>
        <w:t>生活压力越来越大的今天，人们对手机应用的精神需求不断提高。阅读类app为主要形式的出版物，逐渐成为潮流。</w:t>
      </w:r>
      <w:r>
        <w:rPr>
          <w:rFonts w:hint="eastAsia" w:asciiTheme="minorEastAsia" w:hAnsiTheme="minorEastAsia"/>
        </w:rPr>
        <w:t>《简语》旨在让读者在疲惫忙碌的生活中通过阅</w:t>
      </w:r>
      <w:r>
        <w:rPr>
          <w:rFonts w:hint="eastAsia" w:asciiTheme="minorEastAsia" w:hAnsiTheme="minorEastAsia"/>
          <w:lang w:val="en-US" w:eastAsia="zh-CN"/>
        </w:rPr>
        <w:t>获得愉悦，</w:t>
      </w:r>
      <w:r>
        <w:rPr>
          <w:rFonts w:hint="eastAsia" w:asciiTheme="minorEastAsia" w:hAnsiTheme="minorEastAsia"/>
        </w:rPr>
        <w:t>让阅读成为一种生活方式</w:t>
      </w:r>
      <w:r>
        <w:rPr>
          <w:rFonts w:hint="eastAsia" w:asciiTheme="minorEastAsia" w:hAnsiTheme="minorEastAsia"/>
          <w:lang w:eastAsia="zh-CN"/>
        </w:rPr>
        <w:t>。</w:t>
      </w:r>
      <w:r>
        <w:rPr>
          <w:rFonts w:hint="eastAsia" w:asciiTheme="minorEastAsia" w:hAnsiTheme="minorEastAsia"/>
          <w:lang w:val="en-US" w:eastAsia="zh-CN"/>
        </w:rPr>
        <w:t>每当用户感到压力焦虑，想要阅读时，首先想到《简语》，给用户以从容放松的良好体验。</w:t>
      </w:r>
    </w:p>
    <w:p/>
    <w:p>
      <w:pPr>
        <w:pStyle w:val="3"/>
      </w:pPr>
      <w:bookmarkStart w:id="16" w:name="_Toc459214680"/>
      <w:bookmarkStart w:id="17" w:name="_Toc290468058"/>
      <w:r>
        <w:rPr>
          <w:rFonts w:hint="eastAsia"/>
        </w:rPr>
        <w:t>项目范围</w:t>
      </w:r>
      <w:bookmarkEnd w:id="16"/>
      <w:bookmarkEnd w:id="17"/>
    </w:p>
    <w:p>
      <w:r>
        <w:rPr>
          <w:rFonts w:hint="eastAsia"/>
        </w:rPr>
        <w:t>项目范围：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APP精选推送短文，短句，音乐。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用户自上传文章，动态，心情。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</w:pPr>
      <w:bookmarkStart w:id="18" w:name="_Toc290468059"/>
      <w:bookmarkStart w:id="19" w:name="_Toc459214681"/>
      <w:r>
        <w:rPr>
          <w:rFonts w:hint="eastAsia"/>
        </w:rPr>
        <w:t>需求概述</w:t>
      </w:r>
      <w:bookmarkEnd w:id="18"/>
      <w:bookmarkEnd w:id="19"/>
    </w:p>
    <w:p>
      <w:pPr>
        <w:pStyle w:val="3"/>
      </w:pPr>
      <w:bookmarkStart w:id="20" w:name="_Toc290468060"/>
      <w:bookmarkStart w:id="21" w:name="_Toc459214682"/>
      <w:r>
        <w:rPr>
          <w:rFonts w:hint="eastAsia"/>
        </w:rPr>
        <w:t>角色(用户)分析</w:t>
      </w:r>
      <w:bookmarkEnd w:id="20"/>
      <w:bookmarkEnd w:id="21"/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本项目在移动设备端实现。预设为一款以小众为基础，逐渐推向大众的APP。用户可在每天清晨步入繁忙之前，学习工作之中，一天结束休息之际，打开应用，欣赏美文，分享心情。生活压力，工作压力大的人群（学生，白领）为首要推广目标。</w:t>
      </w:r>
    </w:p>
    <w:p>
      <w:pPr>
        <w:pStyle w:val="3"/>
      </w:pPr>
      <w:bookmarkStart w:id="22" w:name="_Toc459214683"/>
      <w:bookmarkStart w:id="23" w:name="_Toc290468061"/>
      <w:r>
        <w:rPr>
          <w:rFonts w:hint="eastAsia"/>
        </w:rPr>
        <w:t>产品特性</w:t>
      </w:r>
      <w:bookmarkEnd w:id="22"/>
      <w:bookmarkEnd w:id="23"/>
    </w:p>
    <w:p>
      <w:pPr>
        <w:jc w:val="center"/>
        <w:rPr>
          <w:rFonts w:hint="eastAsia" w:eastAsiaTheme="minorEastAsia"/>
          <w:i/>
          <w:color w:val="8497B0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Theme="minorEastAsia"/>
          <w:i/>
          <w:color w:val="8497B0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114300" distR="114300">
            <wp:extent cx="4744085" cy="3344545"/>
            <wp:effectExtent l="0" t="0" r="10795" b="8255"/>
            <wp:docPr id="87" name="图片 87" descr="QQ图片2018112116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QQ图片201811211629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4" w:name="_Toc290468062"/>
      <w:bookmarkStart w:id="25" w:name="_Toc459214684"/>
      <w:r>
        <w:rPr>
          <w:rFonts w:hint="eastAsia"/>
        </w:rPr>
        <w:t>功能列表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首次登录加载展示页               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滑动卡片                         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进入内容页                       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发布文章                             高</w:t>
      </w:r>
      <w:r>
        <w:rPr>
          <w:color w:val="000000"/>
        </w:rPr>
        <w:t>[</w:t>
      </w:r>
      <w:r>
        <w:rPr>
          <w:rFonts w:hint="eastAsia"/>
          <w:color w:val="000000"/>
          <w:lang w:val="en-US" w:eastAsia="zh-CN"/>
        </w:rPr>
        <w:t>1</w:t>
      </w:r>
      <w:r>
        <w:rPr>
          <w:color w:val="000000"/>
        </w:rPr>
        <w:t>]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添加图片                             中[2]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音乐播放                             中[2]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 xml:space="preserve">收藏评论                         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添加关注                             中[2]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分类侧边栏                       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回到顶部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分享到  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定位    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系统通知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聊天    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lang w:val="en-US" w:eastAsia="zh-CN"/>
        </w:rPr>
        <w:t>个人主页                             低[3]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    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退出登录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>
      <w:pPr>
        <w:pStyle w:val="3"/>
      </w:pPr>
      <w:bookmarkStart w:id="26" w:name="_Toc459214685"/>
      <w:bookmarkStart w:id="27" w:name="_Toc290468063"/>
      <w:r>
        <w:rPr>
          <w:rFonts w:hint="eastAsia"/>
        </w:rPr>
        <w:t>权限列表</w:t>
      </w:r>
      <w:bookmarkEnd w:id="26"/>
      <w:bookmarkEnd w:id="27"/>
    </w:p>
    <w:p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可以使用APP浏览页面对外提供的所有功能。</w:t>
      </w:r>
    </w:p>
    <w:p>
      <w:pPr>
        <w:rPr>
          <w:rFonts w:asciiTheme="minorEastAsia" w:hAnsiTheme="minorEastAsia"/>
        </w:rPr>
      </w:pPr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有权进行后台管理，对有关用户和学校的所有信息进行管理。</w:t>
      </w:r>
    </w:p>
    <w:p>
      <w:pPr>
        <w:pStyle w:val="2"/>
      </w:pPr>
      <w:bookmarkStart w:id="28" w:name="_Toc459214686"/>
      <w:bookmarkStart w:id="29" w:name="_Toc290468064"/>
      <w:r>
        <w:rPr>
          <w:rFonts w:hint="eastAsia"/>
        </w:rPr>
        <w:t>功能性需求</w:t>
      </w:r>
      <w:bookmarkEnd w:id="28"/>
      <w:bookmarkEnd w:id="29"/>
    </w:p>
    <w:p>
      <w:pPr>
        <w:pStyle w:val="3"/>
      </w:pPr>
      <w:r>
        <w:rPr>
          <w:rFonts w:hint="eastAsia"/>
        </w:rPr>
        <w:t>用户功能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首次登录加载展示页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/>
          <w:b/>
          <w:bCs/>
          <w:lang w:val="en-US" w:eastAsia="zh-CN"/>
        </w:rPr>
        <w:t>首次登录加载展示页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="Arial" w:hAnsi="Arial" w:cs="Arial"/>
          <w:b/>
          <w:kern w:val="0"/>
          <w:szCs w:val="21"/>
        </w:rPr>
      </w:pPr>
      <w:r>
        <w:rPr>
          <w:rFonts w:ascii="Segoe UI" w:hAnsi="Segoe UI" w:cs="Segoe UI"/>
          <w:kern w:val="0"/>
          <w:sz w:val="18"/>
          <w:szCs w:val="24"/>
        </w:rPr>
        <w:t>干系人</w:t>
      </w:r>
      <w:r>
        <w:rPr>
          <w:rFonts w:hint="eastAsia" w:ascii="Segoe UI" w:hAnsi="Segoe UI" w:cs="Segoe UI"/>
          <w:kern w:val="0"/>
          <w:sz w:val="18"/>
          <w:szCs w:val="24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首次登录加载4页app展示页，可跳过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2.点击“跳过”跳转到登录页面</w:t>
      </w:r>
      <w:r>
        <w:t xml:space="preserve"> 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注册登录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用例名称：登录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  <w:lang w:val="en-US" w:eastAsia="zh-CN"/>
        </w:rPr>
        <w:t>1.</w:t>
      </w:r>
      <w:r>
        <w:rPr>
          <w:rFonts w:hint="eastAsia" w:asciiTheme="minorAscii"/>
          <w:sz w:val="21"/>
          <w:szCs w:val="21"/>
        </w:rPr>
        <w:t>进入登录页面</w:t>
      </w:r>
    </w:p>
    <w:p>
      <w:pPr>
        <w:numPr>
          <w:ilvl w:val="0"/>
          <w:numId w:val="0"/>
        </w:numPr>
        <w:rPr>
          <w:rFonts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  <w:lang w:val="en-US" w:eastAsia="zh-CN"/>
        </w:rPr>
        <w:t>2.如未注册过 登录页面内</w:t>
      </w:r>
      <w:r>
        <w:rPr>
          <w:rFonts w:hint="eastAsia" w:asciiTheme="minorAscii"/>
          <w:sz w:val="21"/>
          <w:szCs w:val="21"/>
        </w:rPr>
        <w:t>点击注册后进入注册页面</w:t>
      </w:r>
      <w:r>
        <w:rPr>
          <w:rFonts w:asciiTheme="minorAscii"/>
          <w:sz w:val="21"/>
          <w:szCs w:val="21"/>
        </w:rPr>
        <w:t xml:space="preserve"> </w:t>
      </w:r>
    </w:p>
    <w:p>
      <w:pPr>
        <w:rPr>
          <w:rFonts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  <w:lang w:val="en-US" w:eastAsia="zh-CN"/>
        </w:rPr>
        <w:t>3.</w:t>
      </w:r>
      <w:r>
        <w:rPr>
          <w:rFonts w:asciiTheme="minorAscii"/>
          <w:sz w:val="21"/>
          <w:szCs w:val="21"/>
        </w:rPr>
        <w:t>用户输入个人信息</w:t>
      </w:r>
    </w:p>
    <w:p>
      <w:pPr>
        <w:rPr>
          <w:rFonts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  <w:lang w:val="en-US" w:eastAsia="zh-CN"/>
        </w:rPr>
        <w:t>4</w:t>
      </w:r>
      <w:r>
        <w:rPr>
          <w:rFonts w:hint="eastAsia" w:asciiTheme="minorAscii"/>
          <w:sz w:val="21"/>
          <w:szCs w:val="21"/>
        </w:rPr>
        <w:t>.点击注册</w:t>
      </w:r>
    </w:p>
    <w:p>
      <w:pPr>
        <w:rPr>
          <w:rFonts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  <w:lang w:val="en-US" w:eastAsia="zh-CN"/>
        </w:rPr>
        <w:t>5</w:t>
      </w:r>
      <w:r>
        <w:rPr>
          <w:rFonts w:hint="eastAsia" w:asciiTheme="minorAscii"/>
          <w:sz w:val="21"/>
          <w:szCs w:val="21"/>
        </w:rPr>
        <w:t>.提示注册成功</w:t>
      </w: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6</w:t>
      </w:r>
      <w:r>
        <w:rPr>
          <w:rFonts w:hint="eastAsia" w:asciiTheme="minorAscii"/>
          <w:sz w:val="21"/>
          <w:szCs w:val="21"/>
        </w:rPr>
        <w:t>.跳转</w:t>
      </w:r>
      <w:r>
        <w:rPr>
          <w:rFonts w:hint="eastAsia" w:asciiTheme="minorAscii"/>
          <w:sz w:val="21"/>
          <w:szCs w:val="21"/>
          <w:lang w:val="en-US" w:eastAsia="zh-CN"/>
        </w:rPr>
        <w:t>回</w:t>
      </w:r>
      <w:r>
        <w:rPr>
          <w:rFonts w:hint="eastAsia" w:asciiTheme="minorAscii"/>
          <w:sz w:val="21"/>
          <w:szCs w:val="21"/>
        </w:rPr>
        <w:t>登录页面</w:t>
      </w:r>
      <w:r>
        <w:rPr>
          <w:rFonts w:hint="eastAsia" w:asciiTheme="minorAscii"/>
          <w:sz w:val="21"/>
          <w:szCs w:val="21"/>
          <w:lang w:val="en-US" w:eastAsia="zh-CN"/>
        </w:rPr>
        <w:t>输入账号密码登录</w:t>
      </w:r>
    </w:p>
    <w:p>
      <w:pPr>
        <w:rPr>
          <w:rFonts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  <w:lang w:val="en-US" w:eastAsia="zh-CN"/>
        </w:rPr>
        <w:t>7</w:t>
      </w:r>
      <w:r>
        <w:rPr>
          <w:rFonts w:hint="eastAsia" w:asciiTheme="minorAscii"/>
          <w:sz w:val="21"/>
          <w:szCs w:val="21"/>
        </w:rPr>
        <w:t>.</w:t>
      </w:r>
      <w:r>
        <w:rPr>
          <w:rFonts w:hint="eastAsia" w:asciiTheme="minorAscii"/>
          <w:sz w:val="21"/>
          <w:szCs w:val="21"/>
          <w:lang w:val="en-US" w:eastAsia="zh-CN"/>
        </w:rPr>
        <w:t xml:space="preserve">如已注册 </w:t>
      </w:r>
      <w:r>
        <w:rPr>
          <w:rFonts w:asciiTheme="minorAscii"/>
          <w:sz w:val="21"/>
          <w:szCs w:val="21"/>
        </w:rPr>
        <w:t>输入用户名</w:t>
      </w:r>
      <w:r>
        <w:rPr>
          <w:rFonts w:hint="eastAsia" w:asciiTheme="minorAscii"/>
          <w:sz w:val="21"/>
          <w:szCs w:val="21"/>
        </w:rPr>
        <w:t>、</w:t>
      </w:r>
      <w:r>
        <w:rPr>
          <w:rFonts w:asciiTheme="minorAscii"/>
          <w:sz w:val="21"/>
          <w:szCs w:val="21"/>
        </w:rPr>
        <w:t xml:space="preserve">密码等信息 </w:t>
      </w:r>
    </w:p>
    <w:p>
      <w:pPr>
        <w:rPr>
          <w:rFonts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  <w:lang w:val="en-US" w:eastAsia="zh-CN"/>
        </w:rPr>
        <w:t>8</w:t>
      </w:r>
      <w:r>
        <w:rPr>
          <w:rFonts w:hint="eastAsia" w:asciiTheme="minorAscii"/>
          <w:sz w:val="21"/>
          <w:szCs w:val="21"/>
        </w:rPr>
        <w:t>.</w:t>
      </w:r>
      <w:r>
        <w:rPr>
          <w:rFonts w:asciiTheme="minorAscii"/>
          <w:sz w:val="21"/>
          <w:szCs w:val="21"/>
        </w:rPr>
        <w:t>点击登录</w:t>
      </w:r>
      <w:r>
        <w:rPr>
          <w:rFonts w:hint="eastAsia" w:asciiTheme="minorAscii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="Segoe UI" w:hAnsi="Segoe UI" w:cs="Segoe UI" w:eastAsiaTheme="minorEastAsia"/>
          <w:kern w:val="0"/>
          <w:sz w:val="21"/>
          <w:szCs w:val="21"/>
          <w:lang w:val="en-US" w:eastAsia="zh-CN"/>
        </w:rPr>
      </w:pPr>
      <w:r>
        <w:rPr>
          <w:rFonts w:hint="eastAsia" w:hAnsi="Segoe UI" w:cs="Segoe UI" w:asciiTheme="minorAscii"/>
          <w:kern w:val="0"/>
          <w:sz w:val="21"/>
          <w:szCs w:val="21"/>
          <w:lang w:val="en-US" w:eastAsia="zh-CN"/>
        </w:rPr>
        <w:t>9</w:t>
      </w:r>
      <w:r>
        <w:rPr>
          <w:rFonts w:hint="eastAsia" w:hAnsi="Segoe UI" w:cs="Segoe UI" w:asciiTheme="minorAscii"/>
          <w:kern w:val="0"/>
          <w:sz w:val="21"/>
          <w:szCs w:val="21"/>
        </w:rPr>
        <w:t>.跳转到首页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21"/>
          <w:szCs w:val="21"/>
        </w:rPr>
      </w:pPr>
      <w:r>
        <w:rPr>
          <w:rFonts w:ascii="Segoe UI" w:hAnsi="Segoe UI" w:cs="Segoe UI"/>
          <w:kern w:val="0"/>
          <w:sz w:val="21"/>
          <w:szCs w:val="21"/>
        </w:rPr>
        <w:t>扩展路径</w:t>
      </w:r>
      <w:r>
        <w:rPr>
          <w:rFonts w:hint="eastAsia" w:ascii="Segoe UI" w:hAnsi="Segoe UI" w:cs="Segoe UI"/>
          <w:kern w:val="0"/>
          <w:sz w:val="21"/>
          <w:szCs w:val="21"/>
        </w:rPr>
        <w:t>: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21"/>
          <w:szCs w:val="21"/>
        </w:rPr>
        <w:t>首次登录</w:t>
      </w:r>
      <w:r>
        <w:rPr>
          <w:rFonts w:hint="eastAsia" w:ascii="Segoe UI" w:hAnsi="Segoe UI" w:cs="Segoe UI"/>
          <w:kern w:val="0"/>
          <w:sz w:val="21"/>
          <w:szCs w:val="21"/>
          <w:lang w:val="en-US" w:eastAsia="zh-CN"/>
        </w:rPr>
        <w:t>有可跳过的app展示页</w:t>
      </w:r>
      <w:r>
        <w:rPr>
          <w:rFonts w:hint="eastAsia" w:ascii="Segoe UI" w:hAnsi="Segoe UI" w:cs="Segoe UI"/>
          <w:kern w:val="0"/>
          <w:sz w:val="21"/>
          <w:szCs w:val="21"/>
        </w:rPr>
        <w:t>；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4</w:t>
      </w:r>
      <w:r>
        <w:t>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滑动卡片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滑动卡片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="Arial" w:hAnsi="Arial" w:cs="Arial"/>
          <w:b/>
          <w:kern w:val="0"/>
          <w:szCs w:val="21"/>
        </w:rPr>
      </w:pPr>
      <w:r>
        <w:rPr>
          <w:rFonts w:ascii="Segoe UI" w:hAnsi="Segoe UI" w:cs="Segoe UI"/>
          <w:kern w:val="0"/>
          <w:sz w:val="18"/>
          <w:szCs w:val="24"/>
        </w:rPr>
        <w:t>干系人</w:t>
      </w:r>
      <w:r>
        <w:rPr>
          <w:rFonts w:hint="eastAsia" w:ascii="Segoe UI" w:hAnsi="Segoe UI" w:cs="Segoe UI"/>
          <w:kern w:val="0"/>
          <w:sz w:val="18"/>
          <w:szCs w:val="24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>
      <w:r>
        <w:t>1.</w:t>
      </w:r>
      <w:r>
        <w:rPr>
          <w:rFonts w:hint="eastAsia"/>
          <w:lang w:val="en-US" w:eastAsia="zh-CN"/>
        </w:rPr>
        <w:t>首页展示出有内容卡片</w:t>
      </w:r>
      <w: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</w:t>
      </w:r>
      <w:r>
        <w:t>用户</w:t>
      </w:r>
      <w:r>
        <w:rPr>
          <w:rFonts w:hint="eastAsia"/>
          <w:lang w:val="en-US" w:eastAsia="zh-CN"/>
        </w:rPr>
        <w:t>依据兴趣划走或点击进入正文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3.被划过去的卡片可已反方向划回来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进入内容页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</w:t>
      </w:r>
      <w:r>
        <w:rPr>
          <w:rFonts w:hint="eastAsia" w:ascii="Arial" w:hAnsi="Arial" w:cs="Arial"/>
          <w:b/>
          <w:kern w:val="0"/>
          <w:szCs w:val="21"/>
          <w:lang w:eastAsia="zh-CN"/>
        </w:rPr>
        <w:t>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进入内容页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1.首页展示出卡片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2.点击卡片进入内容页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发布文章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发布文章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</w:t>
      </w:r>
      <w:r>
        <w:rPr>
          <w:rFonts w:hint="eastAsia" w:asciiTheme="minorAscii"/>
          <w:sz w:val="21"/>
          <w:szCs w:val="21"/>
        </w:rPr>
        <w:t>进入</w:t>
      </w:r>
      <w:r>
        <w:rPr>
          <w:rFonts w:hint="eastAsia" w:asciiTheme="minorAscii"/>
          <w:sz w:val="21"/>
          <w:szCs w:val="21"/>
          <w:lang w:val="en-US" w:eastAsia="zh-CN"/>
        </w:rPr>
        <w:t>首页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2.点击右下角圆形加号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3.进入发布页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4.编辑内容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5.点击加号可添加图片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6.定位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7.底部按钮选择保存或发布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添加图片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添加图片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1.首页--&gt;发布页--&gt;添加图片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音乐播放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音乐播放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</w:t>
      </w:r>
      <w:r>
        <w:rPr>
          <w:rFonts w:hint="eastAsia" w:asciiTheme="minorAscii"/>
          <w:sz w:val="21"/>
          <w:szCs w:val="21"/>
        </w:rPr>
        <w:t>进入</w:t>
      </w:r>
      <w:r>
        <w:rPr>
          <w:rFonts w:hint="eastAsia" w:asciiTheme="minorAscii"/>
          <w:sz w:val="21"/>
          <w:szCs w:val="21"/>
          <w:lang w:val="en-US" w:eastAsia="zh-CN"/>
        </w:rPr>
        <w:t>首页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2.卡片中不仅有推荐文章，还有推送音乐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3.选择暂停或播放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收藏评论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收藏评论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1.首页--&gt;点击卡片--&gt;内容页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2.点击头部星型按钮收藏内容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3.底部文本框评论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4.右下角按钮一键回到顶部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添加关注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添加关注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1.首页--&gt;点击卡片--&gt;内容页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2.点击底部作者头像旁关注按钮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3.已关注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2.0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分类侧边栏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分类侧边栏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1.登录进入首页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2.底部导航栏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3.点击视野按钮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4.进入视野页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5.左上角侧边栏按钮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6.右划或点击划出分类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2.1</w:t>
      </w:r>
      <w:r>
        <w:rPr>
          <w:rFonts w:hint="eastAsia"/>
        </w:rPr>
        <w:t>用例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回到顶部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回到顶部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1.首页--&gt;点击卡片--&gt;内容页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2.底部有回到顶部按钮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2.2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分享到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分享到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1.首页--&gt;点击卡片--&gt;内容页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2.右上角按钮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3..点击分享到qq或朋友圈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2.3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定位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定位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1.首页--&gt;发布页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2.点击定位按钮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3.实现定位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2.4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系统通知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系统通知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1.进入消息页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2.点击上方左侧通知按钮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3.进入系统通知页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聊天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聊天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1.进入消息页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2.点击上方右侧私信按钮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3.进入私信页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个人主页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个人主页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1.点击“我”进入“我”页面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2.点击上方圆形头像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3.进入个人主页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设置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设置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1.“我”页面</w:t>
      </w:r>
    </w:p>
    <w:p>
      <w:pPr>
        <w:numPr>
          <w:ilvl w:val="0"/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2.点击下方设置按钮进入设置页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t>.</w:t>
      </w:r>
      <w:r>
        <w:rPr>
          <w:rFonts w:hint="eastAsia"/>
          <w:lang w:val="en-US" w:eastAsia="zh-CN"/>
        </w:rPr>
        <w:t>2.8</w:t>
      </w: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退出登录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Arial" w:hAnsi="Arial" w:cs="Arial" w:eastAsiaTheme="minorEastAsia"/>
          <w:b/>
          <w:kern w:val="0"/>
          <w:szCs w:val="21"/>
          <w:lang w:val="en-US" w:eastAsia="zh-CN"/>
        </w:rPr>
      </w:pPr>
      <w:r>
        <w:rPr>
          <w:rFonts w:hint="eastAsia" w:ascii="Arial" w:hAnsi="Arial" w:cs="Arial"/>
          <w:b/>
          <w:kern w:val="0"/>
          <w:szCs w:val="21"/>
        </w:rPr>
        <w:t>用例名称：</w:t>
      </w:r>
      <w:r>
        <w:rPr>
          <w:rFonts w:hint="eastAsia" w:ascii="Arial" w:hAnsi="Arial" w:cs="Arial"/>
          <w:b/>
          <w:kern w:val="0"/>
          <w:szCs w:val="21"/>
          <w:lang w:val="en-US" w:eastAsia="zh-CN"/>
        </w:rPr>
        <w:t>退出登录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hAnsi="Segoe UI" w:cs="Segoe UI" w:asciiTheme="minorAscii" w:eastAsiaTheme="minorEastAsia"/>
          <w:kern w:val="0"/>
          <w:sz w:val="18"/>
          <w:szCs w:val="18"/>
          <w:lang w:val="en-US" w:eastAsia="zh-CN"/>
        </w:rPr>
      </w:pPr>
      <w:r>
        <w:rPr>
          <w:rFonts w:hAnsi="Segoe UI" w:cs="Segoe UI" w:asciiTheme="minorAscii"/>
          <w:kern w:val="0"/>
          <w:sz w:val="18"/>
          <w:szCs w:val="18"/>
        </w:rPr>
        <w:t>干系人</w:t>
      </w:r>
      <w:r>
        <w:rPr>
          <w:rFonts w:hint="eastAsia" w:hAnsi="Segoe UI" w:cs="Segoe UI" w:asciiTheme="minorAscii"/>
          <w:kern w:val="0"/>
          <w:sz w:val="18"/>
          <w:szCs w:val="18"/>
          <w:lang w:val="en-US" w:eastAsia="zh-CN"/>
        </w:rPr>
        <w:t>能否正常使用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18"/>
          <w:szCs w:val="18"/>
        </w:rPr>
        <w:t>用户：操作尽量方便</w:t>
      </w:r>
      <w:r>
        <w:rPr>
          <w:rFonts w:hint="eastAsia" w:hAnsi="Segoe UI" w:cs="Segoe UI" w:asciiTheme="minorAscii"/>
          <w:kern w:val="0"/>
          <w:sz w:val="18"/>
          <w:szCs w:val="18"/>
        </w:rPr>
        <w:t>、</w:t>
      </w:r>
      <w:r>
        <w:rPr>
          <w:rFonts w:hAnsi="Segoe UI" w:cs="Segoe UI" w:asciiTheme="minorAscii"/>
          <w:kern w:val="0"/>
          <w:sz w:val="18"/>
          <w:szCs w:val="18"/>
        </w:rPr>
        <w:t>安全</w:t>
      </w:r>
      <w:r>
        <w:rPr>
          <w:rFonts w:hAnsi="Segoe UI" w:cs="Segoe UI" w:asciiTheme="minorAscii"/>
          <w:kern w:val="0"/>
          <w:sz w:val="21"/>
          <w:szCs w:val="21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 w:asciiTheme="minorAscii"/>
          <w:kern w:val="0"/>
          <w:sz w:val="21"/>
          <w:szCs w:val="21"/>
        </w:rPr>
      </w:pPr>
      <w:r>
        <w:rPr>
          <w:rFonts w:hAnsi="Segoe UI" w:cs="Segoe UI" w:asciiTheme="minorAscii"/>
          <w:kern w:val="0"/>
          <w:sz w:val="21"/>
          <w:szCs w:val="21"/>
        </w:rPr>
        <w:t>基本路径</w:t>
      </w:r>
    </w:p>
    <w:p>
      <w:pPr>
        <w:numPr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1.“我”--&gt;设置页</w:t>
      </w:r>
    </w:p>
    <w:p>
      <w:pPr>
        <w:numPr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2.点击退出登录</w:t>
      </w:r>
    </w:p>
    <w:p>
      <w:pPr>
        <w:numPr>
          <w:numId w:val="0"/>
        </w:num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3.退出到登录页</w:t>
      </w:r>
    </w:p>
    <w:p>
      <w:pPr>
        <w:rPr>
          <w:rFonts w:asciiTheme="minorEastAsia" w:hAnsiTheme="minorEastAsia"/>
        </w:rPr>
      </w:pPr>
    </w:p>
    <w:p>
      <w:pPr>
        <w:pStyle w:val="2"/>
      </w:pPr>
      <w:bookmarkStart w:id="30" w:name="_Toc459214687"/>
      <w:bookmarkStart w:id="31" w:name="_Toc290468065"/>
      <w:r>
        <w:rPr>
          <w:rFonts w:hint="eastAsia"/>
        </w:rPr>
        <w:t>非功能性需求</w:t>
      </w:r>
      <w:bookmarkEnd w:id="30"/>
      <w:bookmarkEnd w:id="31"/>
    </w:p>
    <w:p>
      <w:pPr>
        <w:pStyle w:val="3"/>
      </w:pPr>
      <w:bookmarkStart w:id="32" w:name="_Toc459214688"/>
      <w:bookmarkStart w:id="33" w:name="_Toc290468066"/>
      <w:r>
        <w:rPr>
          <w:rFonts w:hint="eastAsia"/>
        </w:rPr>
        <w:t>指标参数</w:t>
      </w:r>
      <w:bookmarkEnd w:id="32"/>
      <w:bookmarkEnd w:id="33"/>
    </w:p>
    <w:p>
      <w:pPr>
        <w:pStyle w:val="4"/>
      </w:pPr>
      <w:bookmarkStart w:id="34" w:name="_Toc290468067"/>
      <w:bookmarkStart w:id="35" w:name="_Toc459214689"/>
      <w:r>
        <w:rPr>
          <w:rFonts w:hint="eastAsia"/>
        </w:rPr>
        <w:t>性能参数</w:t>
      </w:r>
      <w:bookmarkEnd w:id="34"/>
      <w:bookmarkEnd w:id="35"/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Ascii" w:hAnsiTheme="minorEastAsia"/>
          <w:b w:val="0"/>
          <w:bCs w:val="0"/>
          <w:sz w:val="21"/>
          <w:szCs w:val="21"/>
        </w:rPr>
        <w:t>WIFI或4G网络下，各页面跳转加载时间应不多于2</w:t>
      </w:r>
      <w:r>
        <w:rPr>
          <w:rFonts w:asciiTheme="minorAscii" w:hAnsiTheme="minorEastAsia"/>
          <w:b w:val="0"/>
          <w:bCs w:val="0"/>
          <w:sz w:val="21"/>
          <w:szCs w:val="21"/>
        </w:rPr>
        <w:t>s</w:t>
      </w:r>
      <w:r>
        <w:rPr>
          <w:rFonts w:hint="eastAsia" w:asciiTheme="minorAscii" w:hAnsiTheme="minorEastAsia"/>
          <w:b w:val="0"/>
          <w:bCs w:val="0"/>
          <w:sz w:val="21"/>
          <w:szCs w:val="21"/>
          <w:lang w:eastAsia="zh-CN"/>
        </w:rPr>
        <w:t>。</w:t>
      </w:r>
    </w:p>
    <w:p>
      <w:pPr>
        <w:pStyle w:val="4"/>
      </w:pPr>
      <w:bookmarkStart w:id="36" w:name="_Toc290468068"/>
      <w:bookmarkStart w:id="37" w:name="_Toc459214690"/>
      <w:r>
        <w:rPr>
          <w:rFonts w:hint="eastAsia"/>
        </w:rPr>
        <w:t>并发用户数</w:t>
      </w:r>
      <w:bookmarkEnd w:id="36"/>
      <w:bookmarkEnd w:id="37"/>
      <w:bookmarkStart w:id="65" w:name="_GoBack"/>
      <w:bookmarkEnd w:id="65"/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bookmarkStart w:id="38" w:name="_Toc459214691"/>
      <w:bookmarkStart w:id="39" w:name="_Toc290468069"/>
      <w:r>
        <w:rPr>
          <w:rFonts w:hint="eastAsia" w:asciiTheme="minorEastAsia" w:hAnsiTheme="minorEastAsia"/>
        </w:rPr>
        <w:t>V</w:t>
      </w:r>
      <w:r>
        <w:rPr>
          <w:rFonts w:asciiTheme="minorEastAsia" w:hAnsiTheme="minorEastAsia"/>
        </w:rPr>
        <w:t>1.0</w:t>
      </w:r>
      <w:r>
        <w:rPr>
          <w:rFonts w:hint="eastAsia" w:asciiTheme="minorEastAsia" w:hAnsiTheme="minorEastAsia"/>
        </w:rPr>
        <w:t>版本并发用户数应能达到10M以上</w:t>
      </w:r>
      <w:r>
        <w:rPr>
          <w:rFonts w:hint="eastAsia" w:asciiTheme="minorEastAsia" w:hAnsiTheme="minorEastAsia"/>
          <w:lang w:eastAsia="zh-CN"/>
        </w:rPr>
        <w:t>。</w:t>
      </w:r>
    </w:p>
    <w:p>
      <w:pPr>
        <w:pStyle w:val="4"/>
      </w:pPr>
      <w:r>
        <w:rPr>
          <w:rFonts w:hint="eastAsia"/>
        </w:rPr>
        <w:t>数据容量</w:t>
      </w:r>
      <w:bookmarkEnd w:id="38"/>
      <w:bookmarkEnd w:id="39"/>
    </w:p>
    <w:p>
      <w:pPr>
        <w:ind w:firstLine="420" w:firstLineChars="200"/>
      </w:pPr>
      <w:r>
        <w:rPr>
          <w:rFonts w:hint="eastAsia" w:asciiTheme="minorEastAsia" w:hAnsiTheme="minorEastAsia"/>
        </w:rPr>
        <w:t>V</w:t>
      </w:r>
      <w:r>
        <w:rPr>
          <w:rFonts w:asciiTheme="minorEastAsia" w:hAnsiTheme="minorEastAsia"/>
        </w:rPr>
        <w:t>1.0</w:t>
      </w:r>
      <w:r>
        <w:rPr>
          <w:rFonts w:hint="eastAsia" w:asciiTheme="minorEastAsia" w:hAnsiTheme="minorEastAsia"/>
        </w:rPr>
        <w:t>版本数据容量应能达到</w:t>
      </w:r>
      <w:r>
        <w:rPr>
          <w:rFonts w:hint="eastAsia" w:asciiTheme="minorEastAsia" w:hAnsiTheme="minorEastAsia"/>
          <w:lang w:val="en-US" w:eastAsia="zh-CN"/>
        </w:rPr>
        <w:t>10G。</w:t>
      </w:r>
    </w:p>
    <w:p>
      <w:pPr>
        <w:pStyle w:val="3"/>
      </w:pPr>
      <w:bookmarkStart w:id="40" w:name="_Toc290468070"/>
      <w:bookmarkStart w:id="41" w:name="_Toc459214692"/>
      <w:r>
        <w:rPr>
          <w:rFonts w:hint="eastAsia"/>
        </w:rPr>
        <w:t>硬件服务器及网络需求</w:t>
      </w:r>
      <w:bookmarkEnd w:id="40"/>
      <w:bookmarkEnd w:id="41"/>
    </w:p>
    <w:p>
      <w:pPr>
        <w:pStyle w:val="4"/>
      </w:pPr>
      <w:bookmarkStart w:id="42" w:name="_Toc290468071"/>
      <w:bookmarkStart w:id="43" w:name="_Toc459214693"/>
      <w:r>
        <w:rPr>
          <w:rFonts w:hint="eastAsia"/>
        </w:rPr>
        <w:t>网络拓扑</w:t>
      </w:r>
      <w:bookmarkEnd w:id="42"/>
      <w:bookmarkEnd w:id="43"/>
    </w:p>
    <w:p>
      <w:pPr>
        <w:ind w:firstLine="420" w:firstLineChars="200"/>
      </w:pPr>
      <w:r>
        <w:rPr>
          <w:rFonts w:hint="eastAsia" w:asciiTheme="minorEastAsia" w:hAnsiTheme="minorEastAsia"/>
        </w:rPr>
        <w:t>无</w:t>
      </w:r>
    </w:p>
    <w:p>
      <w:pPr>
        <w:pStyle w:val="4"/>
      </w:pPr>
      <w:bookmarkStart w:id="44" w:name="_Toc290468072"/>
      <w:bookmarkStart w:id="45" w:name="_Toc459214694"/>
      <w:r>
        <w:rPr>
          <w:rFonts w:hint="eastAsia"/>
        </w:rPr>
        <w:t>软硬件环境</w:t>
      </w:r>
      <w:bookmarkEnd w:id="44"/>
      <w:bookmarkEnd w:id="45"/>
    </w:p>
    <w:p>
      <w:pPr>
        <w:rPr>
          <w:b/>
        </w:rPr>
      </w:pPr>
      <w:r>
        <w:rPr>
          <w:rFonts w:hint="eastAsia"/>
          <w:b/>
        </w:rPr>
        <w:t>软件环境</w:t>
      </w:r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客户端</w:t>
      </w:r>
      <w:r>
        <w:rPr>
          <w:rFonts w:hint="eastAsia" w:asciiTheme="minorEastAsia" w:hAnsiTheme="minorEastAsia"/>
          <w:lang w:val="en-US" w:eastAsia="zh-CN"/>
        </w:rPr>
        <w:t xml:space="preserve"> : 移动端</w:t>
      </w:r>
    </w:p>
    <w:p>
      <w:pPr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服务器端</w:t>
      </w:r>
      <w:r>
        <w:rPr>
          <w:rFonts w:hint="eastAsia" w:asciiTheme="minorEastAsia" w:hAnsiTheme="minorEastAsia"/>
          <w:lang w:val="en-US" w:eastAsia="zh-CN"/>
        </w:rPr>
        <w:t xml:space="preserve"> : </w:t>
      </w:r>
      <w:r>
        <w:rPr>
          <w:rFonts w:hint="eastAsia" w:asciiTheme="minorEastAsia" w:hAnsiTheme="minorEastAsia"/>
        </w:rPr>
        <w:t>Android端</w:t>
      </w:r>
      <w:r>
        <w:rPr>
          <w:rFonts w:hint="eastAsia" w:asciiTheme="minorEastAsia" w:hAnsiTheme="minorEastAsia"/>
          <w:lang w:eastAsia="zh-CN"/>
        </w:rPr>
        <w:t>。</w:t>
      </w:r>
    </w:p>
    <w:p>
      <w:pPr>
        <w:rPr>
          <w:b/>
        </w:rPr>
      </w:pPr>
      <w:r>
        <w:rPr>
          <w:rFonts w:hint="eastAsia"/>
          <w:b/>
        </w:rPr>
        <w:t>硬件环境</w:t>
      </w:r>
    </w:p>
    <w:p>
      <w:r>
        <w:tab/>
      </w:r>
      <w:r>
        <w:rPr>
          <w:rFonts w:hint="eastAsia"/>
        </w:rPr>
        <w:t>无</w:t>
      </w:r>
    </w:p>
    <w:p>
      <w:pPr>
        <w:pStyle w:val="4"/>
      </w:pPr>
      <w:bookmarkStart w:id="46" w:name="_Toc290468073"/>
      <w:bookmarkStart w:id="47" w:name="_Toc459214695"/>
      <w:r>
        <w:rPr>
          <w:rFonts w:hint="eastAsia"/>
        </w:rPr>
        <w:t>网络需求</w:t>
      </w:r>
      <w:bookmarkEnd w:id="46"/>
      <w:bookmarkEnd w:id="47"/>
    </w:p>
    <w:p>
      <w:pPr>
        <w:ind w:firstLine="420" w:firstLineChars="200"/>
      </w:pPr>
      <w:r>
        <w:rPr>
          <w:rFonts w:hint="eastAsia" w:asciiTheme="minorEastAsia" w:hAnsiTheme="minorEastAsia"/>
        </w:rPr>
        <w:t>须在联网情况下使用服务。</w:t>
      </w:r>
    </w:p>
    <w:p>
      <w:pPr>
        <w:pStyle w:val="3"/>
        <w:rPr>
          <w:lang w:eastAsia="en-US"/>
        </w:rPr>
      </w:pPr>
      <w:bookmarkStart w:id="48" w:name="_Toc63754253"/>
      <w:bookmarkStart w:id="49" w:name="_Toc459214696"/>
      <w:bookmarkStart w:id="50" w:name="_Toc290468074"/>
      <w:r>
        <w:rPr>
          <w:rFonts w:hint="eastAsia"/>
        </w:rPr>
        <w:t>扩展性</w:t>
      </w:r>
      <w:bookmarkEnd w:id="48"/>
      <w:bookmarkEnd w:id="49"/>
      <w:bookmarkEnd w:id="50"/>
    </w:p>
    <w:p>
      <w:pPr>
        <w:ind w:firstLine="420" w:firstLineChars="200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Theme="minorEastAsia" w:hAnsiTheme="minorEastAsia"/>
        </w:rPr>
        <w:t>市场反馈良好可引入</w:t>
      </w:r>
      <w:r>
        <w:rPr>
          <w:rFonts w:hint="eastAsia" w:asciiTheme="minorEastAsia" w:hAnsiTheme="minorEastAsia"/>
          <w:lang w:val="en-US" w:eastAsia="zh-CN"/>
        </w:rPr>
        <w:t>专业出版社，媒体公司，作家</w:t>
      </w:r>
      <w:r>
        <w:rPr>
          <w:rFonts w:hint="eastAsia" w:asciiTheme="minorEastAsia" w:hAnsiTheme="minorEastAsia"/>
        </w:rPr>
        <w:t>入驻，扩大市场。</w:t>
      </w:r>
    </w:p>
    <w:p>
      <w:pPr>
        <w:pStyle w:val="3"/>
        <w:rPr>
          <w:lang w:eastAsia="en-US"/>
        </w:rPr>
      </w:pPr>
      <w:bookmarkStart w:id="51" w:name="_Toc459214697"/>
      <w:bookmarkStart w:id="52" w:name="_Toc290468075"/>
      <w:r>
        <w:rPr>
          <w:rFonts w:hint="eastAsia"/>
        </w:rPr>
        <w:t>安全性</w:t>
      </w:r>
      <w:bookmarkEnd w:id="51"/>
      <w:bookmarkEnd w:id="52"/>
    </w:p>
    <w:p>
      <w:pPr>
        <w:ind w:firstLine="420" w:firstLineChars="200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Theme="minorEastAsia" w:hAnsiTheme="minorEastAsia"/>
        </w:rPr>
        <w:t>条件允许情况下，采用云服务器和云数据存储，确保软件实现365*24不间断服务。</w:t>
      </w:r>
    </w:p>
    <w:p>
      <w:pPr>
        <w:pStyle w:val="3"/>
      </w:pPr>
      <w:bookmarkStart w:id="53" w:name="_Toc459214698"/>
      <w:r>
        <w:rPr>
          <w:rFonts w:hint="eastAsia"/>
        </w:rPr>
        <w:t>可维护性</w:t>
      </w:r>
      <w:bookmarkEnd w:id="53"/>
    </w:p>
    <w:p>
      <w:pPr>
        <w:ind w:firstLine="420" w:firstLineChars="200"/>
        <w:rPr>
          <w:rFonts w:ascii="Arial" w:hAnsi="Arial" w:eastAsia="宋体" w:cs="Arial"/>
          <w:kern w:val="0"/>
          <w:sz w:val="22"/>
          <w:szCs w:val="21"/>
          <w:lang w:val="en-GB"/>
        </w:rPr>
      </w:pPr>
      <w:r>
        <w:rPr>
          <w:rFonts w:hint="eastAsia" w:asciiTheme="minorEastAsia" w:hAnsiTheme="minorEastAsia"/>
        </w:rPr>
        <w:t>可以通过后台进行各项数据的维护。</w:t>
      </w:r>
    </w:p>
    <w:p>
      <w:pPr>
        <w:pStyle w:val="3"/>
        <w:rPr>
          <w:lang w:eastAsia="en-US"/>
        </w:rPr>
      </w:pPr>
      <w:bookmarkStart w:id="54" w:name="_Toc63754257"/>
      <w:bookmarkStart w:id="55" w:name="_Toc459214699"/>
      <w:bookmarkStart w:id="56" w:name="_Toc290468078"/>
      <w:r>
        <w:rPr>
          <w:rFonts w:hint="eastAsia"/>
        </w:rPr>
        <w:t>可用性/可靠性</w:t>
      </w:r>
      <w:bookmarkEnd w:id="54"/>
      <w:bookmarkEnd w:id="55"/>
      <w:bookmarkEnd w:id="56"/>
    </w:p>
    <w:p>
      <w:pPr>
        <w:spacing w:line="24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0"/>
          <w:szCs w:val="21"/>
          <w:lang w:val="en-GB" w:eastAsia="zh-CN"/>
        </w:rPr>
      </w:pPr>
      <w:r>
        <w:rPr>
          <w:rFonts w:hint="eastAsia" w:eastAsia="宋体" w:asciiTheme="minorEastAsia" w:hAnsiTheme="minorEastAsia"/>
          <w:lang w:val="en-US" w:eastAsia="zh-CN"/>
        </w:rPr>
        <w:t>可靠</w:t>
      </w:r>
    </w:p>
    <w:p>
      <w:pPr>
        <w:pStyle w:val="3"/>
      </w:pPr>
      <w:bookmarkStart w:id="57" w:name="_Toc63754258"/>
      <w:bookmarkStart w:id="58" w:name="_Toc290468079"/>
      <w:bookmarkStart w:id="59" w:name="_Toc459214700"/>
      <w:r>
        <w:rPr>
          <w:rFonts w:hint="eastAsia"/>
        </w:rPr>
        <w:t>运营培训需求</w:t>
      </w:r>
      <w:bookmarkEnd w:id="57"/>
      <w:bookmarkEnd w:id="58"/>
      <w:bookmarkEnd w:id="59"/>
    </w:p>
    <w:p>
      <w:pPr>
        <w:ind w:firstLine="420" w:firstLineChars="200"/>
      </w:pPr>
      <w:r>
        <w:rPr>
          <w:rFonts w:hint="eastAsia" w:asciiTheme="minorEastAsia" w:hAnsiTheme="minorEastAsia"/>
        </w:rPr>
        <w:t>认同企业文化，有较好的沟通技能，熟练使用本软件。</w:t>
      </w:r>
    </w:p>
    <w:p>
      <w:pPr>
        <w:pStyle w:val="2"/>
      </w:pPr>
      <w:bookmarkStart w:id="60" w:name="_Toc290468081"/>
      <w:bookmarkStart w:id="61" w:name="_Toc459214701"/>
      <w:r>
        <w:rPr>
          <w:rFonts w:hint="eastAsia"/>
        </w:rPr>
        <w:t>附录</w:t>
      </w:r>
      <w:bookmarkEnd w:id="60"/>
      <w:bookmarkEnd w:id="61"/>
    </w:p>
    <w:p>
      <w:pPr>
        <w:pStyle w:val="3"/>
        <w:ind w:left="0" w:firstLine="0"/>
      </w:pPr>
      <w:bookmarkStart w:id="62" w:name="_Toc459214702"/>
      <w:bookmarkStart w:id="63" w:name="_Toc290468082"/>
      <w:bookmarkStart w:id="64" w:name="_Toc289240566"/>
      <w:r>
        <w:rPr>
          <w:rFonts w:hint="eastAsia"/>
        </w:rPr>
        <w:t>修改记录</w:t>
      </w:r>
      <w:bookmarkEnd w:id="62"/>
      <w:bookmarkEnd w:id="63"/>
      <w:bookmarkEnd w:id="6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H5</w:t>
            </w:r>
            <w:r>
              <w:rPr>
                <w:rFonts w:hint="default" w:asciiTheme="minorEastAsia" w:hAnsiTheme="minorEastAsia"/>
                <w:lang w:val="en-US" w:eastAsia="zh-CN"/>
              </w:rPr>
              <w:t>”</w:t>
            </w:r>
            <w:r>
              <w:rPr>
                <w:rFonts w:hint="eastAsia" w:asciiTheme="minorEastAsia" w:hAnsiTheme="minorEastAsia"/>
                <w:lang w:val="en-US" w:eastAsia="zh-CN"/>
              </w:rPr>
              <w:t>勇士队</w:t>
            </w:r>
            <w:r>
              <w:rPr>
                <w:rFonts w:hint="default" w:asciiTheme="minorEastAsia" w:hAnsiTheme="minorEastAsia"/>
                <w:lang w:val="en-US" w:eastAsia="zh-CN"/>
              </w:rPr>
              <w:t>”</w:t>
            </w:r>
            <w:r>
              <w:rPr>
                <w:rFonts w:hint="eastAsia" w:asciiTheme="minorEastAsia" w:hAnsiTheme="minorEastAsia"/>
                <w:lang w:val="en-US" w:eastAsia="zh-CN"/>
              </w:rPr>
              <w:t>实训小组</w:t>
            </w:r>
          </w:p>
        </w:tc>
        <w:tc>
          <w:tcPr>
            <w:tcW w:w="14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P Simplified Jpan">
    <w:panose1 w:val="020B0500000000000000"/>
    <w:charset w:val="86"/>
    <w:family w:val="auto"/>
    <w:pitch w:val="default"/>
    <w:sig w:usb0="E00002FF" w:usb1="38C7EDFA" w:usb2="00000012" w:usb3="00000000" w:csb0="2016019F" w:csb1="41000000"/>
  </w:font>
  <w:font w:name="HP Simplified Jpan Light">
    <w:panose1 w:val="020B0300000000000000"/>
    <w:charset w:val="86"/>
    <w:family w:val="auto"/>
    <w:pitch w:val="default"/>
    <w:sig w:usb0="E00002FF" w:usb1="38C7EDFA" w:usb2="00000012" w:usb3="00000000" w:csb0="2016019F" w:csb1="41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  <w:p>
    <w:pPr>
      <w:pStyle w:val="1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  <w:rPr>
        <w:rFonts w:hint="eastAsia" w:eastAsiaTheme="minorEastAsia"/>
        <w:lang w:val="en-US" w:eastAsia="zh-CN"/>
      </w:rPr>
    </w:pPr>
    <w:r>
      <w:rPr>
        <w:rFonts w:hint="eastAsia"/>
        <w:color w:val="2E75B6" w:themeColor="accent1" w:themeShade="BF"/>
      </w:rPr>
      <w:t xml:space="preserve"> </w:t>
    </w:r>
    <w:r>
      <w:rPr>
        <w:rFonts w:hint="eastAsia"/>
        <w:color w:val="2E75B6" w:themeColor="accent1" w:themeShade="BF"/>
        <w:lang w:val="en-US" w:eastAsia="zh-CN"/>
      </w:rPr>
      <w:t xml:space="preserve"> </w:t>
    </w:r>
    <w:r>
      <w:rPr>
        <w:rFonts w:hint="default" w:ascii="Eras Demi ITC" w:hAnsi="Eras Demi ITC" w:eastAsia="华文新魏" w:cs="Eras Demi ITC"/>
        <w:b w:val="0"/>
        <w:bCs w:val="0"/>
        <w:color w:val="2E75B6" w:themeColor="accent1" w:themeShade="BF"/>
        <w:sz w:val="44"/>
        <w:szCs w:val="44"/>
        <w:highlight w:val="none"/>
        <w:lang w:val="en-US" w:eastAsia="zh-CN"/>
      </w:rPr>
      <w:t>jane</w:t>
    </w:r>
    <w:r>
      <w:rPr>
        <w:rFonts w:hint="default" w:ascii="Buxton Sketch" w:hAnsi="Buxton Sketch" w:cs="Buxton Sketch"/>
        <w:color w:val="2E75B6" w:themeColor="accent1" w:themeShade="BF"/>
        <w:sz w:val="20"/>
        <w:szCs w:val="20"/>
      </w:rPr>
      <w:t xml:space="preserve"> </w:t>
    </w:r>
    <w:r>
      <w:rPr>
        <w:rFonts w:hint="eastAsia"/>
        <w:color w:val="2E75B6" w:themeColor="accent1" w:themeShade="BF"/>
      </w:rPr>
      <w:t xml:space="preserve">  </w:t>
    </w:r>
    <w:r>
      <w:rPr>
        <w:rFonts w:hint="eastAsia"/>
      </w:rPr>
      <w:t xml:space="preserve">   </w:t>
    </w:r>
    <w:r>
      <w:rPr>
        <w:rFonts w:hint="eastAsia"/>
        <w:lang w:val="en-US" w:eastAsia="zh-CN"/>
      </w:rPr>
      <w:t xml:space="preserve">                  </w:t>
    </w:r>
    <w:r>
      <w:rPr>
        <w:rFonts w:hint="eastAsia"/>
      </w:rPr>
      <w:t xml:space="preserve">                  </w:t>
    </w:r>
    <w:r>
      <w:rPr>
        <w:rFonts w:hint="eastAsia"/>
        <w:lang w:val="en-US" w:eastAsia="zh-CN"/>
      </w:rPr>
      <w:t xml:space="preserve">               </w:t>
    </w: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简语》</w:t>
    </w:r>
    <w:r>
      <w:rPr>
        <w:rFonts w:hint="eastAsia"/>
      </w:rPr>
      <w:t>项目 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574B"/>
    <w:multiLevelType w:val="multilevel"/>
    <w:tmpl w:val="179B5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86E5F"/>
    <w:rsid w:val="00343CE3"/>
    <w:rsid w:val="005C0EE7"/>
    <w:rsid w:val="00636845"/>
    <w:rsid w:val="00680D06"/>
    <w:rsid w:val="006D4EB5"/>
    <w:rsid w:val="008961AD"/>
    <w:rsid w:val="00984B78"/>
    <w:rsid w:val="009A5889"/>
    <w:rsid w:val="009F6500"/>
    <w:rsid w:val="00A30ED9"/>
    <w:rsid w:val="00A33D4A"/>
    <w:rsid w:val="00A56161"/>
    <w:rsid w:val="00AC02E4"/>
    <w:rsid w:val="00B0360F"/>
    <w:rsid w:val="00B50B16"/>
    <w:rsid w:val="00C57B93"/>
    <w:rsid w:val="00C64DBA"/>
    <w:rsid w:val="00D0176B"/>
    <w:rsid w:val="00D15C8F"/>
    <w:rsid w:val="00DC6D7F"/>
    <w:rsid w:val="00DD0E12"/>
    <w:rsid w:val="00E64899"/>
    <w:rsid w:val="00EF588E"/>
    <w:rsid w:val="00F8325A"/>
    <w:rsid w:val="19F60832"/>
    <w:rsid w:val="1FDE46D6"/>
    <w:rsid w:val="362263E6"/>
    <w:rsid w:val="42543511"/>
    <w:rsid w:val="427B5896"/>
    <w:rsid w:val="42C944F3"/>
    <w:rsid w:val="49513A7B"/>
    <w:rsid w:val="59FC6C8A"/>
    <w:rsid w:val="5DBE0CA1"/>
    <w:rsid w:val="5FAF302D"/>
    <w:rsid w:val="7E1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字符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字符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页眉 字符"/>
    <w:basedOn w:val="18"/>
    <w:link w:val="14"/>
    <w:qFormat/>
    <w:uiPriority w:val="99"/>
    <w:rPr>
      <w:sz w:val="18"/>
      <w:szCs w:val="18"/>
    </w:rPr>
  </w:style>
  <w:style w:type="character" w:customStyle="1" w:styleId="32">
    <w:name w:val="页脚 字符"/>
    <w:basedOn w:val="18"/>
    <w:link w:val="13"/>
    <w:qFormat/>
    <w:uiPriority w:val="99"/>
    <w:rPr>
      <w:sz w:val="18"/>
      <w:szCs w:val="18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5">
    <w:name w:val="批注框文本 字符"/>
    <w:basedOn w:val="18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500</Words>
  <Characters>2853</Characters>
  <Lines>23</Lines>
  <Paragraphs>6</Paragraphs>
  <TotalTime>17</TotalTime>
  <ScaleCrop>false</ScaleCrop>
  <LinksUpToDate>false</LinksUpToDate>
  <CharactersWithSpaces>3347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2016-08-17T07:25:00Z</dcterms:created>
  <dc:creator>MengYi</dc:creator>
  <cp:lastModifiedBy>╰_东北花泽类</cp:lastModifiedBy>
  <dcterms:modified xsi:type="dcterms:W3CDTF">2018-11-22T13:34:25Z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