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0E1" w:rsidRDefault="00BB32C6" w:rsidP="002144E4">
      <w:pPr>
        <w:pStyle w:val="Title"/>
        <w:jc w:val="center"/>
      </w:pPr>
      <w:r>
        <w:t xml:space="preserve">Systematic Analysis of </w:t>
      </w:r>
      <w:r w:rsidR="002144E4">
        <w:t xml:space="preserve">non-verbal cue requirements </w:t>
      </w:r>
      <w:r w:rsidR="00593148">
        <w:t>and design of the Social Interaction Assistant</w:t>
      </w:r>
    </w:p>
    <w:p w:rsidR="00E52DF5" w:rsidRDefault="00E52DF5" w:rsidP="002144E4">
      <w:pPr>
        <w:rPr>
          <w:sz w:val="24"/>
        </w:rPr>
      </w:pPr>
      <w:r>
        <w:rPr>
          <w:sz w:val="24"/>
        </w:rPr>
        <w:t xml:space="preserve">From Research Question 1, it is certain that there is no analysis on the needs of the visually impaired and the blind community about their needs during social interactions. Though rsearch supports the need for social interactions, no efforts have been taken towards determining the specific necessities that this community has. </w:t>
      </w:r>
      <w:r w:rsidR="002144E4" w:rsidRPr="002144E4">
        <w:rPr>
          <w:sz w:val="24"/>
        </w:rPr>
        <w:t xml:space="preserve">In order to identify </w:t>
      </w:r>
      <w:r w:rsidR="002144E4">
        <w:rPr>
          <w:sz w:val="24"/>
        </w:rPr>
        <w:t xml:space="preserve">the </w:t>
      </w:r>
      <w:r w:rsidR="002144E4" w:rsidRPr="002144E4">
        <w:rPr>
          <w:sz w:val="24"/>
        </w:rPr>
        <w:t>unmet needs of the visually impaired community, two focus groups consisting primarily of people who are blind, as well as disability</w:t>
      </w:r>
      <w:r w:rsidR="002144E4">
        <w:rPr>
          <w:sz w:val="24"/>
        </w:rPr>
        <w:t xml:space="preserve"> </w:t>
      </w:r>
      <w:r w:rsidR="002144E4" w:rsidRPr="002144E4">
        <w:rPr>
          <w:sz w:val="24"/>
        </w:rPr>
        <w:t>specialists and parents of students with visual impairment and blindness</w:t>
      </w:r>
      <w:r>
        <w:rPr>
          <w:sz w:val="24"/>
        </w:rPr>
        <w:t xml:space="preserve"> where coducted</w:t>
      </w:r>
      <w:r>
        <w:rPr>
          <w:rStyle w:val="FootnoteReference"/>
          <w:sz w:val="24"/>
        </w:rPr>
        <w:footnoteReference w:id="1"/>
      </w:r>
      <w:r w:rsidR="002144E4" w:rsidRPr="002144E4">
        <w:rPr>
          <w:sz w:val="24"/>
        </w:rPr>
        <w:t>. Members of</w:t>
      </w:r>
      <w:r w:rsidR="002144E4">
        <w:rPr>
          <w:sz w:val="24"/>
        </w:rPr>
        <w:t xml:space="preserve"> </w:t>
      </w:r>
      <w:r w:rsidR="002144E4" w:rsidRPr="002144E4">
        <w:rPr>
          <w:sz w:val="24"/>
        </w:rPr>
        <w:t>these focus groups who were blind or visually impaired were encouraged to speak freely</w:t>
      </w:r>
      <w:r w:rsidR="002144E4">
        <w:rPr>
          <w:sz w:val="24"/>
        </w:rPr>
        <w:t xml:space="preserve"> </w:t>
      </w:r>
      <w:r w:rsidR="002144E4" w:rsidRPr="002144E4">
        <w:rPr>
          <w:sz w:val="24"/>
        </w:rPr>
        <w:t>about their challenges in coping with daily living. Dur</w:t>
      </w:r>
      <w:r w:rsidR="002144E4">
        <w:rPr>
          <w:sz w:val="24"/>
        </w:rPr>
        <w:t>ing these focus groups, the par</w:t>
      </w:r>
      <w:r w:rsidR="002144E4" w:rsidRPr="002144E4">
        <w:rPr>
          <w:sz w:val="24"/>
        </w:rPr>
        <w:t>ticipants agreed on many issues as being important problems. However, one particular</w:t>
      </w:r>
      <w:r w:rsidR="002144E4">
        <w:rPr>
          <w:sz w:val="24"/>
        </w:rPr>
        <w:t xml:space="preserve"> </w:t>
      </w:r>
      <w:r w:rsidR="002144E4" w:rsidRPr="002144E4">
        <w:rPr>
          <w:sz w:val="24"/>
        </w:rPr>
        <w:t>problem - that of engaging freely with their sighted counterparts - was highlighted as a</w:t>
      </w:r>
      <w:r w:rsidR="002144E4">
        <w:rPr>
          <w:sz w:val="24"/>
        </w:rPr>
        <w:t xml:space="preserve"> </w:t>
      </w:r>
      <w:r w:rsidR="002144E4" w:rsidRPr="002144E4">
        <w:rPr>
          <w:sz w:val="24"/>
        </w:rPr>
        <w:t>particularly important problem that was not being addressed by technology specialists</w:t>
      </w:r>
      <w:r>
        <w:rPr>
          <w:rStyle w:val="FootnoteReference"/>
          <w:sz w:val="24"/>
        </w:rPr>
        <w:footnoteReference w:id="2"/>
      </w:r>
      <w:r w:rsidR="002144E4" w:rsidRPr="002144E4">
        <w:rPr>
          <w:sz w:val="24"/>
        </w:rPr>
        <w:t>.</w:t>
      </w:r>
      <w:r w:rsidR="002144E4">
        <w:rPr>
          <w:sz w:val="24"/>
        </w:rPr>
        <w:t xml:space="preserve"> </w:t>
      </w:r>
    </w:p>
    <w:p w:rsidR="00E52DF5" w:rsidRDefault="002144E4" w:rsidP="00E52DF5">
      <w:pPr>
        <w:rPr>
          <w:sz w:val="24"/>
        </w:rPr>
      </w:pPr>
      <w:r w:rsidRPr="002144E4">
        <w:rPr>
          <w:sz w:val="24"/>
        </w:rPr>
        <w:t xml:space="preserve">As an example of </w:t>
      </w:r>
      <w:r w:rsidR="00E52DF5">
        <w:rPr>
          <w:sz w:val="24"/>
        </w:rPr>
        <w:t>the</w:t>
      </w:r>
      <w:r w:rsidRPr="002144E4">
        <w:rPr>
          <w:sz w:val="24"/>
        </w:rPr>
        <w:t xml:space="preserve"> type of social disconnect</w:t>
      </w:r>
      <w:r w:rsidR="00E52DF5">
        <w:rPr>
          <w:sz w:val="24"/>
        </w:rPr>
        <w:t xml:space="preserve"> that people who are visually impaired face</w:t>
      </w:r>
      <w:r w:rsidRPr="002144E4">
        <w:rPr>
          <w:sz w:val="24"/>
        </w:rPr>
        <w:t>, consider a simple form of nonverbal</w:t>
      </w:r>
      <w:r>
        <w:rPr>
          <w:sz w:val="24"/>
        </w:rPr>
        <w:t xml:space="preserve"> </w:t>
      </w:r>
      <w:r w:rsidRPr="002144E4">
        <w:rPr>
          <w:sz w:val="24"/>
        </w:rPr>
        <w:t>communication: glancing at a watch to signal that it is time to wrap up a meeting. The</w:t>
      </w:r>
      <w:r>
        <w:rPr>
          <w:sz w:val="24"/>
        </w:rPr>
        <w:t xml:space="preserve"> </w:t>
      </w:r>
      <w:r w:rsidRPr="002144E4">
        <w:rPr>
          <w:sz w:val="24"/>
        </w:rPr>
        <w:t>sighted participants might respond to such a glance automatically, without consciously</w:t>
      </w:r>
      <w:r>
        <w:rPr>
          <w:sz w:val="24"/>
        </w:rPr>
        <w:t xml:space="preserve"> </w:t>
      </w:r>
      <w:r w:rsidRPr="002144E4">
        <w:rPr>
          <w:sz w:val="24"/>
        </w:rPr>
        <w:t>realizing that this visual information is not accessible to a participant who is blind.</w:t>
      </w:r>
      <w:r>
        <w:rPr>
          <w:sz w:val="24"/>
        </w:rPr>
        <w:t xml:space="preserve"> </w:t>
      </w:r>
      <w:r w:rsidRPr="002144E4">
        <w:rPr>
          <w:sz w:val="24"/>
        </w:rPr>
        <w:t>Similarly, a sighted person asking a question in a group will use gaze direction and eye</w:t>
      </w:r>
      <w:r>
        <w:rPr>
          <w:sz w:val="24"/>
        </w:rPr>
        <w:t xml:space="preserve"> </w:t>
      </w:r>
      <w:r w:rsidRPr="002144E4">
        <w:rPr>
          <w:sz w:val="24"/>
        </w:rPr>
        <w:t>contact to indicate to whom the question is directed. Without access to this visual cue,</w:t>
      </w:r>
      <w:r>
        <w:rPr>
          <w:sz w:val="24"/>
        </w:rPr>
        <w:t xml:space="preserve"> </w:t>
      </w:r>
      <w:r w:rsidRPr="002144E4">
        <w:rPr>
          <w:sz w:val="24"/>
        </w:rPr>
        <w:t>people who are blind might be left wondering whether the question was directed to-wards them. They can answer immediately (at the risk of feeling foolish if the question</w:t>
      </w:r>
      <w:r>
        <w:rPr>
          <w:sz w:val="24"/>
        </w:rPr>
        <w:t xml:space="preserve"> </w:t>
      </w:r>
      <w:r w:rsidRPr="002144E4">
        <w:rPr>
          <w:sz w:val="24"/>
        </w:rPr>
        <w:t>was not directed at them) or they can wait to see if anyone else answers (and risk being</w:t>
      </w:r>
      <w:r>
        <w:rPr>
          <w:sz w:val="24"/>
        </w:rPr>
        <w:t xml:space="preserve"> </w:t>
      </w:r>
      <w:r w:rsidRPr="002144E4">
        <w:rPr>
          <w:sz w:val="24"/>
        </w:rPr>
        <w:t>thought of as rather slow witted).</w:t>
      </w:r>
      <w:r w:rsidR="00E52DF5">
        <w:rPr>
          <w:sz w:val="24"/>
        </w:rPr>
        <w:t xml:space="preserve"> </w:t>
      </w:r>
    </w:p>
    <w:p w:rsidR="00E52DF5" w:rsidRPr="00E52DF5" w:rsidRDefault="00E52DF5" w:rsidP="00E52DF5">
      <w:pPr>
        <w:rPr>
          <w:sz w:val="24"/>
        </w:rPr>
      </w:pPr>
      <w:r>
        <w:rPr>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Default="002144E4" w:rsidP="002144E4">
      <w:pPr>
        <w:pStyle w:val="Heading1"/>
      </w:pPr>
      <w:r>
        <w:t>Requirements for a Social Interaction Assistant</w:t>
      </w:r>
    </w:p>
    <w:p w:rsidR="00BB2430" w:rsidRDefault="002144E4" w:rsidP="002144E4">
      <w:pPr>
        <w:rPr>
          <w:sz w:val="24"/>
        </w:rPr>
      </w:pPr>
      <w:r w:rsidRPr="002144E4">
        <w:rPr>
          <w:sz w:val="24"/>
        </w:rPr>
        <w:t xml:space="preserve">Based on </w:t>
      </w:r>
      <w:r w:rsidR="00BB2430">
        <w:rPr>
          <w:sz w:val="24"/>
        </w:rPr>
        <w:t xml:space="preserve">the discussions conducted through the two focus groups, </w:t>
      </w:r>
      <w:r w:rsidRPr="002144E4">
        <w:rPr>
          <w:sz w:val="24"/>
        </w:rPr>
        <w:t xml:space="preserve">a </w:t>
      </w:r>
      <w:r>
        <w:rPr>
          <w:sz w:val="24"/>
        </w:rPr>
        <w:t xml:space="preserve">list of needs </w:t>
      </w:r>
      <w:r w:rsidR="00BB2430">
        <w:rPr>
          <w:sz w:val="24"/>
        </w:rPr>
        <w:t xml:space="preserve">was complied </w:t>
      </w:r>
      <w:r>
        <w:rPr>
          <w:sz w:val="24"/>
        </w:rPr>
        <w:t xml:space="preserve">that </w:t>
      </w:r>
      <w:r w:rsidR="00BB2430">
        <w:rPr>
          <w:sz w:val="24"/>
        </w:rPr>
        <w:t xml:space="preserve">characterized social needs </w:t>
      </w:r>
      <w:r>
        <w:rPr>
          <w:sz w:val="24"/>
        </w:rPr>
        <w:t>often ex</w:t>
      </w:r>
      <w:r w:rsidRPr="002144E4">
        <w:rPr>
          <w:sz w:val="24"/>
        </w:rPr>
        <w:t xml:space="preserve">perienced by people with visual impairments. In doing so, two </w:t>
      </w:r>
      <w:r w:rsidR="00BB2430">
        <w:rPr>
          <w:sz w:val="24"/>
        </w:rPr>
        <w:t xml:space="preserve">important </w:t>
      </w:r>
      <w:r w:rsidRPr="002144E4">
        <w:rPr>
          <w:sz w:val="24"/>
        </w:rPr>
        <w:t>aspects of</w:t>
      </w:r>
      <w:r>
        <w:rPr>
          <w:sz w:val="24"/>
        </w:rPr>
        <w:t xml:space="preserve"> </w:t>
      </w:r>
      <w:r w:rsidRPr="002144E4">
        <w:rPr>
          <w:sz w:val="24"/>
        </w:rPr>
        <w:t>social interaction</w:t>
      </w:r>
      <w:r w:rsidR="00BB2430">
        <w:rPr>
          <w:sz w:val="24"/>
        </w:rPr>
        <w:t xml:space="preserve"> were identified. These included</w:t>
      </w:r>
    </w:p>
    <w:p w:rsidR="00BB2430" w:rsidRDefault="00BB2430" w:rsidP="00BB2430">
      <w:pPr>
        <w:pStyle w:val="ListParagraph"/>
        <w:numPr>
          <w:ilvl w:val="0"/>
          <w:numId w:val="2"/>
        </w:numPr>
        <w:rPr>
          <w:sz w:val="24"/>
        </w:rPr>
      </w:pPr>
      <w:r>
        <w:rPr>
          <w:sz w:val="24"/>
        </w:rPr>
        <w:t>A</w:t>
      </w:r>
      <w:r w:rsidR="002144E4" w:rsidRPr="00BB2430">
        <w:rPr>
          <w:sz w:val="24"/>
        </w:rPr>
        <w:t xml:space="preserve">ccess to the non-verbal cues of others during social interactions, and </w:t>
      </w:r>
    </w:p>
    <w:p w:rsidR="002144E4" w:rsidRDefault="00BB2430" w:rsidP="00BB2430">
      <w:pPr>
        <w:pStyle w:val="ListParagraph"/>
        <w:numPr>
          <w:ilvl w:val="0"/>
          <w:numId w:val="2"/>
        </w:numPr>
        <w:rPr>
          <w:sz w:val="24"/>
        </w:rPr>
      </w:pPr>
      <w:r>
        <w:rPr>
          <w:sz w:val="24"/>
        </w:rPr>
        <w:t>H</w:t>
      </w:r>
      <w:r w:rsidR="002144E4" w:rsidRPr="00BB2430">
        <w:rPr>
          <w:sz w:val="24"/>
        </w:rPr>
        <w:t>ow one is perceived by others during social interactions.</w:t>
      </w:r>
    </w:p>
    <w:p w:rsidR="00BB2430" w:rsidRPr="00BB2430" w:rsidRDefault="00BB2430" w:rsidP="00BB2430">
      <w:pPr>
        <w:rPr>
          <w:sz w:val="24"/>
        </w:rPr>
      </w:pPr>
      <w:r>
        <w:rPr>
          <w:sz w:val="24"/>
        </w:rPr>
        <w:t xml:space="preserve">These needs correlated with the psychology studies conducted by Jindal-Snape with children who were visually impaired. </w:t>
      </w:r>
    </w:p>
    <w:p w:rsidR="002144E4" w:rsidRDefault="002144E4" w:rsidP="002144E4">
      <w:pPr>
        <w:pStyle w:val="Heading2"/>
      </w:pPr>
      <w:r w:rsidRPr="002144E4">
        <w:t xml:space="preserve">Access to Non-Verbal Cues  </w:t>
      </w:r>
    </w:p>
    <w:p w:rsidR="002144E4" w:rsidRDefault="002144E4" w:rsidP="002144E4">
      <w:pPr>
        <w:rPr>
          <w:sz w:val="24"/>
        </w:rPr>
      </w:pPr>
      <w:r w:rsidRPr="002144E4">
        <w:rPr>
          <w:sz w:val="24"/>
        </w:rPr>
        <w:t>Access to the non-verbal cues of others during a social</w:t>
      </w:r>
      <w:r>
        <w:rPr>
          <w:sz w:val="24"/>
        </w:rPr>
        <w:t xml:space="preserve"> </w:t>
      </w:r>
      <w:r w:rsidRPr="002144E4">
        <w:rPr>
          <w:sz w:val="24"/>
        </w:rPr>
        <w:t>interaction is something that sighted people take for granted. Non-verbal cues such</w:t>
      </w:r>
      <w:r>
        <w:rPr>
          <w:sz w:val="24"/>
        </w:rPr>
        <w:t xml:space="preserve"> </w:t>
      </w:r>
      <w:r w:rsidRPr="002144E4">
        <w:rPr>
          <w:sz w:val="24"/>
        </w:rPr>
        <w:t>as eye contact, hand gestures, and body posture play very important roles in social</w:t>
      </w:r>
      <w:r>
        <w:rPr>
          <w:sz w:val="24"/>
        </w:rPr>
        <w:t xml:space="preserve"> communication</w:t>
      </w:r>
      <w:r w:rsidRPr="002144E4">
        <w:rPr>
          <w:sz w:val="24"/>
        </w:rPr>
        <w:t>. As an important ﬁrst step in the design of our Social Interaction</w:t>
      </w:r>
      <w:r>
        <w:rPr>
          <w:sz w:val="24"/>
        </w:rPr>
        <w:t xml:space="preserve"> </w:t>
      </w:r>
      <w:r w:rsidRPr="002144E4">
        <w:rPr>
          <w:sz w:val="24"/>
        </w:rPr>
        <w:t>Assistant, we decided to develop a better understanding of the most important non-verbal cues that we need to convey to a person who is blind or visually impaired.</w:t>
      </w:r>
    </w:p>
    <w:p w:rsidR="002144E4" w:rsidRDefault="002144E4" w:rsidP="002144E4">
      <w:pPr>
        <w:pStyle w:val="Heading2"/>
      </w:pPr>
      <w:r w:rsidRPr="002144E4">
        <w:t xml:space="preserve">How One is Perceived by Others </w:t>
      </w:r>
    </w:p>
    <w:p w:rsidR="002144E4" w:rsidRDefault="002144E4" w:rsidP="002144E4">
      <w:pPr>
        <w:rPr>
          <w:sz w:val="24"/>
        </w:rPr>
      </w:pPr>
      <w:r w:rsidRPr="002144E4">
        <w:rPr>
          <w:sz w:val="24"/>
        </w:rPr>
        <w:t>Although people who are blind cannot visually perceive their own appearance and demeanor during social interactions, members of our</w:t>
      </w:r>
      <w:r>
        <w:rPr>
          <w:sz w:val="24"/>
        </w:rPr>
        <w:t xml:space="preserve"> </w:t>
      </w:r>
      <w:r w:rsidRPr="002144E4">
        <w:rPr>
          <w:sz w:val="24"/>
        </w:rPr>
        <w:t>focus groups indicated that understanding how others perceived them was important.</w:t>
      </w:r>
      <w:r>
        <w:rPr>
          <w:sz w:val="24"/>
        </w:rPr>
        <w:t xml:space="preserve"> </w:t>
      </w:r>
      <w:r w:rsidRPr="002144E4">
        <w:rPr>
          <w:sz w:val="24"/>
        </w:rPr>
        <w:t>For example, assistive technology that makes the user stand out were rejected. “Don’t make me look like a Martian” was a</w:t>
      </w:r>
      <w:r>
        <w:rPr>
          <w:sz w:val="24"/>
        </w:rPr>
        <w:t xml:space="preserve"> </w:t>
      </w:r>
      <w:r w:rsidRPr="002144E4">
        <w:rPr>
          <w:sz w:val="24"/>
        </w:rPr>
        <w:t>sentiment that was shared by most of the attendees. This sentiment makes it important</w:t>
      </w:r>
      <w:r>
        <w:rPr>
          <w:sz w:val="24"/>
        </w:rPr>
        <w:t xml:space="preserve"> </w:t>
      </w:r>
      <w:r w:rsidRPr="002144E4">
        <w:rPr>
          <w:sz w:val="24"/>
        </w:rPr>
        <w:t>that assistive technologies be extremely discreet. Ideally, assistive devices should allow</w:t>
      </w:r>
      <w:r>
        <w:rPr>
          <w:sz w:val="24"/>
        </w:rPr>
        <w:t xml:space="preserve"> </w:t>
      </w:r>
      <w:r w:rsidRPr="002144E4">
        <w:rPr>
          <w:sz w:val="24"/>
        </w:rPr>
        <w:t>a person who is blind or visually impaired to interact with sighted peers without those</w:t>
      </w:r>
      <w:r>
        <w:rPr>
          <w:sz w:val="24"/>
        </w:rPr>
        <w:t xml:space="preserve"> </w:t>
      </w:r>
      <w:r w:rsidRPr="002144E4">
        <w:rPr>
          <w:sz w:val="24"/>
        </w:rPr>
        <w:t>peers even being aware of their disability, or their assistive device.</w:t>
      </w:r>
    </w:p>
    <w:p w:rsidR="002144E4" w:rsidRDefault="002144E4" w:rsidP="002144E4">
      <w:pPr>
        <w:rPr>
          <w:sz w:val="24"/>
        </w:rPr>
      </w:pPr>
      <w:r w:rsidRPr="002144E4">
        <w:rPr>
          <w:sz w:val="24"/>
        </w:rPr>
        <w:t xml:space="preserve">Another cause of social isolation for people who are blind are distracting </w:t>
      </w:r>
      <w:r>
        <w:rPr>
          <w:sz w:val="24"/>
        </w:rPr>
        <w:t xml:space="preserve">stereotypic </w:t>
      </w:r>
      <w:r w:rsidRPr="002144E4">
        <w:rPr>
          <w:sz w:val="24"/>
        </w:rPr>
        <w:t>body manne</w:t>
      </w:r>
      <w:r>
        <w:rPr>
          <w:sz w:val="24"/>
        </w:rPr>
        <w:t xml:space="preserve">risms which can increase the social divide as introduced earlier in the Related Works Section </w:t>
      </w:r>
      <w:r w:rsidRPr="00D25CFD">
        <w:rPr>
          <w:color w:val="FF0000"/>
          <w:sz w:val="24"/>
        </w:rPr>
        <w:t>XXX</w:t>
      </w:r>
      <w:r w:rsidRPr="002144E4">
        <w:rPr>
          <w:sz w:val="24"/>
        </w:rPr>
        <w:t>. For example, a person who is blind might rock back and forth during a conversation without being fully aware of how this is being perceived by sighted</w:t>
      </w:r>
      <w:r>
        <w:rPr>
          <w:sz w:val="24"/>
        </w:rPr>
        <w:t xml:space="preserve"> </w:t>
      </w:r>
      <w:r w:rsidRPr="002144E4">
        <w:rPr>
          <w:sz w:val="24"/>
        </w:rPr>
        <w:t xml:space="preserve">people. Training can make people who are blind more aware of the social norms, expectations, and </w:t>
      </w:r>
      <w:r w:rsidRPr="002144E4">
        <w:rPr>
          <w:sz w:val="24"/>
        </w:rPr>
        <w:lastRenderedPageBreak/>
        <w:t>needs of sighted people</w:t>
      </w:r>
      <w:r w:rsidR="00D25CFD">
        <w:rPr>
          <w:sz w:val="24"/>
        </w:rPr>
        <w:t>.</w:t>
      </w:r>
      <w:r w:rsidRPr="002144E4">
        <w:rPr>
          <w:sz w:val="24"/>
        </w:rPr>
        <w:t xml:space="preserve"> Assistive technologies could also play a role in helping individuals who are blind recognize, learn,</w:t>
      </w:r>
      <w:r>
        <w:rPr>
          <w:sz w:val="24"/>
        </w:rPr>
        <w:t xml:space="preserve"> </w:t>
      </w:r>
      <w:r w:rsidRPr="002144E4">
        <w:rPr>
          <w:sz w:val="24"/>
        </w:rPr>
        <w:t>and practice body mannerisms that are considered socially appropriate.</w:t>
      </w:r>
    </w:p>
    <w:p w:rsidR="00D25CFD" w:rsidRDefault="00D25CFD" w:rsidP="00D25CFD">
      <w:pPr>
        <w:pStyle w:val="Heading1"/>
      </w:pPr>
      <w:r>
        <w:t>Essential Requirements</w:t>
      </w:r>
    </w:p>
    <w:p w:rsidR="00D25CFD" w:rsidRPr="00D25CFD" w:rsidRDefault="00D25CFD" w:rsidP="00D25CFD">
      <w:pPr>
        <w:rPr>
          <w:sz w:val="24"/>
        </w:rPr>
      </w:pPr>
      <w:r w:rsidRPr="00D25CFD">
        <w:rPr>
          <w:sz w:val="24"/>
        </w:rPr>
        <w:t>As a ﬁrst step toward the development of a Social Interaction Assistant, we used our</w:t>
      </w:r>
      <w:r>
        <w:rPr>
          <w:sz w:val="24"/>
        </w:rPr>
        <w:t xml:space="preserve"> </w:t>
      </w:r>
      <w:r w:rsidRPr="00D25CFD">
        <w:rPr>
          <w:sz w:val="24"/>
        </w:rPr>
        <w:t>focus group results to identify and enumerate the following list of needs for information that is not always accessible by people who are blind, as they engage in social</w:t>
      </w:r>
      <w:r>
        <w:rPr>
          <w:sz w:val="24"/>
        </w:rPr>
        <w:t xml:space="preserve"> </w:t>
      </w:r>
      <w:r w:rsidRPr="00D25CFD">
        <w:rPr>
          <w:sz w:val="24"/>
        </w:rPr>
        <w:t>interactions:</w:t>
      </w:r>
    </w:p>
    <w:p w:rsidR="00D25CFD" w:rsidRPr="00D25CFD" w:rsidRDefault="00D25CFD" w:rsidP="00D25CFD">
      <w:pPr>
        <w:rPr>
          <w:sz w:val="24"/>
        </w:rPr>
      </w:pPr>
      <w:r w:rsidRPr="00D25CFD">
        <w:rPr>
          <w:sz w:val="24"/>
        </w:rPr>
        <w:t>1.  Knowing how many people are standing in front you, and where each person is</w:t>
      </w:r>
      <w:r>
        <w:rPr>
          <w:sz w:val="24"/>
        </w:rPr>
        <w:t xml:space="preserve"> </w:t>
      </w:r>
      <w:r w:rsidRPr="00D25CFD">
        <w:rPr>
          <w:sz w:val="24"/>
        </w:rPr>
        <w:t>standing.</w:t>
      </w:r>
    </w:p>
    <w:p w:rsidR="00D25CFD" w:rsidRPr="00D25CFD" w:rsidRDefault="00D25CFD" w:rsidP="00D25CFD">
      <w:pPr>
        <w:rPr>
          <w:sz w:val="24"/>
        </w:rPr>
      </w:pPr>
      <w:r w:rsidRPr="00D25CFD">
        <w:rPr>
          <w:sz w:val="24"/>
        </w:rPr>
        <w:t>2.  Knowing where a person is directing his/her attention.</w:t>
      </w:r>
      <w:r>
        <w:rPr>
          <w:sz w:val="24"/>
        </w:rPr>
        <w:t xml:space="preserve"> </w:t>
      </w:r>
    </w:p>
    <w:p w:rsidR="00D25CFD" w:rsidRPr="00D25CFD" w:rsidRDefault="00D25CFD" w:rsidP="00D25CFD">
      <w:pPr>
        <w:rPr>
          <w:sz w:val="24"/>
        </w:rPr>
      </w:pPr>
      <w:r w:rsidRPr="00D25CFD">
        <w:rPr>
          <w:sz w:val="24"/>
        </w:rPr>
        <w:t>3.  Knowing the identities of the people standing in front of you.</w:t>
      </w:r>
    </w:p>
    <w:p w:rsidR="00D25CFD" w:rsidRPr="00D25CFD" w:rsidRDefault="00D25CFD" w:rsidP="00D25CFD">
      <w:pPr>
        <w:rPr>
          <w:sz w:val="24"/>
        </w:rPr>
      </w:pPr>
      <w:r w:rsidRPr="00D25CFD">
        <w:rPr>
          <w:sz w:val="24"/>
        </w:rPr>
        <w:t>4.  Knowing something about the appearance of the people standing in front of you.</w:t>
      </w:r>
    </w:p>
    <w:p w:rsidR="00D25CFD" w:rsidRPr="00D25CFD" w:rsidRDefault="00D25CFD" w:rsidP="00D25CFD">
      <w:pPr>
        <w:rPr>
          <w:sz w:val="24"/>
        </w:rPr>
      </w:pPr>
      <w:r w:rsidRPr="00D25CFD">
        <w:rPr>
          <w:sz w:val="24"/>
        </w:rPr>
        <w:t>5.  Knowing whether the physical appearance of a person who you know has changed</w:t>
      </w:r>
      <w:r>
        <w:rPr>
          <w:sz w:val="24"/>
        </w:rPr>
        <w:t xml:space="preserve"> </w:t>
      </w:r>
      <w:r w:rsidRPr="00D25CFD">
        <w:rPr>
          <w:sz w:val="24"/>
        </w:rPr>
        <w:t>since the last time you encountered him/her.</w:t>
      </w:r>
    </w:p>
    <w:p w:rsidR="00D25CFD" w:rsidRPr="00D25CFD" w:rsidRDefault="00D25CFD" w:rsidP="00D25CFD">
      <w:pPr>
        <w:rPr>
          <w:sz w:val="24"/>
        </w:rPr>
      </w:pPr>
      <w:r w:rsidRPr="00D25CFD">
        <w:rPr>
          <w:sz w:val="24"/>
        </w:rPr>
        <w:t>6.  Knowing the facial expressions of the person standing in front of you.</w:t>
      </w:r>
    </w:p>
    <w:p w:rsidR="00D25CFD" w:rsidRPr="00D25CFD" w:rsidRDefault="00D25CFD" w:rsidP="00D25CFD">
      <w:pPr>
        <w:rPr>
          <w:sz w:val="24"/>
        </w:rPr>
      </w:pPr>
      <w:r w:rsidRPr="00D25CFD">
        <w:rPr>
          <w:sz w:val="24"/>
        </w:rPr>
        <w:t>7.  Knowing the hand gestures and body motions of the person standing in front of</w:t>
      </w:r>
      <w:r>
        <w:rPr>
          <w:sz w:val="24"/>
        </w:rPr>
        <w:t xml:space="preserve"> </w:t>
      </w:r>
      <w:r w:rsidRPr="00D25CFD">
        <w:rPr>
          <w:sz w:val="24"/>
        </w:rPr>
        <w:t>you.</w:t>
      </w:r>
    </w:p>
    <w:p w:rsidR="00D25CFD" w:rsidRDefault="00D25CFD" w:rsidP="00D25CFD">
      <w:pPr>
        <w:rPr>
          <w:sz w:val="24"/>
        </w:rPr>
      </w:pPr>
      <w:r w:rsidRPr="00D25CFD">
        <w:rPr>
          <w:sz w:val="24"/>
        </w:rPr>
        <w:t>8.  Knowing whether your personal mannerisms do not ﬁt the behavioral norms and</w:t>
      </w:r>
      <w:r>
        <w:rPr>
          <w:sz w:val="24"/>
        </w:rPr>
        <w:t xml:space="preserve"> </w:t>
      </w:r>
      <w:r w:rsidRPr="00D25CFD">
        <w:rPr>
          <w:sz w:val="24"/>
        </w:rPr>
        <w:t>expectations of the sighted people with whom you will be interacting.</w:t>
      </w:r>
    </w:p>
    <w:p w:rsidR="00F3547E" w:rsidRDefault="00F3547E" w:rsidP="00F3547E">
      <w:pPr>
        <w:pStyle w:val="Heading2"/>
      </w:pPr>
      <w:r>
        <w:t>Online Survey</w:t>
      </w:r>
    </w:p>
    <w:p w:rsidR="00F3547E" w:rsidRPr="00D463EC" w:rsidRDefault="00F3547E" w:rsidP="00F3547E">
      <w:pPr>
        <w:rPr>
          <w:sz w:val="24"/>
          <w:szCs w:val="24"/>
        </w:rPr>
      </w:pPr>
      <w:r w:rsidRPr="00D463EC">
        <w:rPr>
          <w:sz w:val="24"/>
          <w:szCs w:val="24"/>
        </w:rPr>
        <w:t xml:space="preserve">We conducted a web-based survey in order to validate the list of needs that we identiﬁed from our focus groups, and to help establish the relative importance for each of these needs. This survey was anonymously completed by 27 people, of whom 16 were blind, 9 had low vision, and 2 were sighted specialists in the area of visual impairment. The online survey consisted of eight questions that corresponded to the previously identiﬁed list of needs. Respondents answered each question using a ﬁve-point Likert scale: </w:t>
      </w:r>
    </w:p>
    <w:p w:rsidR="00F3547E" w:rsidRPr="00D463EC" w:rsidRDefault="00F3547E" w:rsidP="00F3547E">
      <w:pPr>
        <w:rPr>
          <w:sz w:val="24"/>
          <w:szCs w:val="24"/>
        </w:rPr>
      </w:pPr>
      <w:r w:rsidRPr="00D463EC">
        <w:rPr>
          <w:sz w:val="24"/>
          <w:szCs w:val="24"/>
        </w:rPr>
        <w:t xml:space="preserve">(1) Strongly disagree, </w:t>
      </w:r>
    </w:p>
    <w:p w:rsidR="00F3547E" w:rsidRPr="00D463EC" w:rsidRDefault="00F3547E" w:rsidP="00F3547E">
      <w:pPr>
        <w:rPr>
          <w:sz w:val="24"/>
          <w:szCs w:val="24"/>
        </w:rPr>
      </w:pPr>
      <w:r w:rsidRPr="00D463EC">
        <w:rPr>
          <w:sz w:val="24"/>
          <w:szCs w:val="24"/>
        </w:rPr>
        <w:t xml:space="preserve">(2) Disagree, </w:t>
      </w:r>
    </w:p>
    <w:p w:rsidR="00F3547E" w:rsidRPr="00D463EC" w:rsidRDefault="00F3547E" w:rsidP="00F3547E">
      <w:pPr>
        <w:rPr>
          <w:sz w:val="24"/>
          <w:szCs w:val="24"/>
        </w:rPr>
      </w:pPr>
      <w:r w:rsidRPr="00D463EC">
        <w:rPr>
          <w:sz w:val="24"/>
          <w:szCs w:val="24"/>
        </w:rPr>
        <w:t xml:space="preserve">(3) Neutral, </w:t>
      </w:r>
    </w:p>
    <w:p w:rsidR="00F3547E" w:rsidRPr="00D463EC" w:rsidRDefault="00F3547E" w:rsidP="00F3547E">
      <w:pPr>
        <w:rPr>
          <w:sz w:val="24"/>
          <w:szCs w:val="24"/>
        </w:rPr>
      </w:pPr>
      <w:r w:rsidRPr="00D463EC">
        <w:rPr>
          <w:sz w:val="24"/>
          <w:szCs w:val="24"/>
        </w:rPr>
        <w:t xml:space="preserve">(4) Agree, and </w:t>
      </w:r>
    </w:p>
    <w:p w:rsidR="00F3547E" w:rsidRPr="00D463EC" w:rsidRDefault="00F3547E" w:rsidP="00F3547E">
      <w:pPr>
        <w:rPr>
          <w:sz w:val="24"/>
          <w:szCs w:val="24"/>
        </w:rPr>
      </w:pPr>
      <w:r w:rsidRPr="00D463EC">
        <w:rPr>
          <w:sz w:val="24"/>
          <w:szCs w:val="24"/>
        </w:rPr>
        <w:lastRenderedPageBreak/>
        <w:t xml:space="preserve">(5) Strongly agree. </w:t>
      </w:r>
    </w:p>
    <w:p w:rsidR="00F3547E" w:rsidRPr="00D463EC" w:rsidRDefault="00F3547E" w:rsidP="00F3547E">
      <w:pPr>
        <w:rPr>
          <w:sz w:val="24"/>
          <w:szCs w:val="24"/>
        </w:rPr>
      </w:pPr>
      <w:r w:rsidRPr="00D463EC">
        <w:rPr>
          <w:sz w:val="24"/>
          <w:szCs w:val="24"/>
        </w:rPr>
        <w:t>Table 1 shows the eight questions, sorted by descending importance, as indicated by the survey respondents (the question numbers correspond to the need listed in the previous section).</w:t>
      </w:r>
    </w:p>
    <w:tbl>
      <w:tblPr>
        <w:tblStyle w:val="TableGrid"/>
        <w:tblW w:w="0" w:type="auto"/>
        <w:tblLook w:val="04A0"/>
      </w:tblPr>
      <w:tblGrid>
        <w:gridCol w:w="738"/>
        <w:gridCol w:w="7290"/>
        <w:gridCol w:w="1548"/>
      </w:tblGrid>
      <w:tr w:rsidR="00F3547E" w:rsidTr="00F3547E">
        <w:tc>
          <w:tcPr>
            <w:tcW w:w="738" w:type="dxa"/>
          </w:tcPr>
          <w:p w:rsidR="00F3547E" w:rsidRPr="00D463EC" w:rsidRDefault="00F3547E" w:rsidP="00F3547E">
            <w:pPr>
              <w:rPr>
                <w:sz w:val="24"/>
                <w:szCs w:val="24"/>
              </w:rPr>
            </w:pPr>
            <w:r w:rsidRPr="00D463EC">
              <w:rPr>
                <w:sz w:val="24"/>
                <w:szCs w:val="24"/>
              </w:rPr>
              <w:t>Need</w:t>
            </w:r>
          </w:p>
        </w:tc>
        <w:tc>
          <w:tcPr>
            <w:tcW w:w="7290" w:type="dxa"/>
          </w:tcPr>
          <w:p w:rsidR="00F3547E" w:rsidRPr="00D463EC" w:rsidRDefault="00F3547E" w:rsidP="00F3547E">
            <w:pPr>
              <w:rPr>
                <w:sz w:val="24"/>
                <w:szCs w:val="24"/>
              </w:rPr>
            </w:pPr>
            <w:r w:rsidRPr="00D463EC">
              <w:rPr>
                <w:sz w:val="24"/>
                <w:szCs w:val="24"/>
              </w:rPr>
              <w:t xml:space="preserve">The Question </w:t>
            </w:r>
          </w:p>
        </w:tc>
        <w:tc>
          <w:tcPr>
            <w:tcW w:w="1548" w:type="dxa"/>
          </w:tcPr>
          <w:p w:rsidR="00F3547E" w:rsidRPr="00D463EC" w:rsidRDefault="00F3547E" w:rsidP="00F3547E">
            <w:pPr>
              <w:rPr>
                <w:sz w:val="24"/>
                <w:szCs w:val="24"/>
              </w:rPr>
            </w:pPr>
            <w:r w:rsidRPr="00D463EC">
              <w:rPr>
                <w:sz w:val="24"/>
                <w:szCs w:val="24"/>
              </w:rPr>
              <w:t>Mean Score</w:t>
            </w:r>
          </w:p>
        </w:tc>
      </w:tr>
      <w:tr w:rsidR="00F3547E" w:rsidTr="00F3547E">
        <w:tc>
          <w:tcPr>
            <w:tcW w:w="738" w:type="dxa"/>
          </w:tcPr>
          <w:p w:rsidR="00F3547E" w:rsidRPr="00D463EC" w:rsidRDefault="00F3547E" w:rsidP="00F3547E">
            <w:pPr>
              <w:rPr>
                <w:sz w:val="24"/>
                <w:szCs w:val="24"/>
              </w:rPr>
            </w:pPr>
            <w:r w:rsidRPr="00D463EC">
              <w:rPr>
                <w:sz w:val="24"/>
                <w:szCs w:val="24"/>
              </w:rPr>
              <w:t>8.</w:t>
            </w:r>
          </w:p>
        </w:tc>
        <w:tc>
          <w:tcPr>
            <w:tcW w:w="7290" w:type="dxa"/>
          </w:tcPr>
          <w:p w:rsidR="00F3547E" w:rsidRPr="00D463EC" w:rsidRDefault="00F3547E" w:rsidP="00F3547E">
            <w:pPr>
              <w:rPr>
                <w:sz w:val="24"/>
                <w:szCs w:val="24"/>
              </w:rPr>
            </w:pPr>
            <w:r w:rsidRPr="00D463EC">
              <w:rPr>
                <w:sz w:val="24"/>
                <w:szCs w:val="24"/>
              </w:rPr>
              <w:t>I would like to know if any of my personal mannerisms might interfere with my social interactions with others.</w:t>
            </w:r>
          </w:p>
        </w:tc>
        <w:tc>
          <w:tcPr>
            <w:tcW w:w="1548" w:type="dxa"/>
          </w:tcPr>
          <w:p w:rsidR="00F3547E" w:rsidRPr="00D463EC" w:rsidRDefault="00F3547E" w:rsidP="00F3547E">
            <w:pPr>
              <w:rPr>
                <w:sz w:val="24"/>
                <w:szCs w:val="24"/>
              </w:rPr>
            </w:pPr>
            <w:r w:rsidRPr="00D463EC">
              <w:rPr>
                <w:sz w:val="24"/>
                <w:szCs w:val="24"/>
              </w:rPr>
              <w:t>4.5</w:t>
            </w:r>
          </w:p>
        </w:tc>
      </w:tr>
      <w:tr w:rsidR="00F3547E" w:rsidTr="00F3547E">
        <w:tc>
          <w:tcPr>
            <w:tcW w:w="738" w:type="dxa"/>
          </w:tcPr>
          <w:p w:rsidR="00F3547E" w:rsidRPr="00D463EC" w:rsidRDefault="00F3547E" w:rsidP="00F3547E">
            <w:pPr>
              <w:rPr>
                <w:sz w:val="24"/>
                <w:szCs w:val="24"/>
              </w:rPr>
            </w:pPr>
            <w:r w:rsidRPr="00D463EC">
              <w:rPr>
                <w:sz w:val="24"/>
                <w:szCs w:val="24"/>
              </w:rPr>
              <w:t>6.</w:t>
            </w:r>
          </w:p>
        </w:tc>
        <w:tc>
          <w:tcPr>
            <w:tcW w:w="7290" w:type="dxa"/>
          </w:tcPr>
          <w:p w:rsidR="00F3547E" w:rsidRPr="00D463EC" w:rsidRDefault="00F3547E" w:rsidP="00F3547E">
            <w:pPr>
              <w:rPr>
                <w:sz w:val="24"/>
                <w:szCs w:val="24"/>
              </w:rPr>
            </w:pPr>
            <w:r w:rsidRPr="00D463EC">
              <w:rPr>
                <w:sz w:val="24"/>
                <w:szCs w:val="24"/>
              </w:rPr>
              <w:t xml:space="preserve">I would like to know what facial expressions others are displaying while I am interacting with them. </w:t>
            </w:r>
          </w:p>
        </w:tc>
        <w:tc>
          <w:tcPr>
            <w:tcW w:w="1548" w:type="dxa"/>
          </w:tcPr>
          <w:p w:rsidR="00F3547E" w:rsidRPr="00D463EC" w:rsidRDefault="00F3547E" w:rsidP="00F3547E">
            <w:pPr>
              <w:rPr>
                <w:sz w:val="24"/>
                <w:szCs w:val="24"/>
              </w:rPr>
            </w:pPr>
            <w:r w:rsidRPr="00D463EC">
              <w:rPr>
                <w:sz w:val="24"/>
                <w:szCs w:val="24"/>
              </w:rPr>
              <w:t>4.4</w:t>
            </w:r>
          </w:p>
        </w:tc>
      </w:tr>
      <w:tr w:rsidR="00F3547E" w:rsidTr="00F3547E">
        <w:tc>
          <w:tcPr>
            <w:tcW w:w="738" w:type="dxa"/>
          </w:tcPr>
          <w:p w:rsidR="00F3547E" w:rsidRPr="00D463EC" w:rsidRDefault="00F3547E" w:rsidP="00F3547E">
            <w:pPr>
              <w:rPr>
                <w:sz w:val="24"/>
                <w:szCs w:val="24"/>
              </w:rPr>
            </w:pPr>
            <w:r w:rsidRPr="00D463EC">
              <w:rPr>
                <w:sz w:val="24"/>
                <w:szCs w:val="24"/>
              </w:rPr>
              <w:t>3.</w:t>
            </w:r>
          </w:p>
        </w:tc>
        <w:tc>
          <w:tcPr>
            <w:tcW w:w="7290" w:type="dxa"/>
          </w:tcPr>
          <w:p w:rsidR="00F3547E" w:rsidRPr="00D463EC" w:rsidRDefault="00F3547E" w:rsidP="00F3547E">
            <w:pPr>
              <w:rPr>
                <w:sz w:val="24"/>
                <w:szCs w:val="24"/>
              </w:rPr>
            </w:pPr>
            <w:r w:rsidRPr="00D463EC">
              <w:rPr>
                <w:sz w:val="24"/>
                <w:szCs w:val="24"/>
              </w:rPr>
              <w:t>When I am standing in a group of people, I would like to know the names of the people around me.</w:t>
            </w:r>
          </w:p>
        </w:tc>
        <w:tc>
          <w:tcPr>
            <w:tcW w:w="1548" w:type="dxa"/>
          </w:tcPr>
          <w:p w:rsidR="00F3547E" w:rsidRPr="00D463EC" w:rsidRDefault="00F3547E" w:rsidP="00F3547E">
            <w:pPr>
              <w:rPr>
                <w:sz w:val="24"/>
                <w:szCs w:val="24"/>
              </w:rPr>
            </w:pPr>
            <w:r w:rsidRPr="00D463EC">
              <w:rPr>
                <w:sz w:val="24"/>
                <w:szCs w:val="24"/>
              </w:rPr>
              <w:t>4.3</w:t>
            </w:r>
          </w:p>
        </w:tc>
      </w:tr>
      <w:tr w:rsidR="00F3547E" w:rsidTr="00F3547E">
        <w:tc>
          <w:tcPr>
            <w:tcW w:w="738" w:type="dxa"/>
          </w:tcPr>
          <w:p w:rsidR="00F3547E" w:rsidRPr="00D463EC" w:rsidRDefault="00F3547E" w:rsidP="00F3547E">
            <w:pPr>
              <w:rPr>
                <w:sz w:val="24"/>
                <w:szCs w:val="24"/>
              </w:rPr>
            </w:pPr>
            <w:r w:rsidRPr="00D463EC">
              <w:rPr>
                <w:sz w:val="24"/>
                <w:szCs w:val="24"/>
              </w:rPr>
              <w:t>7.</w:t>
            </w:r>
          </w:p>
        </w:tc>
        <w:tc>
          <w:tcPr>
            <w:tcW w:w="7290" w:type="dxa"/>
          </w:tcPr>
          <w:p w:rsidR="00F3547E" w:rsidRPr="00D463EC" w:rsidRDefault="00F3547E" w:rsidP="00F3547E">
            <w:pPr>
              <w:rPr>
                <w:sz w:val="24"/>
                <w:szCs w:val="24"/>
              </w:rPr>
            </w:pPr>
            <w:r w:rsidRPr="00D463EC">
              <w:rPr>
                <w:sz w:val="24"/>
                <w:szCs w:val="24"/>
              </w:rPr>
              <w:t>I would like to know what gestures or other body motions people are using while I am interacting with them.</w:t>
            </w:r>
          </w:p>
        </w:tc>
        <w:tc>
          <w:tcPr>
            <w:tcW w:w="1548" w:type="dxa"/>
          </w:tcPr>
          <w:p w:rsidR="00F3547E" w:rsidRPr="00D463EC" w:rsidRDefault="00F3547E" w:rsidP="00F3547E">
            <w:pPr>
              <w:rPr>
                <w:sz w:val="24"/>
                <w:szCs w:val="24"/>
              </w:rPr>
            </w:pPr>
            <w:r w:rsidRPr="00D463EC">
              <w:rPr>
                <w:sz w:val="24"/>
                <w:szCs w:val="24"/>
              </w:rPr>
              <w:t>4.2</w:t>
            </w:r>
          </w:p>
        </w:tc>
      </w:tr>
      <w:tr w:rsidR="00F3547E" w:rsidTr="00F3547E">
        <w:tc>
          <w:tcPr>
            <w:tcW w:w="738" w:type="dxa"/>
          </w:tcPr>
          <w:p w:rsidR="00F3547E" w:rsidRPr="00D463EC" w:rsidRDefault="00F3547E" w:rsidP="00F3547E">
            <w:pPr>
              <w:rPr>
                <w:sz w:val="24"/>
                <w:szCs w:val="24"/>
              </w:rPr>
            </w:pPr>
            <w:r w:rsidRPr="00D463EC">
              <w:rPr>
                <w:sz w:val="24"/>
                <w:szCs w:val="24"/>
              </w:rPr>
              <w:t>1.</w:t>
            </w:r>
          </w:p>
        </w:tc>
        <w:tc>
          <w:tcPr>
            <w:tcW w:w="7290" w:type="dxa"/>
          </w:tcPr>
          <w:p w:rsidR="00F3547E" w:rsidRPr="00D463EC" w:rsidRDefault="00F3547E" w:rsidP="00F3547E">
            <w:pPr>
              <w:rPr>
                <w:sz w:val="24"/>
                <w:szCs w:val="24"/>
              </w:rPr>
            </w:pPr>
            <w:r w:rsidRPr="00D463EC">
              <w:rPr>
                <w:sz w:val="24"/>
                <w:szCs w:val="24"/>
              </w:rPr>
              <w:t>When I am standing in a group of people, I would like to know how many people there are, and where each person is.</w:t>
            </w:r>
          </w:p>
        </w:tc>
        <w:tc>
          <w:tcPr>
            <w:tcW w:w="1548" w:type="dxa"/>
          </w:tcPr>
          <w:p w:rsidR="00F3547E" w:rsidRPr="00D463EC" w:rsidRDefault="00F3547E" w:rsidP="00F3547E">
            <w:pPr>
              <w:rPr>
                <w:sz w:val="24"/>
                <w:szCs w:val="24"/>
              </w:rPr>
            </w:pPr>
            <w:r w:rsidRPr="00D463EC">
              <w:rPr>
                <w:sz w:val="24"/>
                <w:szCs w:val="24"/>
              </w:rPr>
              <w:t>4.1</w:t>
            </w:r>
          </w:p>
        </w:tc>
      </w:tr>
      <w:tr w:rsidR="00F3547E" w:rsidTr="00F3547E">
        <w:tc>
          <w:tcPr>
            <w:tcW w:w="738" w:type="dxa"/>
          </w:tcPr>
          <w:p w:rsidR="00F3547E" w:rsidRPr="00D463EC" w:rsidRDefault="00F3547E" w:rsidP="00F3547E">
            <w:pPr>
              <w:rPr>
                <w:sz w:val="24"/>
                <w:szCs w:val="24"/>
              </w:rPr>
            </w:pPr>
            <w:r w:rsidRPr="00D463EC">
              <w:rPr>
                <w:sz w:val="24"/>
                <w:szCs w:val="24"/>
              </w:rPr>
              <w:t>2.</w:t>
            </w:r>
          </w:p>
        </w:tc>
        <w:tc>
          <w:tcPr>
            <w:tcW w:w="7290" w:type="dxa"/>
          </w:tcPr>
          <w:p w:rsidR="00F3547E" w:rsidRPr="00D463EC" w:rsidRDefault="00F3547E" w:rsidP="00F3547E">
            <w:pPr>
              <w:rPr>
                <w:sz w:val="24"/>
                <w:szCs w:val="24"/>
              </w:rPr>
            </w:pPr>
            <w:r w:rsidRPr="00D463EC">
              <w:rPr>
                <w:sz w:val="24"/>
                <w:szCs w:val="24"/>
              </w:rPr>
              <w:t>When I am standing in a group of people, I would like to know which way each person is facing, and which way they are looking.</w:t>
            </w:r>
          </w:p>
        </w:tc>
        <w:tc>
          <w:tcPr>
            <w:tcW w:w="1548" w:type="dxa"/>
          </w:tcPr>
          <w:p w:rsidR="00F3547E" w:rsidRPr="00D463EC" w:rsidRDefault="00F3547E" w:rsidP="00F3547E">
            <w:pPr>
              <w:rPr>
                <w:sz w:val="24"/>
                <w:szCs w:val="24"/>
              </w:rPr>
            </w:pPr>
            <w:r w:rsidRPr="00D463EC">
              <w:rPr>
                <w:sz w:val="24"/>
                <w:szCs w:val="24"/>
              </w:rPr>
              <w:t>4.0</w:t>
            </w:r>
          </w:p>
        </w:tc>
      </w:tr>
      <w:tr w:rsidR="00F3547E" w:rsidTr="00F3547E">
        <w:tc>
          <w:tcPr>
            <w:tcW w:w="738" w:type="dxa"/>
          </w:tcPr>
          <w:p w:rsidR="00F3547E" w:rsidRPr="00D463EC" w:rsidRDefault="00F3547E" w:rsidP="00F3547E">
            <w:pPr>
              <w:rPr>
                <w:sz w:val="24"/>
                <w:szCs w:val="24"/>
              </w:rPr>
            </w:pPr>
            <w:r w:rsidRPr="00D463EC">
              <w:rPr>
                <w:sz w:val="24"/>
                <w:szCs w:val="24"/>
              </w:rPr>
              <w:t>5.</w:t>
            </w:r>
          </w:p>
        </w:tc>
        <w:tc>
          <w:tcPr>
            <w:tcW w:w="7290" w:type="dxa"/>
          </w:tcPr>
          <w:p w:rsidR="00F3547E" w:rsidRPr="00D463EC" w:rsidRDefault="00F3547E" w:rsidP="00F3547E">
            <w:pPr>
              <w:rPr>
                <w:sz w:val="24"/>
                <w:szCs w:val="24"/>
              </w:rPr>
            </w:pPr>
            <w:r w:rsidRPr="00D463EC">
              <w:rPr>
                <w:sz w:val="24"/>
                <w:szCs w:val="24"/>
              </w:rPr>
              <w:t>I would like to know if the appearance of others has changed (such as the addition of glasses or a new hair-do) since I last saw them.</w:t>
            </w:r>
          </w:p>
        </w:tc>
        <w:tc>
          <w:tcPr>
            <w:tcW w:w="1548" w:type="dxa"/>
          </w:tcPr>
          <w:p w:rsidR="00F3547E" w:rsidRPr="00D463EC" w:rsidRDefault="00F3547E" w:rsidP="00F3547E">
            <w:pPr>
              <w:rPr>
                <w:sz w:val="24"/>
                <w:szCs w:val="24"/>
              </w:rPr>
            </w:pPr>
            <w:r w:rsidRPr="00D463EC">
              <w:rPr>
                <w:sz w:val="24"/>
                <w:szCs w:val="24"/>
              </w:rPr>
              <w:t>3.5</w:t>
            </w:r>
          </w:p>
        </w:tc>
      </w:tr>
      <w:tr w:rsidR="00F3547E" w:rsidTr="00F3547E">
        <w:tc>
          <w:tcPr>
            <w:tcW w:w="738" w:type="dxa"/>
          </w:tcPr>
          <w:p w:rsidR="00F3547E" w:rsidRPr="00D463EC" w:rsidRDefault="00F3547E" w:rsidP="00F3547E">
            <w:pPr>
              <w:rPr>
                <w:sz w:val="24"/>
                <w:szCs w:val="24"/>
              </w:rPr>
            </w:pPr>
            <w:r w:rsidRPr="00D463EC">
              <w:rPr>
                <w:sz w:val="24"/>
                <w:szCs w:val="24"/>
              </w:rPr>
              <w:t>4.</w:t>
            </w:r>
          </w:p>
        </w:tc>
        <w:tc>
          <w:tcPr>
            <w:tcW w:w="7290" w:type="dxa"/>
          </w:tcPr>
          <w:p w:rsidR="00F3547E" w:rsidRPr="00D463EC" w:rsidRDefault="00F3547E" w:rsidP="00F3547E">
            <w:pPr>
              <w:rPr>
                <w:sz w:val="24"/>
                <w:szCs w:val="24"/>
              </w:rPr>
            </w:pPr>
            <w:r w:rsidRPr="00D463EC">
              <w:rPr>
                <w:sz w:val="24"/>
                <w:szCs w:val="24"/>
              </w:rPr>
              <w:t>When I am communicating with other people, I would like to know what others look like.</w:t>
            </w:r>
          </w:p>
        </w:tc>
        <w:tc>
          <w:tcPr>
            <w:tcW w:w="1548" w:type="dxa"/>
          </w:tcPr>
          <w:p w:rsidR="00F3547E" w:rsidRPr="00D463EC" w:rsidRDefault="00F3547E" w:rsidP="00F3547E">
            <w:pPr>
              <w:rPr>
                <w:sz w:val="24"/>
                <w:szCs w:val="24"/>
              </w:rPr>
            </w:pPr>
            <w:r w:rsidRPr="00D463EC">
              <w:rPr>
                <w:sz w:val="24"/>
                <w:szCs w:val="24"/>
              </w:rPr>
              <w:t>3.4</w:t>
            </w:r>
          </w:p>
        </w:tc>
      </w:tr>
    </w:tbl>
    <w:p w:rsidR="00F3547E" w:rsidRPr="00D463EC" w:rsidRDefault="00F3547E" w:rsidP="00F3547E">
      <w:pPr>
        <w:jc w:val="center"/>
        <w:rPr>
          <w:sz w:val="24"/>
          <w:szCs w:val="24"/>
        </w:rPr>
      </w:pPr>
      <w:r w:rsidRPr="00D463EC">
        <w:rPr>
          <w:sz w:val="24"/>
          <w:szCs w:val="24"/>
        </w:rPr>
        <w:t>Table 1: Results of the online survey</w:t>
      </w:r>
    </w:p>
    <w:p w:rsidR="00F3547E" w:rsidRPr="00D463EC" w:rsidRDefault="00F3547E" w:rsidP="00F3547E">
      <w:pPr>
        <w:rPr>
          <w:sz w:val="24"/>
          <w:szCs w:val="24"/>
        </w:rPr>
      </w:pPr>
      <w:r w:rsidRPr="00D463EC">
        <w:rPr>
          <w:sz w:val="24"/>
          <w:szCs w:val="24"/>
        </w:rPr>
        <w:t>The histogram of responses (Fig. 1) from the online survey reveals the importance levels of the various needs. The responses to question 8 suggest that the respondents are highly concerned about how they are perceived by their sighted peers. The responses to questions 3, 6, and 7 suggest that respondents would like to know the identities, facial expressions and body gestures of the people with whom they are communicating. 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F3547E" w:rsidRDefault="005A6111" w:rsidP="00F3547E">
      <w:pPr>
        <w:jc w:val="center"/>
      </w:pPr>
      <w:r>
        <w:rPr>
          <w:noProof/>
        </w:rPr>
        <w:lastRenderedPageBreak/>
        <w:drawing>
          <wp:inline distT="0" distB="0" distL="0" distR="0">
            <wp:extent cx="4095115" cy="208343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095115" cy="2083435"/>
                    </a:xfrm>
                    <a:prstGeom prst="rect">
                      <a:avLst/>
                    </a:prstGeom>
                    <a:noFill/>
                    <a:ln w="9525">
                      <a:noFill/>
                      <a:miter lim="800000"/>
                      <a:headEnd/>
                      <a:tailEnd/>
                    </a:ln>
                  </pic:spPr>
                </pic:pic>
              </a:graphicData>
            </a:graphic>
          </wp:inline>
        </w:drawing>
      </w:r>
    </w:p>
    <w:p w:rsidR="005A6111" w:rsidRDefault="005A6111" w:rsidP="00F3547E">
      <w:pPr>
        <w:jc w:val="center"/>
      </w:pPr>
      <w:r>
        <w:t>Figure XXX: Histogram of online survey responses</w:t>
      </w:r>
    </w:p>
    <w:p w:rsidR="005A6111" w:rsidRDefault="005A6111" w:rsidP="005A6111">
      <w:pPr>
        <w:pStyle w:val="Heading1"/>
      </w:pPr>
      <w:r w:rsidRPr="005A6111">
        <w:t xml:space="preserve">Alternative </w:t>
      </w:r>
      <w:r>
        <w:t xml:space="preserve">Sensing </w:t>
      </w:r>
      <w:r w:rsidRPr="005A6111">
        <w:t>Platforms for a Social Interaction Assistant</w:t>
      </w:r>
    </w:p>
    <w:p w:rsidR="005A6111" w:rsidRPr="00D463EC" w:rsidRDefault="005A6111" w:rsidP="005A6111">
      <w:pPr>
        <w:rPr>
          <w:sz w:val="24"/>
          <w:szCs w:val="24"/>
        </w:rPr>
      </w:pPr>
      <w:r w:rsidRPr="00D463EC">
        <w:rPr>
          <w:sz w:val="24"/>
          <w:szCs w:val="24"/>
        </w:rPr>
        <w:t>Having determined the requirements for a Social Interaction Assistant, we next concentrated on a potential platform for the device. We observed that four important criteria had to be taken into account: (1) the device must be unobtrusive and socially acceptable; (2) the device must be lightweight and compact for easy everyday use; (3) the device should be wearable, so users have their hands free; and (4) the device should allow the user to control the direction of the wearable device unobtrusively. Based on these considerations, we investigated three different conceptual approaches, including:</w:t>
      </w:r>
    </w:p>
    <w:p w:rsidR="005A6111" w:rsidRDefault="005A6111" w:rsidP="005A6111">
      <w:pPr>
        <w:pStyle w:val="Heading2"/>
      </w:pPr>
      <w:r>
        <w:t xml:space="preserve">Concept 1: </w:t>
      </w:r>
    </w:p>
    <w:p w:rsidR="005A6111" w:rsidRPr="00D463EC" w:rsidRDefault="005A6111" w:rsidP="005A6111">
      <w:pPr>
        <w:rPr>
          <w:sz w:val="24"/>
          <w:szCs w:val="24"/>
        </w:rPr>
      </w:pPr>
      <w:r w:rsidRPr="00D463EC">
        <w:rPr>
          <w:sz w:val="24"/>
          <w:szCs w:val="24"/>
        </w:rPr>
        <w:t>A wearable video camera in a clip-on device, and a small audio emitter device that could be worn on the ear without obstructing normal hearing. Both of these devices would be connected to a compact computing element such as an Ultra-mobile PC (UMPC) (Fig. 2).</w:t>
      </w:r>
    </w:p>
    <w:p w:rsidR="005A6111" w:rsidRDefault="005A6111" w:rsidP="005A6111">
      <w:r>
        <w:rPr>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D463EC" w:rsidRDefault="005A6111" w:rsidP="005A6111">
      <w:pPr>
        <w:rPr>
          <w:sz w:val="24"/>
        </w:rPr>
      </w:pPr>
      <w:r w:rsidRPr="00D463EC">
        <w:rPr>
          <w:sz w:val="24"/>
        </w:rPr>
        <w:t>Figure XXX: A clip on camera and small speaker</w:t>
      </w:r>
    </w:p>
    <w:p w:rsidR="005A6111" w:rsidRDefault="005A6111" w:rsidP="005A6111">
      <w:pPr>
        <w:pStyle w:val="Heading2"/>
      </w:pPr>
      <w:r>
        <w:lastRenderedPageBreak/>
        <w:t xml:space="preserve">Concept 2: </w:t>
      </w:r>
    </w:p>
    <w:p w:rsidR="005A6111" w:rsidRPr="00D463EC" w:rsidRDefault="005A6111" w:rsidP="005A6111">
      <w:pPr>
        <w:rPr>
          <w:sz w:val="24"/>
        </w:rPr>
      </w:pPr>
      <w:r w:rsidRPr="00D463EC">
        <w:rPr>
          <w:sz w:val="24"/>
        </w:rPr>
        <w:t>A tiny, ear-mounted video camera and sound emitter (inspired by Bluetooth headsets) mounted on a small device that communicates with a UMPC (Fig. 3).</w:t>
      </w:r>
    </w:p>
    <w:p w:rsidR="005A6111" w:rsidRDefault="005A6111" w:rsidP="005A6111">
      <w:r>
        <w:rPr>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D463EC" w:rsidRDefault="005A6111" w:rsidP="005A6111">
      <w:pPr>
        <w:rPr>
          <w:sz w:val="24"/>
        </w:rPr>
      </w:pPr>
      <w:r w:rsidRPr="00D463EC">
        <w:rPr>
          <w:sz w:val="24"/>
        </w:rPr>
        <w:t>Figure XXX: A ear-mounted video camera and speaker</w:t>
      </w:r>
    </w:p>
    <w:p w:rsidR="005A6111" w:rsidRDefault="005A6111" w:rsidP="005A6111">
      <w:pPr>
        <w:pStyle w:val="Heading2"/>
      </w:pPr>
      <w:r>
        <w:t xml:space="preserve">Concept 3: </w:t>
      </w:r>
    </w:p>
    <w:p w:rsidR="005A6111" w:rsidRPr="00D463EC" w:rsidRDefault="005A6111" w:rsidP="005A6111">
      <w:pPr>
        <w:rPr>
          <w:sz w:val="24"/>
        </w:rPr>
      </w:pPr>
      <w:r w:rsidRPr="00D463EC">
        <w:rPr>
          <w:sz w:val="24"/>
        </w:rPr>
        <w:t>A tiny video camera and a sound emitter mounted unobtrusively in a pair of glasses - both of which are attached to a UMPC (Fig. 4).</w:t>
      </w:r>
    </w:p>
    <w:p w:rsidR="005A6111" w:rsidRDefault="005A6111" w:rsidP="005A6111">
      <w:r>
        <w:rPr>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D463EC" w:rsidRDefault="005A6111" w:rsidP="005A6111">
      <w:pPr>
        <w:rPr>
          <w:sz w:val="24"/>
        </w:rPr>
      </w:pPr>
      <w:r w:rsidRPr="00D463EC">
        <w:rPr>
          <w:sz w:val="24"/>
        </w:rPr>
        <w:t>Figure XXX: A tiny video camera and speaker on a pair of glasses.</w:t>
      </w:r>
    </w:p>
    <w:p w:rsidR="00593148" w:rsidRDefault="00593148" w:rsidP="00593148">
      <w:pPr>
        <w:pStyle w:val="Heading1"/>
      </w:pPr>
      <w:r>
        <w:t>Social Interaction Assistant:</w:t>
      </w:r>
    </w:p>
    <w:p w:rsidR="00593148" w:rsidRPr="00D463EC" w:rsidRDefault="00593148" w:rsidP="005A6111">
      <w:pPr>
        <w:rPr>
          <w:sz w:val="24"/>
        </w:rPr>
      </w:pPr>
      <w:r w:rsidRPr="00D463EC">
        <w:rPr>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BC4003" w:rsidRDefault="00593148" w:rsidP="00593148">
      <w:pPr>
        <w:pStyle w:val="Heading2"/>
      </w:pPr>
      <w:r>
        <w:t>System Architecture</w:t>
      </w:r>
    </w:p>
    <w:p w:rsidR="00593148" w:rsidRPr="00D463EC" w:rsidRDefault="00593148" w:rsidP="00593148">
      <w:pPr>
        <w:rPr>
          <w:sz w:val="24"/>
        </w:rPr>
      </w:pPr>
      <w:r w:rsidRPr="00D463EC">
        <w:rPr>
          <w:sz w:val="24"/>
        </w:rPr>
        <w:t xml:space="preserve">The system level architecture of the proposed social interaction assistant is shown in the Figure 1. The sensor suite consists of: (1) a visual sensor (1.4 Megapixel camera), (2) a motion sensor (± 12g accelerometer), and (3) a 5-button clicker, which serves as a user interface. The social </w:t>
      </w:r>
      <w:r w:rsidRPr="00D463EC">
        <w:rPr>
          <w:sz w:val="24"/>
        </w:rPr>
        <w:lastRenderedPageBreak/>
        <w:t>interaction assistant software (implemented on a Windows Operating System PDA) uses these sensors to collect information about the various social and behavioral mannerisms of the user and participants in the vicinity of the user. Interpretations of the social interactions generated by custom algorithms are communicated to the user through an actuator suite, consisting of: (1) a haptic belt and (2) a set of ear phones.  The haptic belt encodes information in the form of vibrotactile cues</w:t>
      </w:r>
      <w:r w:rsidRPr="00D463EC" w:rsidDel="00AD669C">
        <w:rPr>
          <w:sz w:val="24"/>
        </w:rPr>
        <w:t xml:space="preserve">, while the ear phones provide short </w:t>
      </w:r>
      <w:r w:rsidRPr="00D463EC">
        <w:rPr>
          <w:sz w:val="24"/>
        </w:rPr>
        <w:t>audio cues.</w:t>
      </w:r>
    </w:p>
    <w:p w:rsidR="00593148" w:rsidRDefault="00593148" w:rsidP="00593148">
      <w:pPr>
        <w:jc w:val="center"/>
      </w:pPr>
      <w:r>
        <w:rPr>
          <w:noProof/>
        </w:rPr>
        <w:drawing>
          <wp:inline distT="0" distB="0" distL="0" distR="0">
            <wp:extent cx="3050540" cy="2347595"/>
            <wp:effectExtent l="19050" t="0" r="0"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12" cstate="print"/>
                    <a:srcRect/>
                    <a:stretch>
                      <a:fillRect/>
                    </a:stretch>
                  </pic:blipFill>
                  <pic:spPr bwMode="auto">
                    <a:xfrm>
                      <a:off x="0" y="0"/>
                      <a:ext cx="3050540" cy="2347595"/>
                    </a:xfrm>
                    <a:prstGeom prst="rect">
                      <a:avLst/>
                    </a:prstGeom>
                    <a:noFill/>
                    <a:ln w="9525">
                      <a:noFill/>
                      <a:miter lim="800000"/>
                      <a:headEnd/>
                      <a:tailEnd/>
                    </a:ln>
                  </pic:spPr>
                </pic:pic>
              </a:graphicData>
            </a:graphic>
          </wp:inline>
        </w:drawing>
      </w:r>
    </w:p>
    <w:p w:rsidR="00593148" w:rsidRDefault="00593148" w:rsidP="00593148">
      <w:pPr>
        <w:jc w:val="center"/>
      </w:pPr>
      <w:r>
        <w:t>System level architecture of the Social Interaction Assistant</w:t>
      </w:r>
    </w:p>
    <w:p w:rsidR="00D463EC" w:rsidRDefault="00D463EC" w:rsidP="00D463EC">
      <w:pPr>
        <w:pStyle w:val="Heading2"/>
      </w:pPr>
      <w:r>
        <w:t>Prototype System:</w:t>
      </w:r>
    </w:p>
    <w:p w:rsidR="00D463EC" w:rsidRDefault="00D463EC" w:rsidP="00D463EC">
      <w:r w:rsidRPr="00D463EC">
        <w:rPr>
          <w:sz w:val="24"/>
          <w:szCs w:val="24"/>
        </w:rPr>
        <w:t xml:space="preserve">Figure 2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movement. (Most communicative gestures are encoded in movements of head and the most widely occurring and problematic stereotypic body mannerisms are done with the head.) </w:t>
      </w:r>
      <w:r w:rsidRPr="00D463EC" w:rsidDel="00AD669C">
        <w:rPr>
          <w:sz w:val="24"/>
          <w:szCs w:val="24"/>
        </w:rPr>
        <w:t>T</w:t>
      </w:r>
      <w:r w:rsidRPr="00D463EC">
        <w:rPr>
          <w:sz w:val="24"/>
          <w:szCs w:val="24"/>
        </w:rPr>
        <w:t>he accelerometer operates on a coin battery</w:t>
      </w:r>
      <w:r w:rsidRPr="00D463EC" w:rsidDel="00AD669C">
        <w:rPr>
          <w:sz w:val="24"/>
          <w:szCs w:val="24"/>
        </w:rPr>
        <w:t xml:space="preserve"> that allows</w:t>
      </w:r>
      <w:r w:rsidRPr="00D463EC">
        <w:rPr>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Pr="00F3547E" w:rsidRDefault="00CA4401" w:rsidP="00593148">
      <w:pPr>
        <w:jc w:val="center"/>
      </w:pPr>
      <w: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36.75pt;mso-position-horizontal-relative:char;mso-position-vertical-relative:line" coordorigin="1080,1414" coordsize="10114,67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080;top:1414;width:10114;height:6735"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2058;top:1494;width:8105;height:6114">
              <v:imagedata r:id="rId13" o:title="System"/>
            </v:shape>
            <v:shapetype id="_x0000_t202" coordsize="21600,21600" o:spt="202" path="m,l,21600r21600,l21600,xe">
              <v:stroke joinstyle="miter"/>
              <v:path gradientshapeok="t" o:connecttype="rect"/>
            </v:shapetype>
            <v:shape id="_x0000_s1031" type="#_x0000_t202" style="position:absolute;left:3398;top:7608;width:5474;height:381" filled="f" stroked="f">
              <v:textbox style="mso-next-textbox:#_x0000_s1031">
                <w:txbxContent>
                  <w:p w:rsidR="00D463EC" w:rsidRDefault="00D463EC" w:rsidP="00D463EC">
                    <w:pPr>
                      <w:pStyle w:val="Caption"/>
                    </w:pPr>
                    <w:r>
                      <w:t>Figure 2: the implementation of the Social Interaction Assistant</w:t>
                    </w:r>
                  </w:p>
                  <w:p w:rsidR="00D463EC" w:rsidRDefault="00D463EC" w:rsidP="00D463EC"/>
                </w:txbxContent>
              </v:textbox>
            </v:shape>
            <w10:wrap type="none"/>
            <w10:anchorlock/>
          </v:group>
        </w:pict>
      </w:r>
    </w:p>
    <w:sectPr w:rsidR="00D463EC" w:rsidRPr="00F3547E"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D01" w:rsidRDefault="00716D01" w:rsidP="00E52DF5">
      <w:pPr>
        <w:spacing w:after="0" w:line="240" w:lineRule="auto"/>
      </w:pPr>
      <w:r>
        <w:separator/>
      </w:r>
    </w:p>
  </w:endnote>
  <w:endnote w:type="continuationSeparator" w:id="0">
    <w:p w:rsidR="00716D01" w:rsidRDefault="00716D01"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D01" w:rsidRDefault="00716D01" w:rsidP="00E52DF5">
      <w:pPr>
        <w:spacing w:after="0" w:line="240" w:lineRule="auto"/>
      </w:pPr>
      <w:r>
        <w:separator/>
      </w:r>
    </w:p>
  </w:footnote>
  <w:footnote w:type="continuationSeparator" w:id="0">
    <w:p w:rsidR="00716D01" w:rsidRDefault="00716D01"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1"/>
    <w:footnote w:id="0"/>
  </w:footnotePr>
  <w:endnotePr>
    <w:endnote w:id="-1"/>
    <w:endnote w:id="0"/>
  </w:endnotePr>
  <w:compat/>
  <w:rsids>
    <w:rsidRoot w:val="00BB32C6"/>
    <w:rsid w:val="000070CB"/>
    <w:rsid w:val="00012938"/>
    <w:rsid w:val="00057C31"/>
    <w:rsid w:val="00064C87"/>
    <w:rsid w:val="000935BF"/>
    <w:rsid w:val="000A1589"/>
    <w:rsid w:val="000A501A"/>
    <w:rsid w:val="000B0450"/>
    <w:rsid w:val="000C0B10"/>
    <w:rsid w:val="000F0FD8"/>
    <w:rsid w:val="001053F9"/>
    <w:rsid w:val="00137B6A"/>
    <w:rsid w:val="00162784"/>
    <w:rsid w:val="00171602"/>
    <w:rsid w:val="001974A2"/>
    <w:rsid w:val="001A274C"/>
    <w:rsid w:val="001A4A12"/>
    <w:rsid w:val="001C279B"/>
    <w:rsid w:val="001C7A4D"/>
    <w:rsid w:val="001F4C5A"/>
    <w:rsid w:val="002024E9"/>
    <w:rsid w:val="002137FF"/>
    <w:rsid w:val="002144E4"/>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96018"/>
    <w:rsid w:val="003B5CAF"/>
    <w:rsid w:val="003C5BAE"/>
    <w:rsid w:val="003D433C"/>
    <w:rsid w:val="003D5E81"/>
    <w:rsid w:val="003E1621"/>
    <w:rsid w:val="003E7FF7"/>
    <w:rsid w:val="004227C7"/>
    <w:rsid w:val="00447582"/>
    <w:rsid w:val="00451B8C"/>
    <w:rsid w:val="004812D7"/>
    <w:rsid w:val="00487AD7"/>
    <w:rsid w:val="00494EA1"/>
    <w:rsid w:val="004A3FCB"/>
    <w:rsid w:val="004B6DB0"/>
    <w:rsid w:val="004D6153"/>
    <w:rsid w:val="004D629A"/>
    <w:rsid w:val="004F0ECA"/>
    <w:rsid w:val="004F2545"/>
    <w:rsid w:val="004F624C"/>
    <w:rsid w:val="00506AC1"/>
    <w:rsid w:val="00531A40"/>
    <w:rsid w:val="00537BED"/>
    <w:rsid w:val="005510AE"/>
    <w:rsid w:val="0055238E"/>
    <w:rsid w:val="00553423"/>
    <w:rsid w:val="00556CAB"/>
    <w:rsid w:val="00566ED1"/>
    <w:rsid w:val="00593148"/>
    <w:rsid w:val="005A3BB3"/>
    <w:rsid w:val="005A6111"/>
    <w:rsid w:val="005C0C43"/>
    <w:rsid w:val="005C29E6"/>
    <w:rsid w:val="005D621B"/>
    <w:rsid w:val="005D73F7"/>
    <w:rsid w:val="005D7F63"/>
    <w:rsid w:val="005F7A6F"/>
    <w:rsid w:val="00606008"/>
    <w:rsid w:val="0061722B"/>
    <w:rsid w:val="00621C01"/>
    <w:rsid w:val="0062769B"/>
    <w:rsid w:val="00634386"/>
    <w:rsid w:val="006474AD"/>
    <w:rsid w:val="00662BA6"/>
    <w:rsid w:val="006824DE"/>
    <w:rsid w:val="006861F9"/>
    <w:rsid w:val="006906D3"/>
    <w:rsid w:val="006A01C6"/>
    <w:rsid w:val="006D74E8"/>
    <w:rsid w:val="006E26C6"/>
    <w:rsid w:val="006F241A"/>
    <w:rsid w:val="006F3122"/>
    <w:rsid w:val="006F5ACF"/>
    <w:rsid w:val="00716D01"/>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323A0"/>
    <w:rsid w:val="009372D6"/>
    <w:rsid w:val="00962F7F"/>
    <w:rsid w:val="00974C6A"/>
    <w:rsid w:val="00976A3B"/>
    <w:rsid w:val="009965F5"/>
    <w:rsid w:val="009A7657"/>
    <w:rsid w:val="009B2A7C"/>
    <w:rsid w:val="009C1578"/>
    <w:rsid w:val="009C68FB"/>
    <w:rsid w:val="00A071FC"/>
    <w:rsid w:val="00A11F20"/>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B2430"/>
    <w:rsid w:val="00BB32C6"/>
    <w:rsid w:val="00BC1810"/>
    <w:rsid w:val="00BC4C34"/>
    <w:rsid w:val="00BC6BB6"/>
    <w:rsid w:val="00C13CB0"/>
    <w:rsid w:val="00C407FF"/>
    <w:rsid w:val="00C75E15"/>
    <w:rsid w:val="00C761CD"/>
    <w:rsid w:val="00CA40E7"/>
    <w:rsid w:val="00CA4401"/>
    <w:rsid w:val="00CA551E"/>
    <w:rsid w:val="00CB4A4E"/>
    <w:rsid w:val="00CD073B"/>
    <w:rsid w:val="00CD264C"/>
    <w:rsid w:val="00CE68BD"/>
    <w:rsid w:val="00D01A08"/>
    <w:rsid w:val="00D107A7"/>
    <w:rsid w:val="00D11848"/>
    <w:rsid w:val="00D14694"/>
    <w:rsid w:val="00D179E7"/>
    <w:rsid w:val="00D25CFD"/>
    <w:rsid w:val="00D463EC"/>
    <w:rsid w:val="00D66B70"/>
    <w:rsid w:val="00D73000"/>
    <w:rsid w:val="00D745C1"/>
    <w:rsid w:val="00D910E1"/>
    <w:rsid w:val="00DB2B1D"/>
    <w:rsid w:val="00DE672D"/>
    <w:rsid w:val="00DE7B92"/>
    <w:rsid w:val="00E02248"/>
    <w:rsid w:val="00E10E26"/>
    <w:rsid w:val="00E218AE"/>
    <w:rsid w:val="00E26DB5"/>
    <w:rsid w:val="00E41CD1"/>
    <w:rsid w:val="00E511D1"/>
    <w:rsid w:val="00E52611"/>
    <w:rsid w:val="00E52C99"/>
    <w:rsid w:val="00E52DF5"/>
    <w:rsid w:val="00EB217C"/>
    <w:rsid w:val="00EB2FC4"/>
    <w:rsid w:val="00ED1145"/>
    <w:rsid w:val="00EE2B79"/>
    <w:rsid w:val="00EF6CC5"/>
    <w:rsid w:val="00F11EFA"/>
    <w:rsid w:val="00F2601D"/>
    <w:rsid w:val="00F26908"/>
    <w:rsid w:val="00F27EDF"/>
    <w:rsid w:val="00F3547E"/>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6861E-54E0-444B-9D16-C4C3E6B8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Pages>
  <Words>1832</Words>
  <Characters>10445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12253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7</cp:revision>
  <dcterms:created xsi:type="dcterms:W3CDTF">2009-11-23T16:12:00Z</dcterms:created>
  <dcterms:modified xsi:type="dcterms:W3CDTF">2009-11-24T19:20:00Z</dcterms:modified>
</cp:coreProperties>
</file>