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EC1183">
        <w:rPr>
          <w:color w:val="FF0000"/>
        </w:rPr>
        <w:fldChar w:fldCharType="begin"/>
      </w:r>
      <w:r w:rsidR="000F41A2">
        <w:rPr>
          <w:color w:val="FF0000"/>
        </w:rPr>
        <w:instrText xml:space="preserve"> ADDIN ZOTERO_ITEM {"sort":true,"citationItems":[{"uri":["http://zotero.org/users/local/cBuE6Qc1/items/AQNBFQ9R"]}]} </w:instrText>
      </w:r>
      <w:r w:rsidR="00EC1183">
        <w:rPr>
          <w:color w:val="FF0000"/>
        </w:rPr>
        <w:fldChar w:fldCharType="separate"/>
      </w:r>
      <w:r w:rsidR="00C924CE" w:rsidRPr="00C924CE">
        <w:rPr>
          <w:rFonts w:cs="Times"/>
        </w:rPr>
        <w:t>[1]</w:t>
      </w:r>
      <w:r w:rsidR="00EC1183">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EC1183">
        <w:rPr>
          <w:color w:val="FF0000"/>
        </w:rPr>
        <w:fldChar w:fldCharType="begin"/>
      </w:r>
      <w:r w:rsidR="00101FBF">
        <w:rPr>
          <w:color w:val="FF0000"/>
        </w:rPr>
        <w:instrText xml:space="preserve"> ADDIN ZOTERO_ITEM {"sort":true,"citationItems":[{"uri":["http://zotero.org/users/local/cBuE6Qc1/items/U2GFDZ3N"]}]} </w:instrText>
      </w:r>
      <w:r w:rsidR="00EC1183">
        <w:rPr>
          <w:color w:val="FF0000"/>
        </w:rPr>
        <w:fldChar w:fldCharType="separate"/>
      </w:r>
      <w:r w:rsidR="00C924CE" w:rsidRPr="00C924CE">
        <w:rPr>
          <w:rFonts w:cs="Times"/>
        </w:rPr>
        <w:t>[2]</w:t>
      </w:r>
      <w:r w:rsidR="00EC1183">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C924CE" w:rsidRPr="00C924CE">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C924CE" w:rsidRPr="00C924CE">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C924CE" w:rsidRPr="00C924CE">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C924CE" w:rsidRPr="00C924CE">
          <w:rPr>
            <w:rFonts w:cs="Times"/>
          </w:rPr>
          <w:t>[6]</w:t>
        </w:r>
      </w:fldSimple>
      <w:r w:rsidR="002C148C">
        <w:t xml:space="preserve"> </w:t>
      </w:r>
      <w:r w:rsidR="00B503BB">
        <w:t xml:space="preserve">which a battery of tests administered to determine the socialization ability of an individual. </w:t>
      </w:r>
    </w:p>
    <w:p w:rsidR="002A5FD8" w:rsidRDefault="00EC1183"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rsidR="00EC1183">
        <w:fldChar w:fldCharType="begin"/>
      </w:r>
      <w:r w:rsidR="00637863">
        <w:instrText xml:space="preserve"> ADDIN ZOTERO_ITEM {"sort":true,"citationItems":[{"uri":["http://zotero.org/users/local/cBuE6Qc1/items/TI3NHB3Q"]}]} </w:instrText>
      </w:r>
      <w:r w:rsidR="00EC1183">
        <w:fldChar w:fldCharType="separate"/>
      </w:r>
      <w:r w:rsidR="00C924CE" w:rsidRPr="00C924CE">
        <w:rPr>
          <w:rFonts w:cs="Times"/>
        </w:rPr>
        <w:t>[7]</w:t>
      </w:r>
      <w:r w:rsidR="00EC1183">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C924CE" w:rsidRPr="00C924CE">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C924CE" w:rsidRPr="00C924CE">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sidR="00EC1183">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[10]</w:t>
      </w:r>
      <w:r w:rsidR="00EC1183">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EC1183">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[11]</w:t>
      </w:r>
      <w:r w:rsidR="00EC1183">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[12]</w:t>
      </w:r>
      <w:r w:rsidR="00EC1183">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EC1183">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[13]</w:t>
      </w:r>
      <w:r w:rsidR="00EC1183">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[14]</w:t>
      </w:r>
      <w:r w:rsidR="00EC1183">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EC1183">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[15]</w:t>
      </w:r>
      <w:r w:rsidR="00EC1183">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[16]</w:t>
      </w:r>
      <w:r w:rsidR="00EC1183">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[17]</w:t>
      </w:r>
      <w:r w:rsidR="00EC1183">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sidR="00EC1183">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[18]</w:t>
      </w:r>
      <w:r w:rsidR="00EC1183">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sidR="00EC1183">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[19]</w:t>
      </w:r>
      <w:r w:rsidR="00EC1183">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C924CE" w:rsidRPr="00C924CE">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8E7BFF" w:rsidRDefault="008E7BFF" w:rsidP="008E7BFF">
      <w:r>
        <w:lastRenderedPageBreak/>
        <w:t>From a communication point of view, nearly 64% of all information communication happens through non-verbal cues. Out of this large chunk, 48% of the communication is through visual encoding of face and body kinesis and posture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Pr="00021915" w:rsidRDefault="008E7BFF" w:rsidP="008E7BFF"/>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C924CE" w:rsidRPr="00C924CE">
          <w:rPr>
            <w:rFonts w:cs="Times"/>
          </w:rPr>
          <w:t>[21]</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EC1183"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lastRenderedPageBreak/>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t xml:space="preserve">d) touch (includes the nonverbal conscious haptic sensory perceptions). </w:t>
      </w:r>
    </w:p>
    <w:p w:rsidR="00E639AF" w:rsidRDefault="00EC1183"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BC6AB0" w:rsidP="003B19D8"/>
    <w:p w:rsidR="00004925" w:rsidRDefault="007277C5" w:rsidP="000F41A2">
      <w:pPr>
        <w:pStyle w:val="Heading2"/>
      </w:pPr>
      <w:r>
        <w:t>Components of Non-verbal Communication:</w:t>
      </w:r>
    </w:p>
    <w:p w:rsidR="007277C5" w:rsidRDefault="007277C5" w:rsidP="007277C5">
      <w:pPr>
        <w:rPr>
          <w:bCs/>
          <w:lang w:bidi="en-US"/>
        </w:rPr>
      </w:pPr>
      <w:r w:rsidRPr="007277C5">
        <w:rPr>
          <w:bCs/>
          <w:lang w:bidi="en-US"/>
        </w:rPr>
        <w:t xml:space="preserve">In </w:t>
      </w:r>
      <w:r w:rsidR="00EC1183">
        <w:rPr>
          <w:bCs/>
          <w:lang w:bidi="en-US"/>
        </w:rPr>
        <w:fldChar w:fldCharType="begin"/>
      </w:r>
      <w:r>
        <w:rPr>
          <w:bCs/>
          <w:lang w:bidi="en-US"/>
        </w:rPr>
        <w:instrText xml:space="preserve"> ADDIN ZOTERO_ITEM {"sort":true,"citationItems":[{"position":1,"uri":["http://zotero.org/users/local/cBuE6Qc1/items/U2GFDZ3N"]}]} </w:instrText>
      </w:r>
      <w:r w:rsidR="00EC1183">
        <w:rPr>
          <w:bCs/>
          <w:lang w:bidi="en-US"/>
        </w:rPr>
        <w:fldChar w:fldCharType="separate"/>
      </w:r>
      <w:r w:rsidR="00C924CE" w:rsidRPr="00C924CE">
        <w:rPr>
          <w:rFonts w:cs="Times"/>
        </w:rPr>
        <w:t>[2]</w:t>
      </w:r>
      <w:r w:rsidR="00EC1183">
        <w:rPr>
          <w:bCs/>
          <w:lang w:bidi="en-US"/>
        </w:rPr>
        <w:fldChar w:fldCharType="end"/>
      </w:r>
      <w:r>
        <w:rPr>
          <w:bCs/>
          <w:lang w:bidi="en-US"/>
        </w:rPr>
        <w:t>,</w:t>
      </w:r>
      <w:r w:rsidRPr="007277C5">
        <w:rPr>
          <w:bCs/>
          <w:lang w:bidi="en-US"/>
        </w:rPr>
        <w:t xml:space="preserve"> Knapp and Hall describe nonverbal communication in three units, namely, </w:t>
      </w:r>
    </w:p>
    <w:p w:rsidR="007277C5" w:rsidRDefault="007277C5" w:rsidP="007277C5">
      <w:pPr>
        <w:rPr>
          <w:bCs/>
          <w:lang w:bidi="en-US"/>
        </w:rPr>
      </w:pPr>
      <w:r w:rsidRPr="007277C5">
        <w:rPr>
          <w:bCs/>
          <w:lang w:bidi="en-US"/>
        </w:rPr>
        <w:t xml:space="preserve">a) the communication environment, </w:t>
      </w:r>
    </w:p>
    <w:p w:rsidR="007277C5" w:rsidRDefault="007277C5" w:rsidP="007277C5">
      <w:pPr>
        <w:rPr>
          <w:bCs/>
          <w:lang w:bidi="en-US"/>
        </w:rPr>
      </w:pPr>
      <w:r w:rsidRPr="007277C5">
        <w:rPr>
          <w:bCs/>
          <w:lang w:bidi="en-US"/>
        </w:rPr>
        <w:t xml:space="preserve">2) the physical characteristics of the communicators, and </w:t>
      </w:r>
    </w:p>
    <w:p w:rsidR="007277C5" w:rsidRDefault="007277C5" w:rsidP="007277C5">
      <w:pPr>
        <w:rPr>
          <w:bCs/>
          <w:lang w:bidi="en-US"/>
        </w:rPr>
      </w:pPr>
      <w:r w:rsidRPr="007277C5">
        <w:rPr>
          <w:bCs/>
          <w:lang w:bidi="en-US"/>
        </w:rPr>
        <w:t xml:space="preserve">c) the various behaviors of the communicators. </w:t>
      </w:r>
    </w:p>
    <w:p w:rsidR="007277C5" w:rsidRPr="007277C5" w:rsidRDefault="007277C5" w:rsidP="007277C5">
      <w:pPr>
        <w:rPr>
          <w:bCs/>
          <w:lang w:bidi="en-US"/>
        </w:rPr>
      </w:pPr>
    </w:p>
    <w:p w:rsidR="007277C5" w:rsidRPr="007277C5" w:rsidRDefault="007277C5" w:rsidP="007277C5">
      <w:pPr>
        <w:rPr>
          <w:b/>
          <w:i/>
          <w:iCs/>
          <w:lang w:bidi="en-US"/>
        </w:rPr>
      </w:pPr>
      <w:r w:rsidRPr="007277C5">
        <w:rPr>
          <w:b/>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{"sort":true,"citationItems":[{"uri":["http://zotero.org/users/local/cBuE6Qc1/items/PJFT7U7T"]}]} </w:instrText>
      </w:r>
      <w:r w:rsidR="00EC1183">
        <w:rPr>
          <w:bCs/>
          <w:lang w:bidi="en-US"/>
        </w:rPr>
        <w:fldChar w:fldCharType="separate"/>
      </w:r>
      <w:r w:rsidR="00C924CE" w:rsidRPr="00C924CE">
        <w:rPr>
          <w:rFonts w:cs="Times"/>
        </w:rPr>
        <w:t>[22]</w:t>
      </w:r>
      <w:r w:rsidR="00EC1183">
        <w:rPr>
          <w:bCs/>
          <w:lang w:bidi="en-US"/>
        </w:rPr>
        <w:fldChar w:fldCharType="end"/>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{"sort":true,"citationItems":[{"uri":["http://zotero.org/users/local/cBuE6Qc1/items/NKIVG3D7"]}]} </w:instrText>
      </w:r>
      <w:r w:rsidR="00EC1183">
        <w:rPr>
          <w:bCs/>
          <w:lang w:bidi="en-US"/>
        </w:rPr>
        <w:fldChar w:fldCharType="separate"/>
      </w:r>
      <w:r w:rsidR="00C924CE" w:rsidRPr="00C924CE">
        <w:rPr>
          <w:rFonts w:cs="Times"/>
        </w:rPr>
        <w:t>[23]</w:t>
      </w:r>
      <w:r w:rsidR="00EC1183">
        <w:rPr>
          <w:bCs/>
          <w:lang w:bidi="en-US"/>
        </w:rPr>
        <w:fldChar w:fldCharType="end"/>
      </w:r>
      <w:r w:rsidRPr="007277C5">
        <w:rPr>
          <w:bCs/>
          <w:lang w:bidi="en-US"/>
        </w:rPr>
        <w:t xml:space="preserve">. </w:t>
      </w:r>
      <w:r>
        <w:rPr>
          <w:bCs/>
          <w:lang w:bidi="en-US"/>
        </w:rPr>
        <w:t xml:space="preserve">For example, lengthy periods of extreme heat </w:t>
      </w:r>
      <w:r w:rsidR="00EC1183">
        <w:rPr>
          <w:bCs/>
          <w:lang w:bidi="en-US"/>
        </w:rPr>
        <w:fldChar w:fldCharType="begin"/>
      </w:r>
      <w:r w:rsidR="00D65AFD">
        <w:rPr>
          <w:bCs/>
          <w:lang w:bidi="en-US"/>
        </w:rPr>
        <w:instrText xml:space="preserve"> ADDIN ZOTERO_ITEM {"sort":true,"citationItems":[{"uri":["http://zotero.org/users/local/cBuE6Qc1/items/7DNETBDJ"]}]} </w:instrText>
      </w:r>
      <w:r w:rsidR="00EC1183">
        <w:rPr>
          <w:bCs/>
          <w:lang w:bidi="en-US"/>
        </w:rPr>
        <w:fldChar w:fldCharType="separate"/>
      </w:r>
      <w:r w:rsidR="00C924CE" w:rsidRPr="00C924CE">
        <w:rPr>
          <w:rFonts w:cs="Times"/>
        </w:rPr>
        <w:t>[24]</w:t>
      </w:r>
      <w:r w:rsidR="00EC1183">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EC1183">
        <w:rPr>
          <w:bCs/>
          <w:lang w:bidi="en-US"/>
        </w:rPr>
        <w:fldChar w:fldCharType="begin"/>
      </w:r>
      <w:r w:rsidR="00635132">
        <w:rPr>
          <w:bCs/>
          <w:lang w:bidi="en-US"/>
        </w:rPr>
        <w:instrText xml:space="preserve"> ADDIN ZOTERO_ITEM {"sort":true,"citationItems":[{"uri":["http://zotero.org/users/local/cBuE6Qc1/items/UFB9VT6C"]}]} </w:instrText>
      </w:r>
      <w:r w:rsidR="00EC1183">
        <w:rPr>
          <w:bCs/>
          <w:lang w:bidi="en-US"/>
        </w:rPr>
        <w:fldChar w:fldCharType="separate"/>
      </w:r>
      <w:r w:rsidR="00C924CE" w:rsidRPr="00C924CE">
        <w:rPr>
          <w:rFonts w:cs="Times"/>
        </w:rPr>
        <w:t>[25]</w:t>
      </w:r>
      <w:r w:rsidR="00EC1183">
        <w:rPr>
          <w:bCs/>
          <w:lang w:bidi="en-US"/>
        </w:rPr>
        <w:fldChar w:fldCharType="end"/>
      </w:r>
      <w:r w:rsidR="00F917D1">
        <w:rPr>
          <w:bCs/>
          <w:lang w:bidi="en-US"/>
        </w:rPr>
        <w:t>. Though the environmental factors just perceptual, they impose a lot of control on how humans react towards them.</w:t>
      </w:r>
      <w:r w:rsidR="00635132">
        <w:rPr>
          <w:bCs/>
          <w:lang w:bidi="en-US"/>
        </w:rPr>
        <w:t xml:space="preserve"> Some of the important environmental factors that affect interpersonal </w:t>
      </w:r>
      <w:r w:rsidR="00635132">
        <w:rPr>
          <w:bCs/>
          <w:lang w:bidi="en-US"/>
        </w:rPr>
        <w:lastRenderedPageBreak/>
        <w:t>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EC1183"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C924CE" w:rsidRPr="00C924CE">
              <w:rPr>
                <w:rFonts w:cs="Times"/>
              </w:rPr>
              <w:t>[26]</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C924CE" w:rsidRPr="00C924CE">
              <w:rPr>
                <w:rFonts w:cs="Times"/>
              </w:rPr>
              <w:t>[27]</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EC1183"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C924CE" w:rsidRPr="00C924CE">
              <w:rPr>
                <w:rFonts w:cs="Times"/>
              </w:rPr>
              <w:t>[28]</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C924CE" w:rsidRPr="00C924CE">
              <w:rPr>
                <w:rFonts w:cs="Times"/>
              </w:rPr>
              <w:t>[29]</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C924CE" w:rsidRPr="00C924CE">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C924CE" w:rsidRPr="00C924CE">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C924CE" w:rsidRPr="00C924CE">
              <w:rPr>
                <w:rFonts w:cs="Times"/>
              </w:rPr>
              <w:t>[32]</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C924CE" w:rsidRPr="00C924CE">
              <w:rPr>
                <w:rFonts w:cs="Times"/>
              </w:rPr>
              <w:t>[33]</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C924CE" w:rsidRPr="00C924CE">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C924CE" w:rsidRPr="00C924CE">
              <w:rPr>
                <w:rFonts w:cs="Times"/>
              </w:rPr>
              <w:t>[24]</w:t>
            </w:r>
            <w:r>
              <w:rPr>
                <w:bCs/>
                <w:lang w:bidi="en-US"/>
              </w:rPr>
              <w:fldChar w:fldCharType="end"/>
            </w:r>
          </w:p>
        </w:tc>
      </w:tr>
    </w:tbl>
    <w:p w:rsidR="00D65AFD" w:rsidRPr="007277C5" w:rsidRDefault="00D65AFD" w:rsidP="007277C5">
      <w:pPr>
        <w:rPr>
          <w:bCs/>
          <w:lang w:bidi="en-US"/>
        </w:rPr>
      </w:pPr>
    </w:p>
    <w:p w:rsidR="007277C5" w:rsidRDefault="00D65AFD" w:rsidP="007277C5">
      <w:pPr>
        <w:rPr>
          <w:b/>
          <w:i/>
          <w:iCs/>
          <w:lang w:bidi="en-US"/>
        </w:rPr>
      </w:pPr>
      <w:r w:rsidRPr="007277C5">
        <w:rPr>
          <w:b/>
          <w:i/>
          <w:iCs/>
          <w:lang w:bidi="en-US"/>
        </w:rPr>
        <w:t xml:space="preserve">The </w:t>
      </w:r>
      <w:r>
        <w:rPr>
          <w:b/>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EC1183">
        <w:rPr>
          <w:iCs/>
          <w:lang w:bidi="en-US"/>
        </w:rPr>
        <w:fldChar w:fldCharType="begin"/>
      </w:r>
      <w:r w:rsidR="000F5F6F">
        <w:rPr>
          <w:iCs/>
          <w:lang w:bidi="en-US"/>
        </w:rPr>
        <w:instrText xml:space="preserve"> ADDIN ZOTERO_ITEM {"sort":true,"citationItems":[{"uri":["http://zotero.org/users/local/cBuE6Qc1/items/Z4RRBHT6"]}]} </w:instrText>
      </w:r>
      <w:r w:rsidR="00EC1183">
        <w:rPr>
          <w:iCs/>
          <w:lang w:bidi="en-US"/>
        </w:rPr>
        <w:fldChar w:fldCharType="separate"/>
      </w:r>
      <w:r w:rsidR="00C924CE" w:rsidRPr="00C924CE">
        <w:rPr>
          <w:rFonts w:cs="Times"/>
        </w:rPr>
        <w:t>[35]</w:t>
      </w:r>
      <w:r w:rsidR="00EC1183">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EC1183">
        <w:rPr>
          <w:iCs/>
          <w:lang w:bidi="en-US"/>
        </w:rPr>
        <w:fldChar w:fldCharType="begin"/>
      </w:r>
      <w:r w:rsidR="00B90341">
        <w:rPr>
          <w:iCs/>
          <w:lang w:bidi="en-US"/>
        </w:rPr>
        <w:instrText xml:space="preserve"> ADDIN ZOTERO_ITEM {"sort":true,"citationItems":[{"uri":["http://zotero.org/users/local/cBuE6Qc1/items/5ZJQXSQF"]}]} </w:instrText>
      </w:r>
      <w:r w:rsidR="00EC1183">
        <w:rPr>
          <w:iCs/>
          <w:lang w:bidi="en-US"/>
        </w:rPr>
        <w:fldChar w:fldCharType="separate"/>
      </w:r>
      <w:r w:rsidR="00C924CE" w:rsidRPr="00C924CE">
        <w:rPr>
          <w:rFonts w:cs="Times"/>
        </w:rPr>
        <w:t>[36]</w:t>
      </w:r>
      <w:r w:rsidR="00EC1183">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EC1183">
        <w:rPr>
          <w:iCs/>
          <w:lang w:bidi="en-US"/>
        </w:rPr>
        <w:fldChar w:fldCharType="begin"/>
      </w:r>
      <w:r w:rsidR="00BE6FEB">
        <w:rPr>
          <w:iCs/>
          <w:lang w:bidi="en-US"/>
        </w:rPr>
        <w:instrText xml:space="preserve"> ADDIN ZOTERO_ITEM {"sort":true,"citationItems":[{"uri":["http://zotero.org/users/local/cBuE6Qc1/items/NZTRSS7A"]}]} </w:instrText>
      </w:r>
      <w:r w:rsidR="00EC1183">
        <w:rPr>
          <w:iCs/>
          <w:lang w:bidi="en-US"/>
        </w:rPr>
        <w:fldChar w:fldCharType="separate"/>
      </w:r>
      <w:r w:rsidR="00C924CE" w:rsidRPr="00C924CE">
        <w:rPr>
          <w:rFonts w:cs="Times"/>
        </w:rPr>
        <w:t>[37]</w:t>
      </w:r>
      <w:r w:rsidR="00EC1183">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EC1183"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C924CE" w:rsidRPr="00C924CE">
              <w:rPr>
                <w:rFonts w:cs="Times"/>
              </w:rPr>
              <w:t>[35]</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C924CE" w:rsidRPr="00C924CE">
              <w:rPr>
                <w:rFonts w:cs="Times"/>
              </w:rPr>
              <w:t>[38]</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C924CE" w:rsidRPr="00C924CE">
              <w:rPr>
                <w:rFonts w:cs="Times"/>
              </w:rPr>
              <w:t>[39]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C924CE" w:rsidRPr="00C924CE">
              <w:rPr>
                <w:rFonts w:cs="Times"/>
              </w:rPr>
              <w:t>[40]</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C924CE" w:rsidRPr="00C924CE">
              <w:rPr>
                <w:rFonts w:cs="Times"/>
              </w:rPr>
              <w:t>[41]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C924CE" w:rsidRPr="00C924CE">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C924CE" w:rsidRPr="00C924CE">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C924CE" w:rsidRPr="00C924CE">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C924CE" w:rsidRPr="00C924CE">
              <w:rPr>
                <w:rFonts w:cs="Times"/>
              </w:rPr>
              <w:t>[45]</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C924CE" w:rsidRPr="00C924CE">
              <w:rPr>
                <w:rFonts w:cs="Times"/>
              </w:rPr>
              <w:t>[46]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C924CE" w:rsidRPr="00C924CE">
              <w:rPr>
                <w:rFonts w:cs="Times"/>
              </w:rPr>
              <w:t>[47]</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EC1183"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C924CE" w:rsidRPr="00C924CE">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EC1183"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C924CE" w:rsidRPr="00C924CE">
              <w:rPr>
                <w:rFonts w:cs="Times"/>
              </w:rPr>
              <w:t>[36]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C924CE" w:rsidRPr="00C924CE">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EC1183"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C924CE" w:rsidRPr="00C924CE">
              <w:rPr>
                <w:rFonts w:cs="Times"/>
              </w:rPr>
              <w:t>[50]</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C924CE" w:rsidRPr="00C924CE">
              <w:rPr>
                <w:rFonts w:cs="Times"/>
              </w:rPr>
              <w:t>[51]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EC1183"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C924CE" w:rsidRPr="00C924CE">
              <w:rPr>
                <w:rFonts w:cs="Times"/>
              </w:rPr>
              <w:t>[52]</w:t>
            </w:r>
            <w:r>
              <w:rPr>
                <w:iCs/>
                <w:lang w:bidi="en-US"/>
              </w:rPr>
              <w:fldChar w:fldCharType="end"/>
            </w:r>
          </w:p>
        </w:tc>
      </w:tr>
    </w:tbl>
    <w:p w:rsidR="00D65AFD" w:rsidRDefault="00D65AFD" w:rsidP="007277C5"/>
    <w:p w:rsidR="00E81068" w:rsidRDefault="00E81068" w:rsidP="007277C5">
      <w:pPr>
        <w:rPr>
          <w:b/>
          <w:i/>
        </w:rPr>
      </w:pPr>
      <w:r w:rsidRPr="00E81068">
        <w:rPr>
          <w:b/>
          <w:i/>
        </w:rPr>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w:t>
      </w:r>
      <w:r>
        <w:lastRenderedPageBreak/>
        <w:t xml:space="preserve">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7277C5">
      <w:pPr>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C924CE" w:rsidRPr="00C924CE">
          <w:rPr>
            <w:rFonts w:cs="Times"/>
          </w:rPr>
          <w:t>[53]</w:t>
        </w:r>
      </w:fldSimple>
      <w:fldSimple w:instr=" ADDIN ZOTERO_ITEM {&quot;sort&quot;:true,&quot;citationItems&quot;:[{&quot;uri&quot;:[&quot;http://zotero.org/users/local/cBuE6Qc1/items/XPHTEB8T&quot;]}]} ">
        <w:r w:rsidR="00C924CE" w:rsidRPr="00C924CE">
          <w:rPr>
            <w:rFonts w:cs="Times"/>
          </w:rPr>
          <w:t>[54]</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C924CE" w:rsidRPr="00C924CE">
          <w:rPr>
            <w:rFonts w:cs="Times"/>
          </w:rPr>
          <w:t>[55]</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0A7BD4">
      <w:pPr>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C924CE" w:rsidRPr="00C924CE">
          <w:rPr>
            <w:rFonts w:cs="Times"/>
          </w:rPr>
          <w:t>[56]</w:t>
        </w:r>
      </w:fldSimple>
      <w:r>
        <w:t xml:space="preserve">, submissiveness and social hierarchy </w:t>
      </w:r>
      <w:fldSimple w:instr=" ADDIN ZOTERO_ITEM {&quot;sort&quot;:true,&quot;citationItems&quot;:[{&quot;uri&quot;:[&quot;http://zotero.org/users/local/cBuE6Qc1/items/QQ56THK3&quot;]}]} ">
        <w:r w:rsidR="00C924CE" w:rsidRPr="00C924CE">
          <w:rPr>
            <w:rFonts w:cs="Times"/>
          </w:rPr>
          <w:t>[57]</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C924CE" w:rsidRPr="00C924CE">
          <w:rPr>
            <w:rFonts w:cs="Times"/>
          </w:rPr>
          <w:t>[58]</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0A7BD4">
      <w:pPr>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C924CE" w:rsidRPr="00C924CE">
          <w:rPr>
            <w:rFonts w:cs="Times"/>
          </w:rPr>
          <w:t>[59]</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C924CE" w:rsidRPr="00C924CE">
          <w:rPr>
            <w:rFonts w:cs="Times"/>
          </w:rPr>
          <w:t>[60]</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C924CE" w:rsidRPr="00C924CE">
          <w:rPr>
            <w:rFonts w:cs="Times"/>
          </w:rPr>
          <w:t>[61]</w:t>
        </w:r>
      </w:fldSimple>
      <w:r w:rsidR="003F44A4">
        <w:t xml:space="preserve">.   </w:t>
      </w:r>
    </w:p>
    <w:p w:rsidR="006C21E5" w:rsidRDefault="006C21E5" w:rsidP="000A7BD4"/>
    <w:p w:rsidR="006C21E5" w:rsidRDefault="006C21E5" w:rsidP="000A7BD4">
      <w:r>
        <w:t xml:space="preserve">Historically, the sense of touch (Haptics Communication </w:t>
      </w:r>
      <w:fldSimple w:instr=" ADDIN ZOTERO_ITEM {&quot;sort&quot;:true,&quot;citationItems&quot;:[{&quot;uri&quot;:[&quot;http://zotero.org/users/local/cBuE6Qc1/items/CNUNJF92&quot;]}]} ">
        <w:r w:rsidR="00C924CE" w:rsidRPr="00C924CE">
          <w:rPr>
            <w:rFonts w:cs="Times"/>
          </w:rPr>
          <w:t>[62]</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C924CE" w:rsidRPr="00C924CE">
          <w:rPr>
            <w:rFonts w:cs="Times"/>
          </w:rPr>
          <w:t>[63]</w:t>
        </w:r>
      </w:fldSimple>
      <w:r>
        <w:t xml:space="preserve">.   </w:t>
      </w:r>
    </w:p>
    <w:p w:rsidR="002853C2" w:rsidRDefault="002853C2" w:rsidP="000A7BD4"/>
    <w:p w:rsidR="002853C2" w:rsidRPr="00B40871" w:rsidRDefault="002853C2" w:rsidP="000A7BD4">
      <w:pPr>
        <w:rPr>
          <w:color w:val="FF0000"/>
        </w:rPr>
      </w:pPr>
      <w:r w:rsidRPr="00B40871">
        <w:rPr>
          <w:i/>
          <w:color w:val="FF0000"/>
        </w:rPr>
        <w:t>Face:</w:t>
      </w:r>
    </w:p>
    <w:p w:rsidR="002853C2" w:rsidRDefault="00422082" w:rsidP="000A7BD4">
      <w:r>
        <w:lastRenderedPageBreak/>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C924CE" w:rsidRPr="00C924CE">
          <w:rPr>
            <w:rFonts w:cs="Times"/>
          </w:rPr>
          <w:t>[64]</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C924CE" w:rsidRPr="00C924CE">
          <w:rPr>
            <w:rFonts w:cs="Times"/>
          </w:rPr>
          <w:t>[65]</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C924CE" w:rsidRPr="00C924CE">
          <w:rPr>
            <w:rFonts w:cs="Times"/>
          </w:rPr>
          <w:t>[66]</w:t>
        </w:r>
      </w:fldSimple>
      <w:r>
        <w:t xml:space="preserve"> and Izard </w:t>
      </w:r>
      <w:fldSimple w:instr=" ADDIN ZOTERO_ITEM {&quot;sort&quot;:true,&quot;citationItems&quot;:[{&quot;uri&quot;:[&quot;http://zotero.org/users/local/cBuE6Qc1/items/RWPZXTZ6&quot;]}]} ">
        <w:r w:rsidR="00C924CE" w:rsidRPr="00C924CE">
          <w:rPr>
            <w:rFonts w:cs="Times"/>
          </w:rPr>
          <w:t>[67]</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r w:rsidR="00FB4165">
        <w:t xml:space="preserve">FACS allow expression and emotion researchers to encode facial movements into accurate contraction and relaxation of facial muscles. Based on these facial actions, Ekman and Frisen discovered the global occurrence of seven basic judged emotions. As psychologists have started to master the FACS system of analyzing facial actions, human computer interaction specialists have started to use the same FACS encodings for building better interfaces that can determine human affect and respond accordingly. </w:t>
      </w:r>
    </w:p>
    <w:p w:rsidR="00FB4165" w:rsidRDefault="00FB4165" w:rsidP="000A7BD4"/>
    <w:p w:rsidR="00FB4165" w:rsidRPr="00FB4165" w:rsidRDefault="00FB4165" w:rsidP="000A7BD4">
      <w:pPr>
        <w:rPr>
          <w:i/>
        </w:rPr>
      </w:pPr>
      <w:r w:rsidRPr="00FB4165">
        <w:rPr>
          <w:i/>
        </w:rPr>
        <w:t>Facial Action Coding System (FACS):</w:t>
      </w:r>
    </w:p>
    <w:p w:rsidR="00FB4165" w:rsidRDefault="00BB156A" w:rsidP="000A7BD4">
      <w:r>
        <w:t>FACS defines all possible facial feature movements into Action Units (AU) which represent movement of facial features (like lips, eye brow, chin etc). The AUs are the net effect of facial muscle contraction and relaxation, though they are not directly related to the muscles. Table below shows the different AUs that form the basis of FACS based facial coding with the appropriate number and the associated facial feature movement.</w:t>
      </w:r>
    </w:p>
    <w:p w:rsidR="00BB156A" w:rsidRDefault="00BB156A" w:rsidP="00BB156A">
      <w:pPr>
        <w:numPr>
          <w:ilvl w:val="0"/>
          <w:numId w:val="5"/>
        </w:numPr>
        <w:spacing w:before="100" w:beforeAutospacing="1" w:after="100" w:afterAutospacing="1"/>
        <w:sectPr w:rsidR="00BB156A" w:rsidSect="0044583A">
          <w:pgSz w:w="12240" w:h="15840"/>
          <w:pgMar w:top="1440" w:right="1440" w:bottom="1440" w:left="1440" w:header="720" w:footer="720" w:gutter="0"/>
          <w:cols w:space="720"/>
          <w:docGrid w:linePitch="360"/>
        </w:sectPr>
      </w:pPr>
    </w:p>
    <w:p w:rsidR="00BB156A" w:rsidRDefault="00BB156A" w:rsidP="00BB156A">
      <w:pPr>
        <w:numPr>
          <w:ilvl w:val="0"/>
          <w:numId w:val="5"/>
        </w:numPr>
        <w:spacing w:before="100" w:beforeAutospacing="1" w:after="100" w:afterAutospacing="1"/>
      </w:pPr>
      <w:r>
        <w:lastRenderedPageBreak/>
        <w:t>1 Inner Brow Raiser</w:t>
      </w:r>
    </w:p>
    <w:p w:rsidR="00BB156A" w:rsidRDefault="00BB156A" w:rsidP="00BB156A">
      <w:pPr>
        <w:numPr>
          <w:ilvl w:val="0"/>
          <w:numId w:val="5"/>
        </w:numPr>
        <w:spacing w:before="100" w:beforeAutospacing="1" w:after="100" w:afterAutospacing="1"/>
      </w:pPr>
      <w:r>
        <w:t xml:space="preserve">2 Outer Brow Raiser </w:t>
      </w:r>
    </w:p>
    <w:p w:rsidR="00BB156A" w:rsidRDefault="00BB156A" w:rsidP="00BB156A">
      <w:pPr>
        <w:numPr>
          <w:ilvl w:val="0"/>
          <w:numId w:val="5"/>
        </w:numPr>
        <w:spacing w:before="100" w:beforeAutospacing="1" w:after="100" w:afterAutospacing="1"/>
      </w:pPr>
      <w:r>
        <w:t xml:space="preserve">4 Brow Lowerer </w:t>
      </w:r>
    </w:p>
    <w:p w:rsidR="00BB156A" w:rsidRDefault="00BB156A" w:rsidP="00BB156A">
      <w:pPr>
        <w:numPr>
          <w:ilvl w:val="0"/>
          <w:numId w:val="5"/>
        </w:numPr>
        <w:spacing w:before="100" w:beforeAutospacing="1" w:after="100" w:afterAutospacing="1"/>
      </w:pPr>
      <w:r>
        <w:t xml:space="preserve">5 Upper Lid Raiser </w:t>
      </w:r>
    </w:p>
    <w:p w:rsidR="00BB156A" w:rsidRDefault="00BB156A" w:rsidP="00BB156A">
      <w:pPr>
        <w:numPr>
          <w:ilvl w:val="0"/>
          <w:numId w:val="5"/>
        </w:numPr>
        <w:spacing w:before="100" w:beforeAutospacing="1" w:after="100" w:afterAutospacing="1"/>
      </w:pPr>
      <w:r>
        <w:t xml:space="preserve">6 Cheek Raiser </w:t>
      </w:r>
    </w:p>
    <w:p w:rsidR="00BB156A" w:rsidRDefault="00BB156A" w:rsidP="00BB156A">
      <w:pPr>
        <w:numPr>
          <w:ilvl w:val="0"/>
          <w:numId w:val="5"/>
        </w:numPr>
        <w:spacing w:before="100" w:beforeAutospacing="1" w:after="100" w:afterAutospacing="1"/>
      </w:pPr>
      <w:r>
        <w:t xml:space="preserve">7 Lid Tightener </w:t>
      </w:r>
    </w:p>
    <w:p w:rsidR="00BB156A" w:rsidRDefault="00BB156A" w:rsidP="00BB156A">
      <w:pPr>
        <w:numPr>
          <w:ilvl w:val="0"/>
          <w:numId w:val="5"/>
        </w:numPr>
        <w:spacing w:before="100" w:beforeAutospacing="1" w:after="100" w:afterAutospacing="1"/>
      </w:pPr>
      <w:r>
        <w:t xml:space="preserve">9 Nose Wrinkler </w:t>
      </w:r>
    </w:p>
    <w:p w:rsidR="00BB156A" w:rsidRDefault="00BB156A" w:rsidP="00BB156A">
      <w:pPr>
        <w:numPr>
          <w:ilvl w:val="0"/>
          <w:numId w:val="5"/>
        </w:numPr>
        <w:spacing w:before="100" w:beforeAutospacing="1" w:after="100" w:afterAutospacing="1"/>
      </w:pPr>
      <w:r>
        <w:t xml:space="preserve">10 Upper Lip Raiser </w:t>
      </w:r>
    </w:p>
    <w:p w:rsidR="00BB156A" w:rsidRDefault="00BB156A" w:rsidP="00BB156A">
      <w:pPr>
        <w:numPr>
          <w:ilvl w:val="0"/>
          <w:numId w:val="5"/>
        </w:numPr>
        <w:spacing w:before="100" w:beforeAutospacing="1" w:after="100" w:afterAutospacing="1"/>
      </w:pPr>
      <w:r>
        <w:t xml:space="preserve">11 Nasolabial Deepener </w:t>
      </w:r>
    </w:p>
    <w:p w:rsidR="00BB156A" w:rsidRDefault="00BB156A" w:rsidP="00BB156A">
      <w:pPr>
        <w:numPr>
          <w:ilvl w:val="0"/>
          <w:numId w:val="5"/>
        </w:numPr>
        <w:spacing w:before="100" w:beforeAutospacing="1" w:after="100" w:afterAutospacing="1"/>
      </w:pPr>
      <w:r>
        <w:t xml:space="preserve">12 Lip Corner Puller </w:t>
      </w:r>
    </w:p>
    <w:p w:rsidR="00BB156A" w:rsidRDefault="00BB156A" w:rsidP="00BB156A">
      <w:pPr>
        <w:numPr>
          <w:ilvl w:val="0"/>
          <w:numId w:val="5"/>
        </w:numPr>
        <w:spacing w:before="100" w:beforeAutospacing="1" w:after="100" w:afterAutospacing="1"/>
      </w:pPr>
      <w:r>
        <w:t xml:space="preserve">13 Cheek Puffer </w:t>
      </w:r>
    </w:p>
    <w:p w:rsidR="00BB156A" w:rsidRDefault="00BB156A" w:rsidP="00BB156A">
      <w:pPr>
        <w:numPr>
          <w:ilvl w:val="0"/>
          <w:numId w:val="5"/>
        </w:numPr>
        <w:spacing w:before="100" w:beforeAutospacing="1" w:after="100" w:afterAutospacing="1"/>
      </w:pPr>
      <w:r>
        <w:t xml:space="preserve">14 Dimpler </w:t>
      </w:r>
    </w:p>
    <w:p w:rsidR="00BB156A" w:rsidRDefault="00BB156A" w:rsidP="00BB156A">
      <w:pPr>
        <w:numPr>
          <w:ilvl w:val="0"/>
          <w:numId w:val="5"/>
        </w:numPr>
        <w:spacing w:before="100" w:beforeAutospacing="1" w:after="100" w:afterAutospacing="1"/>
      </w:pPr>
      <w:r>
        <w:t xml:space="preserve">15 Lip Corner Depressor </w:t>
      </w:r>
    </w:p>
    <w:p w:rsidR="00BB156A" w:rsidRDefault="00BB156A" w:rsidP="00BB156A">
      <w:pPr>
        <w:numPr>
          <w:ilvl w:val="0"/>
          <w:numId w:val="5"/>
        </w:numPr>
        <w:spacing w:before="100" w:beforeAutospacing="1" w:after="100" w:afterAutospacing="1"/>
      </w:pPr>
      <w:r>
        <w:lastRenderedPageBreak/>
        <w:t xml:space="preserve">16 Lower Lip Depressor </w:t>
      </w:r>
    </w:p>
    <w:p w:rsidR="00BB156A" w:rsidRDefault="00BB156A" w:rsidP="00BB156A">
      <w:pPr>
        <w:numPr>
          <w:ilvl w:val="0"/>
          <w:numId w:val="5"/>
        </w:numPr>
        <w:spacing w:before="100" w:beforeAutospacing="1" w:after="100" w:afterAutospacing="1"/>
      </w:pPr>
      <w:r>
        <w:t xml:space="preserve">17 Chin Raiser </w:t>
      </w:r>
    </w:p>
    <w:p w:rsidR="00BB156A" w:rsidRDefault="00BB156A" w:rsidP="00BB156A">
      <w:pPr>
        <w:numPr>
          <w:ilvl w:val="0"/>
          <w:numId w:val="5"/>
        </w:numPr>
        <w:spacing w:before="100" w:beforeAutospacing="1" w:after="100" w:afterAutospacing="1"/>
      </w:pPr>
      <w:r>
        <w:t xml:space="preserve">18 Lip Puckerer </w:t>
      </w:r>
    </w:p>
    <w:p w:rsidR="00BB156A" w:rsidRDefault="00BB156A" w:rsidP="00BB156A">
      <w:pPr>
        <w:numPr>
          <w:ilvl w:val="0"/>
          <w:numId w:val="5"/>
        </w:numPr>
        <w:spacing w:before="100" w:beforeAutospacing="1" w:after="100" w:afterAutospacing="1"/>
      </w:pPr>
      <w:r>
        <w:t>19 Tongue Out</w:t>
      </w:r>
    </w:p>
    <w:p w:rsidR="00BB156A" w:rsidRDefault="00BB156A" w:rsidP="00BB156A">
      <w:pPr>
        <w:numPr>
          <w:ilvl w:val="0"/>
          <w:numId w:val="5"/>
        </w:numPr>
        <w:spacing w:before="100" w:beforeAutospacing="1" w:after="100" w:afterAutospacing="1"/>
      </w:pPr>
      <w:r>
        <w:t xml:space="preserve">20 Lip stretcher </w:t>
      </w:r>
    </w:p>
    <w:p w:rsidR="00BB156A" w:rsidRDefault="00BB156A" w:rsidP="00BB156A">
      <w:pPr>
        <w:numPr>
          <w:ilvl w:val="0"/>
          <w:numId w:val="5"/>
        </w:numPr>
        <w:spacing w:before="100" w:beforeAutospacing="1" w:after="100" w:afterAutospacing="1"/>
      </w:pPr>
      <w:r>
        <w:t xml:space="preserve">21 Neck Tightener </w:t>
      </w:r>
    </w:p>
    <w:p w:rsidR="00BB156A" w:rsidRDefault="00BB156A" w:rsidP="00BB156A">
      <w:pPr>
        <w:numPr>
          <w:ilvl w:val="0"/>
          <w:numId w:val="5"/>
        </w:numPr>
        <w:spacing w:before="100" w:beforeAutospacing="1" w:after="100" w:afterAutospacing="1"/>
      </w:pPr>
      <w:r>
        <w:t xml:space="preserve">22 Lip Funneler </w:t>
      </w:r>
    </w:p>
    <w:p w:rsidR="00BB156A" w:rsidRDefault="00BB156A" w:rsidP="00BB156A">
      <w:pPr>
        <w:numPr>
          <w:ilvl w:val="0"/>
          <w:numId w:val="5"/>
        </w:numPr>
        <w:spacing w:before="100" w:beforeAutospacing="1" w:after="100" w:afterAutospacing="1"/>
      </w:pPr>
      <w:r>
        <w:t xml:space="preserve">23 Lip Tightener </w:t>
      </w:r>
    </w:p>
    <w:p w:rsidR="00BB156A" w:rsidRDefault="00BB156A" w:rsidP="00BB156A">
      <w:pPr>
        <w:numPr>
          <w:ilvl w:val="0"/>
          <w:numId w:val="5"/>
        </w:numPr>
        <w:spacing w:before="100" w:beforeAutospacing="1" w:after="100" w:afterAutospacing="1"/>
      </w:pPr>
      <w:r>
        <w:t xml:space="preserve">24 Lip Pressor </w:t>
      </w:r>
    </w:p>
    <w:p w:rsidR="00BB156A" w:rsidRDefault="00BB156A" w:rsidP="00BB156A">
      <w:pPr>
        <w:numPr>
          <w:ilvl w:val="0"/>
          <w:numId w:val="5"/>
        </w:numPr>
        <w:spacing w:before="100" w:beforeAutospacing="1" w:after="100" w:afterAutospacing="1"/>
      </w:pPr>
      <w:r>
        <w:t xml:space="preserve">25 Lips part </w:t>
      </w:r>
    </w:p>
    <w:p w:rsidR="00BB156A" w:rsidRDefault="00BB156A" w:rsidP="00BB156A">
      <w:pPr>
        <w:numPr>
          <w:ilvl w:val="0"/>
          <w:numId w:val="5"/>
        </w:numPr>
        <w:spacing w:before="100" w:beforeAutospacing="1" w:after="100" w:afterAutospacing="1"/>
      </w:pPr>
      <w:r>
        <w:t xml:space="preserve">26 Jaw Drop </w:t>
      </w:r>
    </w:p>
    <w:p w:rsidR="00BB156A" w:rsidRDefault="00BB156A" w:rsidP="00BB156A">
      <w:pPr>
        <w:numPr>
          <w:ilvl w:val="0"/>
          <w:numId w:val="5"/>
        </w:numPr>
        <w:spacing w:before="100" w:beforeAutospacing="1" w:after="100" w:afterAutospacing="1"/>
      </w:pPr>
      <w:r>
        <w:t xml:space="preserve">27 Mouth Stretch </w:t>
      </w:r>
    </w:p>
    <w:p w:rsidR="00BB156A" w:rsidRDefault="00BB156A" w:rsidP="00BB156A">
      <w:pPr>
        <w:numPr>
          <w:ilvl w:val="0"/>
          <w:numId w:val="5"/>
        </w:numPr>
        <w:spacing w:before="100" w:beforeAutospacing="1" w:after="100" w:afterAutospacing="1"/>
      </w:pPr>
      <w:r>
        <w:t xml:space="preserve">28 Lip Suck </w:t>
      </w:r>
    </w:p>
    <w:p w:rsidR="00BB156A" w:rsidRDefault="00BB156A" w:rsidP="00BB156A">
      <w:pPr>
        <w:numPr>
          <w:ilvl w:val="0"/>
          <w:numId w:val="5"/>
        </w:numPr>
        <w:spacing w:before="100" w:beforeAutospacing="1" w:after="100" w:afterAutospacing="1"/>
      </w:pPr>
      <w:r>
        <w:lastRenderedPageBreak/>
        <w:t>29 Jaw Thrust</w:t>
      </w:r>
    </w:p>
    <w:p w:rsidR="00BB156A" w:rsidRDefault="00BB156A" w:rsidP="00BB156A">
      <w:pPr>
        <w:numPr>
          <w:ilvl w:val="0"/>
          <w:numId w:val="5"/>
        </w:numPr>
        <w:spacing w:before="100" w:beforeAutospacing="1" w:after="100" w:afterAutospacing="1"/>
      </w:pPr>
      <w:r>
        <w:t>30 Jaw Sideways</w:t>
      </w:r>
    </w:p>
    <w:p w:rsidR="00BB156A" w:rsidRDefault="00BB156A" w:rsidP="00BB156A">
      <w:pPr>
        <w:numPr>
          <w:ilvl w:val="0"/>
          <w:numId w:val="5"/>
        </w:numPr>
        <w:spacing w:before="100" w:beforeAutospacing="1" w:after="100" w:afterAutospacing="1"/>
      </w:pPr>
      <w:r>
        <w:t xml:space="preserve">31 Jaw Clencher </w:t>
      </w:r>
    </w:p>
    <w:p w:rsidR="00BB156A" w:rsidRDefault="00BB156A" w:rsidP="00BB156A">
      <w:pPr>
        <w:numPr>
          <w:ilvl w:val="0"/>
          <w:numId w:val="5"/>
        </w:numPr>
        <w:spacing w:before="100" w:beforeAutospacing="1" w:after="100" w:afterAutospacing="1"/>
      </w:pPr>
      <w:r>
        <w:t>32 Lip Bite</w:t>
      </w:r>
    </w:p>
    <w:p w:rsidR="00BB156A" w:rsidRDefault="00BB156A" w:rsidP="00BB156A">
      <w:pPr>
        <w:numPr>
          <w:ilvl w:val="0"/>
          <w:numId w:val="5"/>
        </w:numPr>
        <w:spacing w:before="100" w:beforeAutospacing="1" w:after="100" w:afterAutospacing="1"/>
      </w:pPr>
      <w:r>
        <w:t>33 Cheek Blow</w:t>
      </w:r>
    </w:p>
    <w:p w:rsidR="00BB156A" w:rsidRDefault="00BB156A" w:rsidP="00BB156A">
      <w:pPr>
        <w:numPr>
          <w:ilvl w:val="0"/>
          <w:numId w:val="5"/>
        </w:numPr>
        <w:spacing w:before="100" w:beforeAutospacing="1" w:after="100" w:afterAutospacing="1"/>
      </w:pPr>
      <w:r>
        <w:t>34 Cheek Puff</w:t>
      </w:r>
    </w:p>
    <w:p w:rsidR="00BB156A" w:rsidRDefault="00BB156A" w:rsidP="00BB156A">
      <w:pPr>
        <w:numPr>
          <w:ilvl w:val="0"/>
          <w:numId w:val="5"/>
        </w:numPr>
        <w:spacing w:before="100" w:beforeAutospacing="1" w:after="100" w:afterAutospacing="1"/>
      </w:pPr>
      <w:r>
        <w:t>35 Cheek Suck</w:t>
      </w:r>
    </w:p>
    <w:p w:rsidR="00BB156A" w:rsidRDefault="00BB156A" w:rsidP="00BB156A">
      <w:pPr>
        <w:numPr>
          <w:ilvl w:val="0"/>
          <w:numId w:val="5"/>
        </w:numPr>
        <w:spacing w:before="100" w:beforeAutospacing="1" w:after="100" w:afterAutospacing="1"/>
      </w:pPr>
      <w:r>
        <w:t>36 Tongue Bulge</w:t>
      </w:r>
    </w:p>
    <w:p w:rsidR="00BB156A" w:rsidRDefault="00BB156A" w:rsidP="00BB156A">
      <w:pPr>
        <w:numPr>
          <w:ilvl w:val="0"/>
          <w:numId w:val="5"/>
        </w:numPr>
        <w:spacing w:before="100" w:beforeAutospacing="1" w:after="100" w:afterAutospacing="1"/>
      </w:pPr>
      <w:r>
        <w:t>37 Lip Wipe</w:t>
      </w:r>
    </w:p>
    <w:p w:rsidR="00BB156A" w:rsidRDefault="00BB156A" w:rsidP="00BB156A">
      <w:pPr>
        <w:numPr>
          <w:ilvl w:val="0"/>
          <w:numId w:val="5"/>
        </w:numPr>
        <w:spacing w:before="100" w:beforeAutospacing="1" w:after="100" w:afterAutospacing="1"/>
      </w:pPr>
      <w:r>
        <w:lastRenderedPageBreak/>
        <w:t>38 Nostril Dilator</w:t>
      </w:r>
    </w:p>
    <w:p w:rsidR="00BB156A" w:rsidRDefault="00BB156A" w:rsidP="00BB156A">
      <w:pPr>
        <w:numPr>
          <w:ilvl w:val="0"/>
          <w:numId w:val="5"/>
        </w:numPr>
        <w:spacing w:before="100" w:beforeAutospacing="1" w:after="100" w:afterAutospacing="1"/>
      </w:pPr>
      <w:r>
        <w:t>39 Nostril Compressor</w:t>
      </w:r>
    </w:p>
    <w:p w:rsidR="00BB156A" w:rsidRDefault="00BB156A" w:rsidP="00BB156A">
      <w:pPr>
        <w:numPr>
          <w:ilvl w:val="0"/>
          <w:numId w:val="5"/>
        </w:numPr>
        <w:spacing w:before="100" w:beforeAutospacing="1" w:after="100" w:afterAutospacing="1"/>
      </w:pPr>
      <w:r>
        <w:t>41 Lid Droop</w:t>
      </w:r>
    </w:p>
    <w:p w:rsidR="00BB156A" w:rsidRDefault="00BB156A" w:rsidP="00BB156A">
      <w:pPr>
        <w:numPr>
          <w:ilvl w:val="0"/>
          <w:numId w:val="5"/>
        </w:numPr>
        <w:spacing w:before="100" w:beforeAutospacing="1" w:after="100" w:afterAutospacing="1"/>
      </w:pPr>
      <w:r>
        <w:t>42 Slit</w:t>
      </w:r>
    </w:p>
    <w:p w:rsidR="00BB156A" w:rsidRDefault="00BB156A" w:rsidP="00BB156A">
      <w:pPr>
        <w:numPr>
          <w:ilvl w:val="0"/>
          <w:numId w:val="5"/>
        </w:numPr>
        <w:spacing w:before="100" w:beforeAutospacing="1" w:after="100" w:afterAutospacing="1"/>
      </w:pPr>
      <w:r>
        <w:t xml:space="preserve">43 Eyes Closed </w:t>
      </w:r>
    </w:p>
    <w:p w:rsidR="00BB156A" w:rsidRDefault="00BB156A" w:rsidP="00BB156A">
      <w:pPr>
        <w:numPr>
          <w:ilvl w:val="0"/>
          <w:numId w:val="5"/>
        </w:numPr>
        <w:spacing w:before="100" w:beforeAutospacing="1" w:after="100" w:afterAutospacing="1"/>
      </w:pPr>
      <w:r>
        <w:t>44 Squint</w:t>
      </w:r>
    </w:p>
    <w:p w:rsidR="00BB156A" w:rsidRDefault="00BB156A" w:rsidP="00BB156A">
      <w:pPr>
        <w:numPr>
          <w:ilvl w:val="0"/>
          <w:numId w:val="5"/>
        </w:numPr>
        <w:spacing w:before="100" w:beforeAutospacing="1" w:after="100" w:afterAutospacing="1"/>
      </w:pPr>
      <w:r>
        <w:t xml:space="preserve">45 Blink </w:t>
      </w:r>
    </w:p>
    <w:p w:rsidR="00BB156A" w:rsidRDefault="00BB156A" w:rsidP="00BB156A">
      <w:pPr>
        <w:numPr>
          <w:ilvl w:val="0"/>
          <w:numId w:val="5"/>
        </w:numPr>
        <w:spacing w:before="100" w:beforeAutospacing="1" w:after="100" w:afterAutospacing="1"/>
      </w:pPr>
      <w:r>
        <w:t xml:space="preserve">46 Wink </w:t>
      </w:r>
    </w:p>
    <w:p w:rsidR="00BB156A" w:rsidRDefault="00BB156A" w:rsidP="000A7BD4">
      <w:pPr>
        <w:sectPr w:rsidR="00BB156A" w:rsidSect="00BB156A">
          <w:type w:val="continuous"/>
          <w:pgSz w:w="12240" w:h="15840"/>
          <w:pgMar w:top="1440" w:right="1440" w:bottom="1440" w:left="1440" w:header="720" w:footer="720" w:gutter="0"/>
          <w:cols w:num="2" w:space="720"/>
          <w:docGrid w:linePitch="360"/>
        </w:sectPr>
      </w:pPr>
    </w:p>
    <w:p w:rsidR="00FB4165" w:rsidRDefault="00FB4165" w:rsidP="000A7BD4"/>
    <w:p w:rsidR="002853C2" w:rsidRDefault="002853C2" w:rsidP="000A7BD4">
      <w:pPr>
        <w:rPr>
          <w:i/>
          <w:color w:val="FF0000"/>
        </w:rPr>
      </w:pPr>
      <w:r w:rsidRPr="00B40871">
        <w:rPr>
          <w:i/>
          <w:color w:val="FF0000"/>
        </w:rPr>
        <w:t>Eye:</w:t>
      </w:r>
    </w:p>
    <w:p w:rsidR="004722E1" w:rsidRPr="004722E1" w:rsidRDefault="004722E1" w:rsidP="000A7BD4">
      <w:pPr>
        <w:rPr>
          <w:color w:val="FF0000"/>
        </w:rPr>
      </w:pPr>
    </w:p>
    <w:p w:rsidR="000F41A2" w:rsidRPr="004722E1" w:rsidRDefault="000F41A2" w:rsidP="000F41A2">
      <w:pPr>
        <w:pStyle w:val="Heading2"/>
        <w:rPr>
          <w:b w:val="0"/>
        </w:rPr>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EC1183">
        <w:rPr>
          <w:bCs/>
          <w:lang w:bidi="en-US"/>
        </w:rPr>
        <w:fldChar w:fldCharType="begin"/>
      </w:r>
      <w:r>
        <w:rPr>
          <w:bCs/>
          <w:lang w:bidi="en-US"/>
        </w:rPr>
        <w:instrText xml:space="preserve"> ADDIN ZOTERO_ITEM {"sort":true,"citationItems":[{"position":1,"uri":["http://zotero.org/users/local/cBuE6Qc1/items/64JPKIKM"]}]} </w:instrText>
      </w:r>
      <w:r w:rsidR="00EC1183">
        <w:rPr>
          <w:bCs/>
          <w:lang w:bidi="en-US"/>
        </w:rPr>
        <w:fldChar w:fldCharType="separate"/>
      </w:r>
      <w:r w:rsidR="00C924CE" w:rsidRPr="00C924CE">
        <w:rPr>
          <w:rFonts w:cs="Times"/>
        </w:rPr>
        <w:t>[3]</w:t>
      </w:r>
      <w:r w:rsidR="00EC1183">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lastRenderedPageBreak/>
        <w:t>National Center for Health Statistics reported in 2007 that the estimated number of visually impaired and blind people totals up to 21.2 million in the United States alone</w:t>
      </w:r>
      <w:r w:rsidRPr="00C869FF">
        <w:rPr>
          <w:rStyle w:val="FootnoteReference"/>
        </w:rPr>
        <w:footnoteReference w:id="1"/>
      </w:r>
      <w:r w:rsidRPr="00B40871">
        <w:rPr>
          <w:bCs/>
          <w:lang w:bidi="en-US"/>
        </w:rPr>
        <w:t>. Global numbers are daunting. In 2002 more than 161 million people were visually impaired, of whom 124 million people had low vision and 37 million were blind</w:t>
      </w:r>
      <w:r w:rsidRPr="00C869FF">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C924CE" w:rsidRPr="00C924CE">
          <w:rPr>
            <w:rFonts w:cs="Times"/>
          </w:rPr>
          <w:t>[68]</w:t>
        </w:r>
      </w:fldSimple>
      <w:fldSimple w:instr=" ADDIN ZOTERO_ITEM {&quot;sort&quot;:true,&quot;citationItems&quot;:[{&quot;uri&quot;:[&quot;http://zotero.org/users/local/cBuE6Qc1/items/NG6DEZTB&quot;]}]} ">
        <w:r w:rsidR="00C924CE" w:rsidRPr="00C924CE">
          <w:rPr>
            <w:rFonts w:cs="Times"/>
          </w:rPr>
          <w:t>[69]</w:t>
        </w:r>
      </w:fldSimple>
      <w:fldSimple w:instr=" ADDIN ZOTERO_ITEM {&quot;sort&quot;:true,&quot;citationItems&quot;:[{&quot;uri&quot;:[&quot;http://zotero.org/users/local/cBuE6Qc1/items/58VEVI6B&quot;]}]} ">
        <w:r w:rsidR="00C924CE" w:rsidRPr="00C924CE">
          <w:rPr>
            <w:rFonts w:cs="Times"/>
          </w:rPr>
          <w:t>[70]</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EC1183">
        <w:rPr>
          <w:bCs/>
          <w:lang w:bidi="en-US"/>
        </w:rPr>
        <w:fldChar w:fldCharType="begin"/>
      </w:r>
      <w:r>
        <w:rPr>
          <w:bCs/>
          <w:lang w:bidi="en-US"/>
        </w:rPr>
        <w:instrText xml:space="preserve"> ADDIN ZOTERO_ITEM {"sort":true,"citationItems":[{"position":1,"uri":["http://zotero.org/users/local/cBuE6Qc1/items/NG6DEZTB"]}]} </w:instrText>
      </w:r>
      <w:r w:rsidR="00EC1183">
        <w:rPr>
          <w:bCs/>
          <w:lang w:bidi="en-US"/>
        </w:rPr>
        <w:fldChar w:fldCharType="separate"/>
      </w:r>
      <w:r w:rsidR="00C924CE" w:rsidRPr="00C924CE">
        <w:rPr>
          <w:rFonts w:cs="Times"/>
        </w:rPr>
        <w:t>[69]</w:t>
      </w:r>
      <w:r w:rsidR="00EC1183">
        <w:rPr>
          <w:bCs/>
          <w:lang w:bidi="en-US"/>
        </w:rPr>
        <w:fldChar w:fldCharType="end"/>
      </w:r>
      <w:r w:rsidRPr="007F340B">
        <w:rPr>
          <w:bCs/>
          <w:lang w:bidi="en-US"/>
        </w:rPr>
        <w:t xml:space="preserve"> </w:t>
      </w:r>
      <w:r w:rsidR="00EC1183">
        <w:rPr>
          <w:bCs/>
          <w:lang w:bidi="en-US"/>
        </w:rPr>
        <w:fldChar w:fldCharType="begin"/>
      </w:r>
      <w:r>
        <w:rPr>
          <w:bCs/>
          <w:lang w:bidi="en-US"/>
        </w:rPr>
        <w:instrText xml:space="preserve"> ADDIN ZOTERO_ITEM {"sort":true,"citationItems":[{"uri":["http://zotero.org/users/local/cBuE6Qc1/items/G7P6M2GQ"]}]} </w:instrText>
      </w:r>
      <w:r w:rsidR="00EC1183">
        <w:rPr>
          <w:bCs/>
          <w:lang w:bidi="en-US"/>
        </w:rPr>
        <w:fldChar w:fldCharType="separate"/>
      </w:r>
      <w:r w:rsidR="00C924CE" w:rsidRPr="00C924CE">
        <w:rPr>
          <w:rFonts w:cs="Times"/>
        </w:rPr>
        <w:t>[71]</w:t>
      </w:r>
      <w:r w:rsidR="00EC1183">
        <w:rPr>
          <w:bCs/>
          <w:lang w:bidi="en-US"/>
        </w:rPr>
        <w:fldChar w:fldCharType="end"/>
      </w:r>
      <w:r w:rsidRPr="007F340B">
        <w:rPr>
          <w:bCs/>
          <w:lang w:bidi="en-US"/>
        </w:rPr>
        <w:t>and, at times, may stop conversing. Similar studies carried out by Celeste</w:t>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{"sort":true,"citationItems":[{"uri":["http://zotero.org/users/local/cBuE6Qc1/items/UNRX2NJB"]}]} </w:instrText>
      </w:r>
      <w:r w:rsidR="00EC1183">
        <w:rPr>
          <w:bCs/>
          <w:lang w:bidi="en-US"/>
        </w:rPr>
        <w:fldChar w:fldCharType="separate"/>
      </w:r>
      <w:r w:rsidR="00C924CE" w:rsidRPr="00C924CE">
        <w:rPr>
          <w:rFonts w:cs="Times"/>
        </w:rPr>
        <w:t>[72]</w:t>
      </w:r>
      <w:r w:rsidR="00EC1183">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{"sort":true,"citationItems":[{"uri":["http://zotero.org/users/local/cBuE6Qc1/items/RD5MAMCI"]}]} </w:instrText>
      </w:r>
      <w:r w:rsidR="00EC1183">
        <w:rPr>
          <w:bCs/>
          <w:lang w:bidi="en-US"/>
        </w:rPr>
        <w:fldChar w:fldCharType="separate"/>
      </w:r>
      <w:r w:rsidR="00C924CE" w:rsidRPr="00C924CE">
        <w:rPr>
          <w:rFonts w:cs="Times"/>
        </w:rPr>
        <w:t>[73]</w:t>
      </w:r>
      <w:r w:rsidR="00EC1183">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w:t>
      </w:r>
      <w:r>
        <w:rPr>
          <w:bCs/>
          <w:lang w:bidi="en-US"/>
        </w:rPr>
        <w:lastRenderedPageBreak/>
        <w:t xml:space="preserve">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EC1183" w:rsidRPr="00EC1183">
        <w:rPr>
          <w:bCs/>
          <w:iCs/>
          <w:lang w:bidi="en-US"/>
        </w:rPr>
        <w:fldChar w:fldCharType="begin"/>
      </w:r>
      <w:r w:rsidR="005008E2">
        <w:rPr>
          <w:bCs/>
          <w:iCs/>
          <w:lang w:bidi="en-US"/>
        </w:rPr>
        <w:instrText xml:space="preserve"> ADDIN ZOTERO_ITEM {"sort":true,"citationItems":[{"uri":["http://zotero.org/users/local/cBuE6Qc1/items/S6U3Q3NU"]}]} </w:instrText>
      </w:r>
      <w:r w:rsidR="00EC1183" w:rsidRPr="00EC1183">
        <w:rPr>
          <w:bCs/>
          <w:iCs/>
          <w:lang w:bidi="en-US"/>
        </w:rPr>
        <w:fldChar w:fldCharType="separate"/>
      </w:r>
      <w:r w:rsidR="00C924CE" w:rsidRPr="00C924CE">
        <w:rPr>
          <w:rFonts w:cs="Times"/>
        </w:rPr>
        <w:t>[74]</w:t>
      </w:r>
      <w:r w:rsidR="00EC1183" w:rsidRPr="00A369E7">
        <w:rPr>
          <w:bCs/>
          <w:lang w:bidi="en-US"/>
        </w:rPr>
        <w:fldChar w:fldCharType="end"/>
      </w:r>
      <w:r w:rsidRPr="00A369E7">
        <w:rPr>
          <w:bCs/>
          <w:iCs/>
          <w:lang w:bidi="en-US"/>
        </w:rPr>
        <w:t xml:space="preserve"> issued an annoying tone in the ears of the subject while </w:t>
      </w:r>
      <w:r w:rsidR="00EC1183" w:rsidRPr="00EC1183">
        <w:rPr>
          <w:bCs/>
          <w:iCs/>
          <w:lang w:bidi="en-US"/>
        </w:rPr>
        <w:fldChar w:fldCharType="begin"/>
      </w:r>
      <w:r w:rsidR="005008E2">
        <w:rPr>
          <w:bCs/>
          <w:iCs/>
          <w:lang w:bidi="en-US"/>
        </w:rPr>
        <w:instrText xml:space="preserve"> ADDIN ZOTERO_ITEM {"sort":true,"citationItems":[{"uri":["http://zotero.org/users/local/cBuE6Qc1/items/AEP8PZ5B"]}]} </w:instrText>
      </w:r>
      <w:r w:rsidR="00EC1183" w:rsidRPr="00EC1183">
        <w:rPr>
          <w:bCs/>
          <w:iCs/>
          <w:lang w:bidi="en-US"/>
        </w:rPr>
        <w:fldChar w:fldCharType="separate"/>
      </w:r>
      <w:r w:rsidR="00C924CE" w:rsidRPr="00C924CE">
        <w:rPr>
          <w:rFonts w:cs="Times"/>
        </w:rPr>
        <w:t>[75]</w:t>
      </w:r>
      <w:r w:rsidR="00EC1183"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EC1183" w:rsidRPr="00EC1183">
        <w:rPr>
          <w:bCs/>
          <w:iCs/>
          <w:lang w:bidi="en-US"/>
        </w:rPr>
        <w:fldChar w:fldCharType="begin"/>
      </w:r>
      <w:r>
        <w:rPr>
          <w:bCs/>
          <w:iCs/>
          <w:lang w:bidi="en-US"/>
        </w:rPr>
        <w:instrText xml:space="preserve"> ADDIN ZOTERO_ITEM {"sort":true,"citationItems":[{"uri":["http://zotero.org/users/local/cBuE6Qc1/items/PRWU3EDN"]}]} </w:instrText>
      </w:r>
      <w:r w:rsidR="00EC1183" w:rsidRPr="00EC1183">
        <w:rPr>
          <w:bCs/>
          <w:iCs/>
          <w:lang w:bidi="en-US"/>
        </w:rPr>
        <w:fldChar w:fldCharType="separate"/>
      </w:r>
      <w:r w:rsidR="00C924CE" w:rsidRPr="00C924CE">
        <w:rPr>
          <w:rFonts w:cs="Times"/>
        </w:rPr>
        <w:t>[76]</w:t>
      </w:r>
      <w:r w:rsidR="00EC1183" w:rsidRPr="00A369E7">
        <w:rPr>
          <w:bCs/>
          <w:lang w:bidi="en-US"/>
        </w:rPr>
        <w:fldChar w:fldCharType="end"/>
      </w:r>
      <w:r w:rsidRPr="00A369E7">
        <w:rPr>
          <w:bCs/>
          <w:iCs/>
          <w:lang w:bidi="en-US"/>
        </w:rPr>
        <w:t xml:space="preserve">, </w:t>
      </w:r>
      <w:r w:rsidR="00EC1183" w:rsidRPr="00EC1183">
        <w:rPr>
          <w:bCs/>
          <w:iCs/>
          <w:lang w:bidi="en-US"/>
        </w:rPr>
        <w:fldChar w:fldCharType="begin"/>
      </w:r>
      <w:r>
        <w:rPr>
          <w:bCs/>
          <w:iCs/>
          <w:lang w:bidi="en-US"/>
        </w:rPr>
        <w:instrText xml:space="preserve"> ADDIN ZOTERO_ITEM {"sort":true,"citationItems":[{"uri":["http://zotero.org/users/local/cBuE6Qc1/items/BU5P4XX9"]}]} </w:instrText>
      </w:r>
      <w:r w:rsidR="00EC1183" w:rsidRPr="00EC1183">
        <w:rPr>
          <w:bCs/>
          <w:iCs/>
          <w:lang w:bidi="en-US"/>
        </w:rPr>
        <w:fldChar w:fldCharType="separate"/>
      </w:r>
      <w:r w:rsidR="00C924CE" w:rsidRPr="00C924CE">
        <w:rPr>
          <w:rFonts w:cs="Times"/>
        </w:rPr>
        <w:t>[77]</w:t>
      </w:r>
      <w:r w:rsidR="00EC1183" w:rsidRPr="00A369E7">
        <w:rPr>
          <w:bCs/>
          <w:lang w:bidi="en-US"/>
        </w:rPr>
        <w:fldChar w:fldCharType="end"/>
      </w:r>
      <w:r w:rsidRPr="00A369E7">
        <w:rPr>
          <w:bCs/>
          <w:iCs/>
          <w:lang w:bidi="en-US"/>
        </w:rPr>
        <w:t xml:space="preserve"> and </w:t>
      </w:r>
      <w:r w:rsidR="00EC1183" w:rsidRPr="00EC1183">
        <w:rPr>
          <w:bCs/>
          <w:iCs/>
          <w:lang w:bidi="en-US"/>
        </w:rPr>
        <w:fldChar w:fldCharType="begin"/>
      </w:r>
      <w:r>
        <w:rPr>
          <w:bCs/>
          <w:iCs/>
          <w:lang w:bidi="en-US"/>
        </w:rPr>
        <w:instrText xml:space="preserve"> ADDIN ZOTERO_ITEM {"sort":true,"citationItems":[{"uri":["http://zotero.org/users/local/cBuE6Qc1/items/XNH49UDW"]}]} </w:instrText>
      </w:r>
      <w:r w:rsidR="00EC1183" w:rsidRPr="00EC1183">
        <w:rPr>
          <w:bCs/>
          <w:iCs/>
          <w:lang w:bidi="en-US"/>
        </w:rPr>
        <w:fldChar w:fldCharType="separate"/>
      </w:r>
      <w:r w:rsidR="00C924CE" w:rsidRPr="00C924CE">
        <w:rPr>
          <w:rFonts w:cs="Times"/>
        </w:rPr>
        <w:t>[78]</w:t>
      </w:r>
      <w:r w:rsidR="00EC1183"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EC1183" w:rsidRPr="00EC1183">
        <w:rPr>
          <w:bCs/>
          <w:iCs/>
          <w:lang w:bidi="en-US"/>
        </w:rPr>
        <w:fldChar w:fldCharType="begin"/>
      </w:r>
      <w:r>
        <w:rPr>
          <w:bCs/>
          <w:iCs/>
          <w:lang w:bidi="en-US"/>
        </w:rPr>
        <w:instrText xml:space="preserve"> ADDIN ZOTERO_ITEM {"sort":true,"citationItems":[{"uri":["http://zotero.org/users/local/cBuE6Qc1/items/VG5X7XVX"]}]} </w:instrText>
      </w:r>
      <w:r w:rsidR="00EC1183" w:rsidRPr="00EC1183">
        <w:rPr>
          <w:bCs/>
          <w:iCs/>
          <w:lang w:bidi="en-US"/>
        </w:rPr>
        <w:fldChar w:fldCharType="separate"/>
      </w:r>
      <w:r w:rsidR="00C924CE" w:rsidRPr="00C924CE">
        <w:rPr>
          <w:rFonts w:cs="Times"/>
        </w:rPr>
        <w:t>[79]</w:t>
      </w:r>
      <w:r w:rsidR="00EC1183"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00EC1183" w:rsidRPr="00EC1183">
        <w:rPr>
          <w:bCs/>
          <w:iCs/>
          <w:lang w:bidi="en-US"/>
        </w:rPr>
        <w:fldChar w:fldCharType="begin"/>
      </w:r>
      <w:r>
        <w:rPr>
          <w:bCs/>
          <w:iCs/>
          <w:lang w:bidi="en-US"/>
        </w:rPr>
        <w:instrText xml:space="preserve"> ADDIN ZOTERO_ITEM {"sort":true,"citationItems":[{"uri":["http://zotero.org/users/local/cBuE6Qc1/items/ZPPWA6EC"]}]} </w:instrText>
      </w:r>
      <w:r w:rsidR="00EC1183" w:rsidRPr="00EC1183">
        <w:rPr>
          <w:bCs/>
          <w:iCs/>
          <w:lang w:bidi="en-US"/>
        </w:rPr>
        <w:fldChar w:fldCharType="separate"/>
      </w:r>
      <w:r w:rsidR="00C924CE" w:rsidRPr="00C924CE">
        <w:rPr>
          <w:rFonts w:cs="Times"/>
        </w:rPr>
        <w:t>[80]</w:t>
      </w:r>
      <w:r w:rsidR="00EC1183"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EC1183" w:rsidRPr="00EC1183">
        <w:rPr>
          <w:bCs/>
          <w:iCs/>
          <w:lang w:bidi="en-US"/>
        </w:rPr>
        <w:fldChar w:fldCharType="begin"/>
      </w:r>
      <w:r>
        <w:rPr>
          <w:bCs/>
          <w:iCs/>
          <w:lang w:bidi="en-US"/>
        </w:rPr>
        <w:instrText xml:space="preserve"> ADDIN ZOTERO_ITEM {"sort":true,"citationItems":[{"uri":["http://zotero.org/users/local/cBuE6Qc1/items/W64E37TC"]}]} </w:instrText>
      </w:r>
      <w:r w:rsidR="00EC1183" w:rsidRPr="00EC1183">
        <w:rPr>
          <w:bCs/>
          <w:iCs/>
          <w:lang w:bidi="en-US"/>
        </w:rPr>
        <w:fldChar w:fldCharType="separate"/>
      </w:r>
      <w:r w:rsidR="00C924CE" w:rsidRPr="00C924CE">
        <w:rPr>
          <w:rFonts w:cs="Times"/>
        </w:rPr>
        <w:t>[81]</w:t>
      </w:r>
      <w:r w:rsidR="00EC1183"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w:t>
      </w:r>
      <w:r w:rsidRPr="00A369E7">
        <w:rPr>
          <w:bCs/>
          <w:iCs/>
          <w:lang w:bidi="en-US"/>
        </w:rPr>
        <w:lastRenderedPageBreak/>
        <w:t>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EC1183" w:rsidRPr="00A369E7">
        <w:rPr>
          <w:bCs/>
          <w:lang w:bidi="en-US"/>
        </w:rPr>
        <w:fldChar w:fldCharType="begin"/>
      </w:r>
      <w:r>
        <w:rPr>
          <w:bCs/>
          <w:lang w:bidi="en-US"/>
        </w:rPr>
        <w:instrText xml:space="preserve"> ADDIN ZOTERO_ITEM {"sort":true,"citationItems":[{"uri":["http://zotero.org/users/local/cBuE6Qc1/items/AGHQQZM7"]}]} </w:instrText>
      </w:r>
      <w:r w:rsidR="00EC1183" w:rsidRPr="00A369E7">
        <w:rPr>
          <w:bCs/>
          <w:lang w:bidi="en-US"/>
        </w:rPr>
        <w:fldChar w:fldCharType="separate"/>
      </w:r>
      <w:r w:rsidR="00C924CE" w:rsidRPr="00C924CE">
        <w:rPr>
          <w:rFonts w:cs="Times"/>
        </w:rPr>
        <w:t>[82]</w:t>
      </w:r>
      <w:r w:rsidR="00EC1183" w:rsidRPr="00A369E7">
        <w:rPr>
          <w:bCs/>
          <w:lang w:bidi="en-US"/>
        </w:rPr>
        <w:fldChar w:fldCharType="end"/>
      </w:r>
      <w:r w:rsidRPr="00A369E7">
        <w:rPr>
          <w:bCs/>
          <w:lang w:bidi="en-US"/>
        </w:rPr>
        <w:t xml:space="preserve">. According to </w:t>
      </w:r>
      <w:r w:rsidR="00EC1183" w:rsidRPr="00A369E7">
        <w:rPr>
          <w:bCs/>
          <w:lang w:bidi="en-US"/>
        </w:rPr>
        <w:fldChar w:fldCharType="begin"/>
      </w:r>
      <w:r>
        <w:rPr>
          <w:bCs/>
          <w:lang w:bidi="en-US"/>
        </w:rPr>
        <w:instrText xml:space="preserve"> ADDIN ZOTERO_ITEM {"sort":true,"citationItems":[{"uri":["http://zotero.org/users/local/cBuE6Qc1/items/2JJ6S73Q"]}]} </w:instrText>
      </w:r>
      <w:r w:rsidR="00EC1183" w:rsidRPr="00A369E7">
        <w:rPr>
          <w:bCs/>
          <w:lang w:bidi="en-US"/>
        </w:rPr>
        <w:fldChar w:fldCharType="separate"/>
      </w:r>
      <w:r w:rsidR="00C924CE" w:rsidRPr="00C924CE">
        <w:rPr>
          <w:rFonts w:cs="Times"/>
        </w:rPr>
        <w:t>[83]</w:t>
      </w:r>
      <w:r w:rsidR="00EC1183"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EC1183" w:rsidRPr="00A369E7">
        <w:rPr>
          <w:bCs/>
          <w:lang w:bidi="en-US"/>
        </w:rPr>
        <w:fldChar w:fldCharType="begin"/>
      </w:r>
      <w:r>
        <w:rPr>
          <w:bCs/>
          <w:lang w:bidi="en-US"/>
        </w:rPr>
        <w:instrText xml:space="preserve"> ADDIN ZOTERO_ITEM {"sort":true,"citationItems":[{"position":1,"uri":["http://zotero.org/users/local/cBuE6Qc1/items/NGX2EAF2"]}]} </w:instrText>
      </w:r>
      <w:r w:rsidR="00EC1183" w:rsidRPr="00A369E7">
        <w:rPr>
          <w:bCs/>
          <w:lang w:bidi="en-US"/>
        </w:rPr>
        <w:fldChar w:fldCharType="separate"/>
      </w:r>
      <w:r w:rsidR="00C924CE" w:rsidRPr="00C924CE">
        <w:rPr>
          <w:rFonts w:cs="Times"/>
        </w:rPr>
        <w:t>[68]</w:t>
      </w:r>
      <w:r w:rsidR="00EC1183" w:rsidRPr="00A369E7">
        <w:rPr>
          <w:bCs/>
          <w:lang w:bidi="en-US"/>
        </w:rPr>
        <w:fldChar w:fldCharType="end"/>
      </w:r>
      <w:r w:rsidR="00EC1183" w:rsidRPr="00A369E7">
        <w:rPr>
          <w:bCs/>
          <w:lang w:bidi="en-US"/>
        </w:rPr>
        <w:fldChar w:fldCharType="begin"/>
      </w:r>
      <w:r>
        <w:rPr>
          <w:bCs/>
          <w:lang w:bidi="en-US"/>
        </w:rPr>
        <w:instrText xml:space="preserve"> ADDIN ZOTERO_ITEM {"sort":true,"citationItems":[{"position":1,"uri":["http://zotero.org/users/local/cBuE6Qc1/items/58VEVI6B"]}]} </w:instrText>
      </w:r>
      <w:r w:rsidR="00EC1183" w:rsidRPr="00A369E7">
        <w:rPr>
          <w:bCs/>
          <w:lang w:bidi="en-US"/>
        </w:rPr>
        <w:fldChar w:fldCharType="separate"/>
      </w:r>
      <w:r w:rsidR="00C924CE" w:rsidRPr="00C924CE">
        <w:rPr>
          <w:rFonts w:cs="Times"/>
        </w:rPr>
        <w:t>[70]</w:t>
      </w:r>
      <w:r w:rsidR="00EC1183"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EC1183" w:rsidRPr="00A369E7">
        <w:rPr>
          <w:bCs/>
          <w:lang w:bidi="en-US"/>
        </w:rPr>
        <w:fldChar w:fldCharType="begin"/>
      </w:r>
      <w:r w:rsidR="005008E2">
        <w:rPr>
          <w:bCs/>
          <w:lang w:bidi="en-US"/>
        </w:rPr>
        <w:instrText xml:space="preserve"> ADDIN ZOTERO_ITEM {"sort":true,"citationItems":[{"uri":["http://zotero.org/users/local/cBuE6Qc1/items/C4NPFPQE"]}]} </w:instrText>
      </w:r>
      <w:r w:rsidR="00EC1183" w:rsidRPr="00A369E7">
        <w:rPr>
          <w:bCs/>
          <w:lang w:bidi="en-US"/>
        </w:rPr>
        <w:fldChar w:fldCharType="separate"/>
      </w:r>
      <w:r w:rsidR="00C924CE" w:rsidRPr="00C924CE">
        <w:rPr>
          <w:rFonts w:cs="Times"/>
        </w:rPr>
        <w:t>[84]</w:t>
      </w:r>
      <w:r w:rsidR="00EC1183"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6E7C1C" w:rsidRDefault="006E7C1C" w:rsidP="006E7C1C">
      <w:pPr>
        <w:rPr>
          <w:bCs/>
          <w:lang w:bidi="en-US"/>
        </w:rPr>
      </w:pPr>
    </w:p>
    <w:p w:rsidR="006E7C1C" w:rsidRPr="00422082" w:rsidRDefault="006E7C1C" w:rsidP="006E7C1C">
      <w:r>
        <w:t xml:space="preserve">Technology specialist Shinohara </w:t>
      </w:r>
      <w:fldSimple w:instr=" ADDIN ZOTERO_ITEM {&quot;sort&quot;:true,&quot;citationItems&quot;:[{&quot;uri&quot;:[&quot;http://zotero.org/users/local/cBuE6Qc1/items/ID6TU983&quot;]}]} ">
        <w:r w:rsidR="00C924CE" w:rsidRPr="00C924CE">
          <w:rPr>
            <w:rFonts w:cs="Times"/>
          </w:rPr>
          <w:t>[85]</w:t>
        </w:r>
      </w:fldSimple>
      <w:fldSimple w:instr=" ADDIN ZOTERO_ITEM {&quot;sort&quot;:true,&quot;citationItems&quot;:[{&quot;uri&quot;:[&quot;http://zotero.org/users/local/cBuE6Qc1/items/WTTCUX29&quot;]}]} ">
        <w:r w:rsidR="00C924CE" w:rsidRPr="00C924CE">
          <w:rPr>
            <w:rFonts w:cs="Times"/>
          </w:rPr>
          <w:t>[86]</w:t>
        </w:r>
      </w:fldSimple>
      <w:fldSimple w:instr=" ADDIN ZOTERO_ITEM {&quot;sort&quot;:true,&quot;citationItems&quot;:[{&quot;uri&quot;:[&quot;http://zotero.org/users/local/cBuE6Qc1/items/P7C4QDGT&quot;]}]} ">
        <w:r w:rsidR="00C924CE" w:rsidRPr="00C924CE">
          <w:rPr>
            <w:rFonts w:cs="Times"/>
          </w:rPr>
          <w:t>[87]</w:t>
        </w:r>
      </w:fldSimple>
      <w:r>
        <w:t xml:space="preserve">, observed the everyday activities of a college student who was blind named Sara. Shinohara categorized Sara’s daily needs into functional categories and has arrived with 5 important aspects in Sara’s life where she needs assistance. These include (in order of importance) increased </w:t>
      </w:r>
      <w:r w:rsidRPr="00E13410">
        <w:rPr>
          <w:i/>
        </w:rPr>
        <w:t>socialization</w:t>
      </w:r>
      <w:r>
        <w:t xml:space="preserve">, increased </w:t>
      </w:r>
      <w:r w:rsidRPr="00E13410">
        <w:rPr>
          <w:i/>
        </w:rPr>
        <w:t>independence</w:t>
      </w:r>
      <w:r>
        <w:t xml:space="preserve"> in doing things, increased </w:t>
      </w:r>
      <w:r w:rsidRPr="00E13410">
        <w:rPr>
          <w:i/>
        </w:rPr>
        <w:t>control</w:t>
      </w:r>
      <w:r>
        <w:t xml:space="preserve"> over things she does, </w:t>
      </w:r>
      <w:r w:rsidRPr="00E13410">
        <w:rPr>
          <w:i/>
        </w:rPr>
        <w:t>feedback</w:t>
      </w:r>
      <w:r>
        <w:t xml:space="preserve"> from objects around her, and increased </w:t>
      </w:r>
      <w:r w:rsidRPr="00E13410">
        <w:rPr>
          <w:i/>
        </w:rPr>
        <w:t>efficiency</w:t>
      </w:r>
      <w:r>
        <w:rPr>
          <w:i/>
        </w:rPr>
        <w:t xml:space="preserve"> </w:t>
      </w:r>
      <w:r>
        <w:t>in her activities. As seen from the list, socialization was a very important aspect of this college student’s requirement. Shinohara concludes that design ideas for technology that supports socialization capabilities for people with visual impairment is of absolute necessity.</w:t>
      </w:r>
    </w:p>
    <w:p w:rsidR="006E7C1C" w:rsidRPr="006E7C1C" w:rsidRDefault="006E7C1C" w:rsidP="006E7C1C">
      <w:pPr>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r w:rsidR="00720A6F">
        <w:t xml:space="preserve"> towards social interactions</w:t>
      </w:r>
      <w:r>
        <w:t>:</w:t>
      </w:r>
    </w:p>
    <w:p w:rsidR="006E7C1C" w:rsidRDefault="006E7C1C" w:rsidP="006E7C1C">
      <w:r>
        <w:t>Historically, the development of assistive devices has tended to be characterized by a technology-centric approach, which begins by asking ``What can we do?''   This approach is often inspired by a newly emerging technology, and it tends to produce one-size-fits-all technological solutions to the obvious problems that people with disabilities might have already largely solved for themselves.  One example of this type</w:t>
      </w:r>
      <w:r w:rsidR="00E22963">
        <w:t xml:space="preserve"> of technology-centric approach is a</w:t>
      </w:r>
      <w:r w:rsidR="00E22963">
        <w:rPr>
          <w:color w:val="000000"/>
        </w:rPr>
        <w:t xml:space="preserve"> recent research project at Utah State University’s </w:t>
      </w:r>
      <w:r w:rsidR="00E22963">
        <w:rPr>
          <w:i/>
          <w:color w:val="000000"/>
        </w:rPr>
        <w:t>Robotic Guide</w:t>
      </w:r>
      <w:r w:rsidR="00E22963">
        <w:rPr>
          <w:color w:val="000000"/>
        </w:rPr>
        <w:t xml:space="preserve"> </w:t>
      </w:r>
      <w:r w:rsidR="00EC1183">
        <w:rPr>
          <w:color w:val="000000"/>
        </w:rPr>
        <w:fldChar w:fldCharType="begin"/>
      </w:r>
      <w:r w:rsidR="00E22963">
        <w:rPr>
          <w:color w:val="000000"/>
        </w:rPr>
        <w:instrText xml:space="preserve"> ADDIN ZOTERO_ITEM {"sort":true,"citationItems":[{"uri":["http://zotero.org/users/local/cBuE6Qc1/items/E9SW9X7U"]}]} </w:instrText>
      </w:r>
      <w:r w:rsidR="00EC1183">
        <w:rPr>
          <w:color w:val="000000"/>
        </w:rPr>
        <w:fldChar w:fldCharType="separate"/>
      </w:r>
      <w:r w:rsidR="00C924CE" w:rsidRPr="00C924CE">
        <w:rPr>
          <w:rFonts w:cs="Times"/>
        </w:rPr>
        <w:t>[88]</w:t>
      </w:r>
      <w:r w:rsidR="00EC1183">
        <w:rPr>
          <w:color w:val="000000"/>
        </w:rPr>
        <w:fldChar w:fldCharType="end"/>
      </w:r>
      <w:r w:rsidR="00E22963">
        <w:rPr>
          <w:color w:val="000000"/>
        </w:rPr>
        <w:t xml:space="preserve">, which is a robot that employs multiple sensors to provide navigational assistance to users who are blind within a shopping environment. The user interacts with the robot through speech, a wearable keyboard, and audio icons. Although the multimodality approach offers significant advantages, feedback from the participants who are blind and who used the robotic guide indicated that the robot problems that reveal a very technology centric approach to the problem. The robotic guide moved at an average of 0.5 miles per hour which was too restrictive for any person. Additionally, the navigation system for the robot was based on SONAR, which caused jerky movements, and sometimes provided unreliable results, due to specular reflections and cross talk. The feedback </w:t>
      </w:r>
      <w:r w:rsidR="00E22963">
        <w:rPr>
          <w:color w:val="000000"/>
        </w:rPr>
        <w:lastRenderedPageBreak/>
        <w:t>from the focus group indicated that a major portion of decision-making was unnecessarily being off-loaded to the robot thereby restricting their freedom, which was viewed as an undesirable feature. This solution approached the problem from a navigational view point rather than as an accessibility issue. This is an important limitation because people who are blind can navigate independently through an environment using traditional methods, but they cannot read the printed signs, shelf tags, or package labels, nor can they determine the size, color, or pattern in a fabric of clothing in a retail shop.</w:t>
      </w:r>
      <w:r w:rsidR="00E22963">
        <w:t xml:space="preserve"> Focusing on the right problem is very important, especially while building assistive technologies. </w:t>
      </w:r>
      <w:r>
        <w:t xml:space="preserve">                                    </w:t>
      </w:r>
    </w:p>
    <w:p w:rsidR="006E7C1C" w:rsidRDefault="006E7C1C" w:rsidP="006E7C1C"/>
    <w:p w:rsidR="00986A09" w:rsidRDefault="006E7C1C" w:rsidP="006E7C1C">
      <w:r>
        <w:t xml:space="preserve">Another problem with the technology-centered approach is that it often focuses only on the disabilities of the user, without taking into full account the user's abilities.  For example, people who are blind are often able to perceive the presence of large objects in the environment around them.  Ambient sound sources in the environment provide a form of audio illumination and the resulting sounds bouncing off of objects (or sounds shadowed by objects) allow a person who is blind to detect the presence of those objects. Sometimes in attempting to overcome a disability, developers of assistive devices unintentionally interfere with the user's abilities.  For example, assistive devices that require the user to wear headphones or earphones </w:t>
      </w:r>
      <w:fldSimple w:instr=" ADDIN ZOTERO_ITEM {&quot;sort&quot;:true,&quot;citationItems&quot;:[{&quot;uri&quot;:[&quot;http://zotero.org/users/local/cBuE6Qc1/items/2CC3JETI&quot;]}]} ">
        <w:r w:rsidR="00C924CE" w:rsidRPr="00C924CE">
          <w:rPr>
            <w:rFonts w:cs="Times"/>
          </w:rPr>
          <w:t>[89]</w:t>
        </w:r>
      </w:fldSimple>
      <w:r w:rsidR="00986A09">
        <w:t xml:space="preserve"> </w:t>
      </w:r>
      <w:r>
        <w:t xml:space="preserve">deprive the user of sounds that are vital to the perception of the environment. </w:t>
      </w:r>
    </w:p>
    <w:p w:rsidR="00986A09" w:rsidRDefault="00986A09" w:rsidP="006E7C1C"/>
    <w:p w:rsidR="00986A09" w:rsidRDefault="00986A09" w:rsidP="00986A09">
      <w:r>
        <w:t xml:space="preserve">In an attempt to develop an assistive technology for delivering facial expression information to individuals who are blind, </w:t>
      </w:r>
      <w:fldSimple w:instr=" ADDIN ZOTERO_ITEM {&quot;sort&quot;:true,&quot;citationItems&quot;:[{&quot;uri&quot;:[&quot;http://zotero.org/users/local/cBuE6Qc1/items/IHZSDSTC&quot;]}]} ">
        <w:r w:rsidR="00C924CE" w:rsidRPr="00C924CE">
          <w:rPr>
            <w:rFonts w:cs="Times"/>
          </w:rPr>
          <w:t>[90]</w:t>
        </w:r>
      </w:fldSimple>
      <w:r>
        <w:t xml:space="preserve"> </w:t>
      </w:r>
      <w:fldSimple w:instr=" ADDIN ZOTERO_ITEM {&quot;sort&quot;:true,&quot;citationItems&quot;:[{&quot;uri&quot;:[&quot;http://zotero.org/users/local/cBuE6Qc1/items/I9ZBKHZG&quot;]}]} ">
        <w:r w:rsidR="00C924CE" w:rsidRPr="00C924CE">
          <w:rPr>
            <w:rFonts w:cs="Times"/>
          </w:rPr>
          <w:t>[91]</w:t>
        </w:r>
      </w:fldSimple>
      <w:r w:rsidR="0028098B">
        <w:t xml:space="preserve"> </w:t>
      </w:r>
      <w:r>
        <w:t xml:space="preserve">developed a </w:t>
      </w:r>
      <w:r>
        <w:rPr>
          <w:i/>
        </w:rPr>
        <w:t xml:space="preserve">haptic chair </w:t>
      </w:r>
      <w:r>
        <w:t xml:space="preserve">for presenting facial expression information.  It was equipped with vibrotactile actuators on the back of the chair in a three arm star configuration. </w:t>
      </w:r>
      <w:r w:rsidR="0028098B">
        <w:t>The vibrations on the chair are related to the facial expression pattern of the interaction partner. For this experiment, the authors focus only on the mouth of the participant and deliver sad, happy and surprise expressions to the user.</w:t>
      </w:r>
      <w:r>
        <w:t xml:space="preserve"> Experiments conducted by the researchers showed that people were</w:t>
      </w:r>
      <w:r w:rsidR="0028098B">
        <w:t xml:space="preserve"> able to distinguish between three</w:t>
      </w:r>
      <w:r>
        <w:t xml:space="preserve"> basic emotions.  However, this solution had the obvious limitation that the user needed to be sitting in the chair to us</w:t>
      </w:r>
      <w:r w:rsidR="0028098B">
        <w:t>e the system</w:t>
      </w:r>
      <w:r>
        <w:t>.</w:t>
      </w:r>
      <w:r w:rsidR="0028098B">
        <w:t xml:space="preserve"> The practical applicability of an assistive technology lies in its ubiquity in an everyday environment. Devices should be mobile and/or wearable for them to be useful in different professional and personal settings. </w:t>
      </w:r>
    </w:p>
    <w:p w:rsidR="0028098B" w:rsidRDefault="0028098B" w:rsidP="00986A09"/>
    <w:p w:rsidR="0028098B" w:rsidRDefault="0028098B" w:rsidP="0028098B">
      <w:r>
        <w:t xml:space="preserve">People with disabilities are not always able to perceive or interpret implicit social feedback as a guide to improving their </w:t>
      </w:r>
      <w:r w:rsidR="00720A6F">
        <w:t>social interaction</w:t>
      </w:r>
      <w:r>
        <w:t xml:space="preserve">.  However, they might be able to use explicit feedback provided by a technological device.  Rana and Picard </w:t>
      </w:r>
      <w:fldSimple w:instr=" ADDIN ZOTERO_ITEM {&quot;sort&quot;:true,&quot;citationItems&quot;:[{&quot;uri&quot;:[&quot;http://zotero.org/users/local/cBuE6Qc1/items/PK3NDMGZ&quot;]}]} ">
        <w:r w:rsidR="00C924CE" w:rsidRPr="00C924CE">
          <w:rPr>
            <w:rFonts w:cs="Times"/>
          </w:rPr>
          <w:t>[92]</w:t>
        </w:r>
      </w:fldSimple>
      <w:r>
        <w:t xml:space="preserve"> developed a device called Self Cam, which provides explicit feedback to people with Autism Spectrum Disorder (ASD).  The system employs a wearable, self-directed camera that is supported on the users own shoulder to capture the user’s facial expressions. The system attempts to categorize the facial expressions of the user during social interactions to evaluate the social interaction performance of the ASD user.  Unfortunately, the technology does not take into account the social implication of assistive technologies. Since </w:t>
      </w:r>
      <w:r w:rsidR="00215B8E">
        <w:t>it</w:t>
      </w:r>
      <w:r>
        <w:t xml:space="preserve"> is being develope</w:t>
      </w:r>
      <w:r w:rsidR="00215B8E">
        <w:t>d to address social interaction problems</w:t>
      </w:r>
      <w:r>
        <w:t>, it is important to take into account the social artifacts of technology. A device that has unnatural extensions could become more of a social distraction for both the participants and users than as an aid.</w:t>
      </w:r>
    </w:p>
    <w:p w:rsidR="0028098B" w:rsidRDefault="0028098B" w:rsidP="00986A09"/>
    <w:p w:rsidR="006E7C1C" w:rsidRDefault="00215B8E" w:rsidP="006E7C1C">
      <w:r>
        <w:t xml:space="preserve">Current trends in pervasive and wearable computing allow miniature sensors to be placed on an individual discretely and inconspicuously. Vinciarelli et. al. </w:t>
      </w:r>
      <w:fldSimple w:instr=" ADDIN ZOTERO_ITEM {&quot;sort&quot;:true,&quot;citationItems&quot;:[{&quot;uri&quot;:[&quot;http://zotero.org/users/local/cBuE6Qc1/items/KBMN4HTK&quot;]}]} ">
        <w:r w:rsidR="00C924CE" w:rsidRPr="00C924CE">
          <w:rPr>
            <w:rFonts w:cs="Times"/>
          </w:rPr>
          <w:t>[93]</w:t>
        </w:r>
      </w:fldSimple>
      <w:r>
        <w:t xml:space="preserve">  have described the use of discrete technologies for understanding social interactions within groups, specifically targeting </w:t>
      </w:r>
      <w:r>
        <w:lastRenderedPageBreak/>
        <w:t xml:space="preserve">professional environments where individuals take decisions as a group. They analyze the use of bodily mannerisms and prosody to extract nonverbal cues that allow group dynamics analysis. They rely on simple sensors in the form of wearable tags </w:t>
      </w:r>
      <w:fldSimple w:instr=" ADDIN ZOTERO_ITEM {&quot;sort&quot;:true,&quot;citationItems&quot;:[{&quot;uri&quot;:[&quot;http://zotero.org/users/local/cBuE6Qc1/items/THGEU46R&quot;]}]} ">
        <w:r w:rsidR="00C924CE" w:rsidRPr="00C924CE">
          <w:rPr>
            <w:rFonts w:cs="Times"/>
          </w:rPr>
          <w:t>[94]</w:t>
        </w:r>
      </w:fldSimple>
      <w:r>
        <w:t xml:space="preserve"> which detect face to face interaction events along with prosody analysis to determine turn taking, emotion of the speaker, distance to an individual etc. Pentland describes these signals captured during group interactions as </w:t>
      </w:r>
      <w:fldSimple w:instr=" ADDIN ZOTERO_ITEM {&quot;sort&quot;:true,&quot;citationItems&quot;:[{&quot;uri&quot;:[&quot;http://zotero.org/users/local/cBuE6Qc1/items/HDC83GNC&quot;]}]} ">
        <w:r w:rsidR="00C924CE" w:rsidRPr="00C924CE">
          <w:rPr>
            <w:rFonts w:cs="Times"/>
          </w:rPr>
          <w:t>[95]</w:t>
        </w:r>
      </w:fldSimple>
      <w:r>
        <w:t xml:space="preserve"> </w:t>
      </w:r>
      <w:r>
        <w:rPr>
          <w:i/>
        </w:rPr>
        <w:t>honest signals</w:t>
      </w:r>
      <w:r>
        <w:t xml:space="preserve">. Some of his recent works </w:t>
      </w:r>
      <w:fldSimple w:instr=" ADDIN ZOTERO_ITEM {&quot;sort&quot;:true,&quot;citationItems&quot;:[{&quot;uri&quot;:[&quot;http://zotero.org/users/local/cBuE6Qc1/items/D4TP6Z2K&quot;]}]} ">
        <w:r w:rsidR="00C924CE" w:rsidRPr="00C924CE">
          <w:rPr>
            <w:rFonts w:cs="Times"/>
          </w:rPr>
          <w:t>[96]</w:t>
        </w:r>
      </w:fldSimple>
      <w:r>
        <w:t xml:space="preserve"> in the area of social monitoring hopes to capture these signals and provide feedback to individuals about their social presence within a group. The use of social feedback is illustrated elegantly in their work but their findings relied on sensors carried by all individuals involved in the study. Having everyone in a group wear sensors has proved to be a viable and productive approach for studying group dynamics.  However, this approach is not viable as a strategy for developing an assistive technology</w:t>
      </w:r>
      <w:r w:rsidR="00F80BE4">
        <w:t xml:space="preserve"> for people who are blind</w:t>
      </w:r>
      <w:r>
        <w:t xml:space="preserve">, as it is not realistic to assume that everyone who interacts with </w:t>
      </w:r>
      <w:r w:rsidR="00F80BE4">
        <w:t>that individual</w:t>
      </w:r>
      <w:r>
        <w:t xml:space="preserve"> will wear sensors.</w:t>
      </w:r>
      <w:r w:rsidR="00F80BE4">
        <w:t xml:space="preserve"> Thus, it is important to develop technologies that are both egocentric and exocentric in nature, thereby allowing the monitoring of self and others in their environment.</w:t>
      </w:r>
    </w:p>
    <w:p w:rsidR="00F80BE4" w:rsidRDefault="00F80BE4" w:rsidP="006E7C1C"/>
    <w:p w:rsidR="00FC0A28" w:rsidRDefault="00FC0A28" w:rsidP="00FC0A28">
      <w:r>
        <w:t xml:space="preserve">In two independent experiments </w:t>
      </w:r>
      <w:r w:rsidR="00EC1183">
        <w:fldChar w:fldCharType="begin"/>
      </w:r>
      <w:r w:rsidR="005008E2">
        <w:instrText xml:space="preserve"> ADDIN ZOTERO_ITEM {"sort":true,"citationItems":[{"uri":["http://zotero.org/users/local/cBuE6Qc1/items/MZ7SMRV4"]}]} </w:instrText>
      </w:r>
      <w:r w:rsidR="00EC1183">
        <w:fldChar w:fldCharType="separate"/>
      </w:r>
      <w:r w:rsidR="00C924CE" w:rsidRPr="00C924CE">
        <w:rPr>
          <w:rFonts w:cs="Times"/>
        </w:rPr>
        <w:t>[97]</w:t>
      </w:r>
      <w:r w:rsidR="00EC1183">
        <w:fldChar w:fldCharType="end"/>
      </w:r>
      <w:r>
        <w:t xml:space="preserve"> and </w:t>
      </w:r>
      <w:r w:rsidR="00EC1183">
        <w:fldChar w:fldCharType="begin"/>
      </w:r>
      <w:r w:rsidR="005008E2">
        <w:instrText xml:space="preserve"> ADDIN ZOTERO_ITEM {"sort":true,"citationItems":[{"position":1,"uri":["http://zotero.org/users/local/cBuE6Qc1/items/S6U3Q3NU"]}]} </w:instrText>
      </w:r>
      <w:r w:rsidR="00EC1183">
        <w:fldChar w:fldCharType="separate"/>
      </w:r>
      <w:r w:rsidR="00C924CE" w:rsidRPr="00C924CE">
        <w:rPr>
          <w:rFonts w:cs="Times"/>
        </w:rPr>
        <w:t>[74]</w:t>
      </w:r>
      <w:r w:rsidR="00EC1183">
        <w:fldChar w:fldCharType="end"/>
      </w:r>
      <w:r>
        <w:t xml:space="preserve">, researchers developed a social feedback device that provides intervention when a person with visual impairment starts to rock their body displaying a stereotypy. </w:t>
      </w:r>
      <w:fldSimple w:instr=" ADDIN ZOTERO_ITEM {&quot;sort&quot;:true,&quot;citationItems&quot;:[{&quot;position&quot;:1,&quot;uri&quot;:[&quot;http://zotero.org/users/local/cBuE6Qc1/items/MZ7SMRV4&quot;]}]} ">
        <w:r w:rsidR="00C924CE" w:rsidRPr="00C924CE">
          <w:rPr>
            <w:rFonts w:cs="Times"/>
          </w:rPr>
          <w:t>[97]</w:t>
        </w:r>
      </w:fldSimple>
      <w:r>
        <w:t xml:space="preserve"> designed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fldSimple w:instr=" ADDIN ZOTERO_ITEM {&quot;sort&quot;:true,&quot;citationItems&quot;:[{&quot;position&quot;:1,&quot;uri&quot;:[&quot;http://zotero.org/users/local/cBuE6Qc1/items/NG6DEZTB&quot;]}]} ">
        <w:r w:rsidR="00C924CE" w:rsidRPr="00C924CE">
          <w:rPr>
            <w:rFonts w:cs="Times"/>
          </w:rPr>
          <w:t>[69]</w:t>
        </w:r>
      </w:fldSimple>
      <w:r>
        <w:t xml:space="preserve">, and these studies support the above observation that short term feedback is often detrimental to rehabilitation and subject's case invariably worsens. Unfortunately, due to the prohibitively large design of the device developed by these researchers, it was impossible to have the individual wear the device over long durations. </w:t>
      </w:r>
    </w:p>
    <w:p w:rsidR="00FC0A28" w:rsidRDefault="00FC0A28" w:rsidP="00FC0A28"/>
    <w:p w:rsidR="00FC0A28" w:rsidRDefault="00FC0A28" w:rsidP="00FC0A28">
      <w:r>
        <w:t xml:space="preserve">In </w:t>
      </w:r>
      <w:fldSimple w:instr=" ADDIN ZOTERO_ITEM {&quot;sort&quot;:true,&quot;citationItems&quot;:[{&quot;position&quot;:1,&quot;uri&quot;:[&quot;http://zotero.org/users/local/cBuE6Qc1/items/S6U3Q3NU&quot;]}]} ">
        <w:r w:rsidR="00C924CE" w:rsidRPr="00C924CE">
          <w:rPr>
            <w:rFonts w:cs="Times"/>
          </w:rPr>
          <w:t>[74]</w:t>
        </w:r>
      </w:fldSimple>
      <w: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w:t>
      </w:r>
      <w:r w:rsidR="00531D77">
        <w:t>t</w:t>
      </w:r>
      <w:r>
        <w:t>echnology.</w:t>
      </w:r>
    </w:p>
    <w:p w:rsidR="00F80BE4" w:rsidRPr="006E7C1C" w:rsidRDefault="00F80BE4" w:rsidP="006E7C1C"/>
    <w:p w:rsidR="00422082" w:rsidRDefault="00422082" w:rsidP="00422082">
      <w:pPr>
        <w:pStyle w:val="Heading2"/>
      </w:pPr>
      <w:r>
        <w:t>Summary:</w:t>
      </w:r>
    </w:p>
    <w:p w:rsidR="00422082" w:rsidRPr="00422082" w:rsidRDefault="00422082" w:rsidP="00422082"/>
    <w:p w:rsidR="00E22059" w:rsidRDefault="00F43C00" w:rsidP="006F70A3">
      <w:pPr>
        <w:pStyle w:val="Heading1"/>
      </w:pPr>
      <w:r>
        <w:t>Sensing Non-verbal Cues:</w:t>
      </w:r>
    </w:p>
    <w:p w:rsidR="00C924CE" w:rsidRDefault="005D2DFA" w:rsidP="005D2DFA">
      <w:r>
        <w:t xml:space="preserve">As described in Section XXX, </w:t>
      </w:r>
      <w:r w:rsidR="00C924CE">
        <w:t xml:space="preserve">most important aspects of the non-verbal communication cues are visual in nature. After speech, face delivers the most important cues for everyday interpersonal </w:t>
      </w:r>
      <w:r w:rsidR="00C924CE">
        <w:lastRenderedPageBreak/>
        <w:t xml:space="preserve">communication </w:t>
      </w:r>
      <w:r w:rsidR="00C924CE">
        <w:fldChar w:fldCharType="begin"/>
      </w:r>
      <w:r w:rsidR="00F36F67">
        <w:instrText xml:space="preserve"> ADDIN ZOTERO_ITEM {"sort":true,"citationItems":[{"position":1,"uri":["http://zotero.org/users/local/cBuE6Qc1/items/U2GFDZ3N"]}]} </w:instrText>
      </w:r>
      <w:r w:rsidR="00C924CE">
        <w:fldChar w:fldCharType="separate"/>
      </w:r>
      <w:r w:rsidR="00F36F67" w:rsidRPr="00F36F67">
        <w:rPr>
          <w:rFonts w:cs="Times"/>
        </w:rPr>
        <w:t>[2]</w:t>
      </w:r>
      <w:r w:rsidR="00C924CE">
        <w:fldChar w:fldCharType="end"/>
      </w:r>
      <w:r w:rsidR="00C924CE">
        <w:t>. Further, people who are blind or visually impaired are very good at processing some part of the non-verbal cues through auditory signals. For example, they can sense large abrupt movements made by their interaction partners caused due to their cloths, furniture and other objects in the environment. It is the finer details of motion pertaining to the facial expression, hand gestures and eye gaze that becomes a problem in everyday interactions. Thus, introducing sensing technologies that can augment their abilities should be capable of providing access to the visual nature of some of the important non-verbal cues.</w:t>
      </w:r>
    </w:p>
    <w:p w:rsidR="00C924CE" w:rsidRDefault="00C924CE" w:rsidP="005D2DFA"/>
    <w:p w:rsidR="00320BBD" w:rsidRDefault="00C924CE" w:rsidP="005D2DFA">
      <w:r>
        <w:t>I</w:t>
      </w:r>
      <w:r w:rsidR="00EB343D">
        <w:t xml:space="preserve">n the past two decades, machine vision technologies have advanced tremendously. This includes both the engineering aspects of developing ever smaller cameras and also the computing aspects of developing pattern recognition and machine learning tools that enable real-time analysis of images and videos. </w:t>
      </w:r>
      <w:r w:rsidR="00F36F67">
        <w:t xml:space="preserve">This advancement in image and video processing has resulted in advanced algorithms that are capable of sensing some of the important non-verbal cues that were identified in Sections XXX through YYYY. Though these techniques were not developed with social interaction assistance as being the focus, it is possible to adapt some of these techniques towards developing assistive technologies. In the table below </w:t>
      </w:r>
      <w:r w:rsidR="00320BBD">
        <w:t>non-verbal cues are presented along the rows and the columns present some of the popular computer vision algorithms</w:t>
      </w:r>
      <w:r w:rsidR="00F36F67">
        <w:t>.</w:t>
      </w:r>
      <w:r w:rsidR="00320BBD">
        <w:t xml:space="preserve"> Each cell in the table presents </w:t>
      </w:r>
      <w:r w:rsidR="00A047E2">
        <w:t>appropriate research work that represents potential algorithm for specific non-verbal cue extraction</w:t>
      </w:r>
      <w:r w:rsidR="00320BBD">
        <w:t xml:space="preserve">. This is represented here as exocentric sensing as it allows a user to observe the field of view in front of them and understand the non-verbal cues. </w:t>
      </w:r>
    </w:p>
    <w:p w:rsidR="00090149" w:rsidRDefault="00090149" w:rsidP="005D2DFA">
      <w:pPr>
        <w:sectPr w:rsidR="00090149" w:rsidSect="00BB156A">
          <w:type w:val="continuous"/>
          <w:pgSz w:w="12240" w:h="15840"/>
          <w:pgMar w:top="1440" w:right="1440" w:bottom="1440" w:left="1440" w:header="720" w:footer="720" w:gutter="0"/>
          <w:cols w:space="720"/>
          <w:docGrid w:linePitch="360"/>
        </w:sectPr>
      </w:pPr>
    </w:p>
    <w:p w:rsidR="00180FE0" w:rsidRDefault="00180FE0" w:rsidP="00180FE0">
      <w:pPr>
        <w:pStyle w:val="Heading2"/>
      </w:pPr>
      <w:r>
        <w:lastRenderedPageBreak/>
        <w:t>Exocentric sensing:</w:t>
      </w:r>
    </w:p>
    <w:p w:rsidR="002E7F00" w:rsidRDefault="002E7F00" w:rsidP="005D2DFA"/>
    <w:tbl>
      <w:tblPr>
        <w:tblStyle w:val="TableGrid"/>
        <w:tblW w:w="5001" w:type="pct"/>
        <w:tblLayout w:type="fixed"/>
        <w:tblLook w:val="04A0"/>
      </w:tblPr>
      <w:tblGrid>
        <w:gridCol w:w="1137"/>
        <w:gridCol w:w="901"/>
        <w:gridCol w:w="1108"/>
        <w:gridCol w:w="901"/>
        <w:gridCol w:w="1123"/>
        <w:gridCol w:w="1178"/>
        <w:gridCol w:w="1082"/>
        <w:gridCol w:w="1228"/>
        <w:gridCol w:w="1172"/>
        <w:gridCol w:w="1140"/>
        <w:gridCol w:w="930"/>
        <w:gridCol w:w="901"/>
        <w:gridCol w:w="906"/>
        <w:gridCol w:w="912"/>
      </w:tblGrid>
      <w:tr w:rsidR="00FE5FF1" w:rsidTr="00B20A8F">
        <w:tc>
          <w:tcPr>
            <w:tcW w:w="389" w:type="pct"/>
          </w:tcPr>
          <w:p w:rsidR="00C72ECA" w:rsidRPr="00090149" w:rsidRDefault="00C72ECA" w:rsidP="00B534E4">
            <w:pPr>
              <w:spacing w:before="20" w:after="20"/>
              <w:rPr>
                <w:sz w:val="16"/>
                <w:szCs w:val="16"/>
              </w:rPr>
            </w:pPr>
          </w:p>
        </w:tc>
        <w:tc>
          <w:tcPr>
            <w:tcW w:w="308" w:type="pct"/>
          </w:tcPr>
          <w:p w:rsidR="00C72ECA" w:rsidRPr="00090149" w:rsidRDefault="00C72ECA" w:rsidP="00B534E4">
            <w:pPr>
              <w:spacing w:before="20" w:after="20"/>
              <w:rPr>
                <w:b/>
                <w:sz w:val="16"/>
                <w:szCs w:val="16"/>
              </w:rPr>
            </w:pPr>
            <w:r w:rsidRPr="00090149">
              <w:rPr>
                <w:b/>
                <w:sz w:val="16"/>
                <w:szCs w:val="16"/>
              </w:rPr>
              <w:t>Scene Change Detection</w:t>
            </w:r>
          </w:p>
        </w:tc>
        <w:tc>
          <w:tcPr>
            <w:tcW w:w="379" w:type="pct"/>
          </w:tcPr>
          <w:p w:rsidR="00C72ECA" w:rsidRPr="00090149" w:rsidRDefault="00C72ECA" w:rsidP="00B534E4">
            <w:pPr>
              <w:spacing w:before="20" w:after="20"/>
              <w:rPr>
                <w:b/>
                <w:sz w:val="16"/>
                <w:szCs w:val="16"/>
              </w:rPr>
            </w:pPr>
            <w:r w:rsidRPr="00090149">
              <w:rPr>
                <w:b/>
                <w:sz w:val="16"/>
                <w:szCs w:val="16"/>
              </w:rPr>
              <w:t>Background Modeling</w:t>
            </w:r>
          </w:p>
        </w:tc>
        <w:tc>
          <w:tcPr>
            <w:tcW w:w="308" w:type="pct"/>
          </w:tcPr>
          <w:p w:rsidR="00C72ECA" w:rsidRPr="00090149" w:rsidRDefault="00C72ECA" w:rsidP="00B534E4">
            <w:pPr>
              <w:spacing w:before="20" w:after="20"/>
              <w:rPr>
                <w:b/>
                <w:sz w:val="16"/>
                <w:szCs w:val="16"/>
              </w:rPr>
            </w:pPr>
            <w:r w:rsidRPr="00090149">
              <w:rPr>
                <w:b/>
                <w:sz w:val="16"/>
                <w:szCs w:val="16"/>
              </w:rPr>
              <w:t xml:space="preserve">Face </w:t>
            </w:r>
            <w:r w:rsidR="003D3051">
              <w:rPr>
                <w:b/>
                <w:sz w:val="16"/>
                <w:szCs w:val="16"/>
              </w:rPr>
              <w:t xml:space="preserve">&amp; Object </w:t>
            </w:r>
            <w:r w:rsidRPr="00090149">
              <w:rPr>
                <w:b/>
                <w:sz w:val="16"/>
                <w:szCs w:val="16"/>
              </w:rPr>
              <w:t>Detection</w:t>
            </w:r>
          </w:p>
        </w:tc>
        <w:tc>
          <w:tcPr>
            <w:tcW w:w="384" w:type="pct"/>
          </w:tcPr>
          <w:p w:rsidR="00C72ECA" w:rsidRPr="00090149" w:rsidRDefault="00C72ECA" w:rsidP="00B534E4">
            <w:pPr>
              <w:spacing w:before="20" w:after="20"/>
              <w:rPr>
                <w:b/>
                <w:sz w:val="16"/>
                <w:szCs w:val="16"/>
              </w:rPr>
            </w:pPr>
            <w:r w:rsidRPr="00090149">
              <w:rPr>
                <w:b/>
                <w:sz w:val="16"/>
                <w:szCs w:val="16"/>
              </w:rPr>
              <w:t>Environment Analysis</w:t>
            </w:r>
          </w:p>
        </w:tc>
        <w:tc>
          <w:tcPr>
            <w:tcW w:w="403" w:type="pct"/>
          </w:tcPr>
          <w:p w:rsidR="00C72ECA" w:rsidRPr="00090149" w:rsidRDefault="00C72ECA" w:rsidP="00B534E4">
            <w:pPr>
              <w:spacing w:before="20" w:after="20"/>
              <w:rPr>
                <w:b/>
                <w:sz w:val="16"/>
                <w:szCs w:val="16"/>
              </w:rPr>
            </w:pPr>
            <w:r w:rsidRPr="00090149">
              <w:rPr>
                <w:b/>
                <w:sz w:val="16"/>
                <w:szCs w:val="16"/>
              </w:rPr>
              <w:t>Person Recognition</w:t>
            </w:r>
          </w:p>
        </w:tc>
        <w:tc>
          <w:tcPr>
            <w:tcW w:w="370" w:type="pct"/>
          </w:tcPr>
          <w:p w:rsidR="00C72ECA" w:rsidRPr="00090149" w:rsidRDefault="00C72ECA" w:rsidP="00B534E4">
            <w:pPr>
              <w:spacing w:before="20" w:after="20"/>
              <w:rPr>
                <w:b/>
                <w:sz w:val="16"/>
                <w:szCs w:val="16"/>
              </w:rPr>
            </w:pPr>
            <w:r w:rsidRPr="00090149">
              <w:rPr>
                <w:b/>
                <w:sz w:val="16"/>
                <w:szCs w:val="16"/>
              </w:rPr>
              <w:t>Clothing Recognition</w:t>
            </w:r>
          </w:p>
        </w:tc>
        <w:tc>
          <w:tcPr>
            <w:tcW w:w="420" w:type="pct"/>
          </w:tcPr>
          <w:p w:rsidR="00C72ECA" w:rsidRPr="00090149" w:rsidRDefault="00C72ECA" w:rsidP="00B534E4">
            <w:pPr>
              <w:spacing w:before="20" w:after="20"/>
              <w:rPr>
                <w:b/>
                <w:sz w:val="16"/>
                <w:szCs w:val="16"/>
              </w:rPr>
            </w:pPr>
            <w:r w:rsidRPr="00090149">
              <w:rPr>
                <w:b/>
                <w:sz w:val="16"/>
                <w:szCs w:val="16"/>
              </w:rPr>
              <w:t>Body Part Segmentation</w:t>
            </w:r>
          </w:p>
        </w:tc>
        <w:tc>
          <w:tcPr>
            <w:tcW w:w="401" w:type="pct"/>
          </w:tcPr>
          <w:p w:rsidR="00C72ECA" w:rsidRPr="00090149" w:rsidRDefault="00C72ECA" w:rsidP="00B534E4">
            <w:pPr>
              <w:spacing w:before="20" w:after="20"/>
              <w:rPr>
                <w:b/>
                <w:sz w:val="16"/>
                <w:szCs w:val="16"/>
              </w:rPr>
            </w:pPr>
            <w:r w:rsidRPr="00090149">
              <w:rPr>
                <w:b/>
                <w:sz w:val="16"/>
                <w:szCs w:val="16"/>
              </w:rPr>
              <w:t>Facial Feature Segmentation</w:t>
            </w:r>
          </w:p>
        </w:tc>
        <w:tc>
          <w:tcPr>
            <w:tcW w:w="390" w:type="pct"/>
          </w:tcPr>
          <w:p w:rsidR="00C72ECA" w:rsidRPr="00090149" w:rsidRDefault="00C72ECA" w:rsidP="00B534E4">
            <w:pPr>
              <w:spacing w:before="20" w:after="20"/>
              <w:rPr>
                <w:b/>
                <w:sz w:val="16"/>
                <w:szCs w:val="16"/>
              </w:rPr>
            </w:pPr>
            <w:r w:rsidRPr="00090149">
              <w:rPr>
                <w:b/>
                <w:sz w:val="16"/>
                <w:szCs w:val="16"/>
              </w:rPr>
              <w:t>Gender Race Recognition</w:t>
            </w:r>
          </w:p>
        </w:tc>
        <w:tc>
          <w:tcPr>
            <w:tcW w:w="318" w:type="pct"/>
          </w:tcPr>
          <w:p w:rsidR="00C72ECA" w:rsidRPr="00090149" w:rsidRDefault="00C72ECA" w:rsidP="00B534E4">
            <w:pPr>
              <w:spacing w:before="20" w:after="20"/>
              <w:rPr>
                <w:b/>
                <w:sz w:val="16"/>
                <w:szCs w:val="16"/>
              </w:rPr>
            </w:pPr>
            <w:r w:rsidRPr="00090149">
              <w:rPr>
                <w:b/>
                <w:sz w:val="16"/>
                <w:szCs w:val="16"/>
              </w:rPr>
              <w:t>Facial Motion Analysis</w:t>
            </w:r>
          </w:p>
        </w:tc>
        <w:tc>
          <w:tcPr>
            <w:tcW w:w="308" w:type="pct"/>
          </w:tcPr>
          <w:p w:rsidR="00C72ECA" w:rsidRPr="00090149" w:rsidRDefault="00C72ECA" w:rsidP="00B534E4">
            <w:pPr>
              <w:spacing w:before="20" w:after="20"/>
              <w:rPr>
                <w:b/>
                <w:sz w:val="16"/>
                <w:szCs w:val="16"/>
              </w:rPr>
            </w:pPr>
            <w:r w:rsidRPr="00090149">
              <w:rPr>
                <w:b/>
                <w:sz w:val="16"/>
                <w:szCs w:val="16"/>
              </w:rPr>
              <w:t>Body Motion Analysis</w:t>
            </w:r>
          </w:p>
        </w:tc>
        <w:tc>
          <w:tcPr>
            <w:tcW w:w="310" w:type="pct"/>
          </w:tcPr>
          <w:p w:rsidR="00C72ECA" w:rsidRPr="00090149" w:rsidRDefault="00B20A8F" w:rsidP="00B534E4">
            <w:pPr>
              <w:spacing w:before="20" w:after="20"/>
              <w:rPr>
                <w:b/>
                <w:sz w:val="16"/>
                <w:szCs w:val="16"/>
              </w:rPr>
            </w:pPr>
            <w:r>
              <w:rPr>
                <w:b/>
                <w:sz w:val="16"/>
                <w:szCs w:val="16"/>
              </w:rPr>
              <w:t xml:space="preserve">Eye </w:t>
            </w:r>
            <w:r w:rsidR="00C72ECA" w:rsidRPr="00090149">
              <w:rPr>
                <w:b/>
                <w:sz w:val="16"/>
                <w:szCs w:val="16"/>
              </w:rPr>
              <w:t>Detection</w:t>
            </w:r>
          </w:p>
        </w:tc>
        <w:tc>
          <w:tcPr>
            <w:tcW w:w="312" w:type="pct"/>
          </w:tcPr>
          <w:p w:rsidR="00C72ECA" w:rsidRPr="00090149" w:rsidRDefault="00C72ECA" w:rsidP="00B534E4">
            <w:pPr>
              <w:spacing w:before="20" w:after="20"/>
              <w:rPr>
                <w:b/>
                <w:sz w:val="16"/>
                <w:szCs w:val="16"/>
              </w:rPr>
            </w:pPr>
            <w:r w:rsidRPr="00090149">
              <w:rPr>
                <w:b/>
                <w:sz w:val="16"/>
                <w:szCs w:val="16"/>
              </w:rPr>
              <w:t>Eye Tracking</w:t>
            </w:r>
          </w:p>
        </w:tc>
      </w:tr>
      <w:tr w:rsidR="00B534E4" w:rsidTr="00B534E4">
        <w:tc>
          <w:tcPr>
            <w:tcW w:w="5000" w:type="pct"/>
            <w:gridSpan w:val="14"/>
          </w:tcPr>
          <w:p w:rsidR="00B534E4" w:rsidRPr="00B20A8F" w:rsidRDefault="00B534E4" w:rsidP="00B534E4">
            <w:pPr>
              <w:spacing w:before="20" w:after="20"/>
              <w:jc w:val="center"/>
              <w:rPr>
                <w:b/>
                <w:sz w:val="16"/>
                <w:szCs w:val="16"/>
              </w:rPr>
            </w:pPr>
            <w:r>
              <w:rPr>
                <w:b/>
                <w:sz w:val="16"/>
                <w:szCs w:val="16"/>
              </w:rPr>
              <w:t>Interaction Environment</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Proxemics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{"sort":true,"citationItems":[{"uri":["http://zotero.org/users/local/cBuE6Qc1/items/G9P4X2BC"]}]} </w:instrText>
            </w:r>
            <w:r w:rsidRPr="00B20A8F">
              <w:rPr>
                <w:b/>
                <w:sz w:val="16"/>
                <w:szCs w:val="16"/>
              </w:rPr>
              <w:fldChar w:fldCharType="separate"/>
            </w:r>
            <w:r w:rsidRPr="00B20A8F">
              <w:rPr>
                <w:rFonts w:cs="Times"/>
                <w:sz w:val="16"/>
                <w:szCs w:val="16"/>
              </w:rPr>
              <w:t>[98]</w:t>
            </w:r>
            <w:r w:rsidRPr="00B20A8F">
              <w:rPr>
                <w:b/>
                <w:sz w:val="16"/>
                <w:szCs w:val="16"/>
              </w:rPr>
              <w:fldChar w:fldCharType="end"/>
            </w:r>
            <w:r w:rsidRPr="00B20A8F">
              <w:rPr>
                <w:b/>
                <w:sz w:val="16"/>
                <w:szCs w:val="16"/>
              </w:rPr>
              <w:t xml:space="preserve"> </w:t>
            </w:r>
          </w:p>
        </w:tc>
        <w:tc>
          <w:tcPr>
            <w:tcW w:w="308" w:type="pct"/>
          </w:tcPr>
          <w:p w:rsidR="003D3051" w:rsidRPr="00B20A8F" w:rsidRDefault="003D3051" w:rsidP="00B534E4">
            <w:pPr>
              <w:spacing w:before="20" w:after="20"/>
              <w:rPr>
                <w:b/>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{"sort":true,"citationItems":[{"uri":["http://zotero.org/users/local/cBuE6Qc1/items/TH2PGB6H"]}]} </w:instrText>
            </w:r>
            <w:r w:rsidRPr="00B20A8F">
              <w:rPr>
                <w:b/>
                <w:sz w:val="16"/>
                <w:szCs w:val="16"/>
              </w:rPr>
              <w:fldChar w:fldCharType="separate"/>
            </w:r>
            <w:r w:rsidRPr="00B20A8F">
              <w:rPr>
                <w:rFonts w:cs="Times"/>
                <w:sz w:val="16"/>
                <w:szCs w:val="16"/>
              </w:rPr>
              <w:t>[99]</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{"sort":true,"citationItems":[{"uri":["http://zotero.org/users/local/cBuE6Qc1/items/8K8JM9E7"]}]} </w:instrText>
            </w:r>
            <w:r w:rsidRPr="00B20A8F">
              <w:rPr>
                <w:b/>
                <w:sz w:val="16"/>
                <w:szCs w:val="16"/>
              </w:rPr>
              <w:fldChar w:fldCharType="separate"/>
            </w:r>
            <w:r w:rsidRPr="00B20A8F">
              <w:rPr>
                <w:rFonts w:cs="Times"/>
                <w:sz w:val="16"/>
                <w:szCs w:val="16"/>
              </w:rPr>
              <w:t>[100]</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{"sort":true,"citationItems":[{"uri":["http://zotero.org/users/local/cBuE6Qc1/items/VMZT8KTF"]}]} </w:instrText>
            </w:r>
            <w:r w:rsidRPr="00B20A8F">
              <w:rPr>
                <w:sz w:val="16"/>
                <w:szCs w:val="16"/>
              </w:rPr>
              <w:fldChar w:fldCharType="separate"/>
            </w:r>
            <w:r w:rsidRPr="00B20A8F">
              <w:rPr>
                <w:rFonts w:cs="Times"/>
                <w:sz w:val="16"/>
                <w:szCs w:val="16"/>
              </w:rPr>
              <w:t>[101]</w:t>
            </w:r>
            <w:r w:rsidRPr="00B20A8F">
              <w:rPr>
                <w:sz w:val="16"/>
                <w:szCs w:val="16"/>
              </w:rPr>
              <w:fldChar w:fldCharType="end"/>
            </w:r>
            <w:r w:rsidR="006C5EC6" w:rsidRPr="00B20A8F">
              <w:rPr>
                <w:sz w:val="16"/>
                <w:szCs w:val="16"/>
              </w:rPr>
              <w:t xml:space="preserve"> </w:t>
            </w:r>
            <w:r w:rsidR="006C5EC6" w:rsidRPr="00B20A8F">
              <w:rPr>
                <w:sz w:val="16"/>
                <w:szCs w:val="16"/>
              </w:rPr>
              <w:fldChar w:fldCharType="begin"/>
            </w:r>
            <w:r w:rsidR="006C5EC6" w:rsidRPr="00B20A8F">
              <w:rPr>
                <w:sz w:val="16"/>
                <w:szCs w:val="16"/>
              </w:rPr>
              <w:instrText xml:space="preserve"> ADDIN ZOTERO_ITEM {"sort":true,"citationItems":[{"uri":["http://zotero.org/users/local/cBuE6Qc1/items/TME8BZDE"]}]} </w:instrText>
            </w:r>
            <w:r w:rsidR="006C5EC6" w:rsidRPr="00B20A8F">
              <w:rPr>
                <w:sz w:val="16"/>
                <w:szCs w:val="16"/>
              </w:rPr>
              <w:fldChar w:fldCharType="separate"/>
            </w:r>
            <w:r w:rsidR="006C5EC6" w:rsidRPr="00B20A8F">
              <w:rPr>
                <w:rFonts w:cs="Times"/>
                <w:sz w:val="16"/>
                <w:szCs w:val="16"/>
              </w:rPr>
              <w:t>[102]</w:t>
            </w:r>
            <w:r w:rsidR="006C5EC6"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Objects in the scene</w:t>
            </w:r>
          </w:p>
        </w:tc>
        <w:tc>
          <w:tcPr>
            <w:tcW w:w="308"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{"sort":true,"citationItems":[{"uri":["http://zotero.org/users/local/cBuE6Qc1/items/MXQWU9RC"]}]} </w:instrText>
            </w:r>
            <w:r w:rsidRPr="00B20A8F">
              <w:rPr>
                <w:b/>
                <w:sz w:val="16"/>
                <w:szCs w:val="16"/>
              </w:rPr>
              <w:fldChar w:fldCharType="separate"/>
            </w:r>
            <w:r w:rsidR="006C5EC6" w:rsidRPr="00B20A8F">
              <w:rPr>
                <w:rFonts w:cs="Times"/>
                <w:sz w:val="16"/>
                <w:szCs w:val="16"/>
              </w:rPr>
              <w:t>[103]</w:t>
            </w:r>
            <w:r w:rsidRPr="00B20A8F">
              <w:rPr>
                <w:b/>
                <w:sz w:val="16"/>
                <w:szCs w:val="16"/>
              </w:rPr>
              <w:fldChar w:fldCharType="end"/>
            </w:r>
          </w:p>
        </w:tc>
        <w:tc>
          <w:tcPr>
            <w:tcW w:w="379"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{"sort":true,"citationItems":[{"uri":["http://zotero.org/users/local/cBuE6Qc1/items/5EFE5UQB"]}]} </w:instrText>
            </w:r>
            <w:r w:rsidRPr="00B20A8F">
              <w:rPr>
                <w:b/>
                <w:sz w:val="16"/>
                <w:szCs w:val="16"/>
              </w:rPr>
              <w:fldChar w:fldCharType="separate"/>
            </w:r>
            <w:r w:rsidR="006C5EC6" w:rsidRPr="00B20A8F">
              <w:rPr>
                <w:rFonts w:cs="Times"/>
                <w:sz w:val="16"/>
                <w:szCs w:val="16"/>
              </w:rPr>
              <w:t>[104]</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{"sort":true,"citationItems":[{"uri":["http://zotero.org/users/local/cBuE6Qc1/items/S44I578I"]}]} </w:instrText>
            </w:r>
            <w:r w:rsidRPr="00B20A8F">
              <w:rPr>
                <w:b/>
                <w:sz w:val="16"/>
                <w:szCs w:val="16"/>
              </w:rPr>
              <w:fldChar w:fldCharType="separate"/>
            </w:r>
            <w:r w:rsidR="006C5EC6" w:rsidRPr="00B20A8F">
              <w:rPr>
                <w:rFonts w:cs="Times"/>
                <w:sz w:val="16"/>
                <w:szCs w:val="16"/>
              </w:rPr>
              <w:t>[105]</w:t>
            </w:r>
            <w:r w:rsidRPr="00B20A8F">
              <w:rPr>
                <w:b/>
                <w:sz w:val="16"/>
                <w:szCs w:val="16"/>
              </w:rPr>
              <w:fldChar w:fldCharType="end"/>
            </w:r>
          </w:p>
        </w:tc>
        <w:tc>
          <w:tcPr>
            <w:tcW w:w="308"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{"sort":true,"citationItems":[{"position":1,"uri":["http://zotero.org/users/local/cBuE6Qc1/items/TH2PGB6H"]}]} </w:instrText>
            </w:r>
            <w:r w:rsidRPr="00B20A8F">
              <w:rPr>
                <w:b/>
                <w:sz w:val="16"/>
                <w:szCs w:val="16"/>
              </w:rPr>
              <w:fldChar w:fldCharType="separate"/>
            </w:r>
            <w:r w:rsidRPr="00B20A8F">
              <w:rPr>
                <w:rFonts w:cs="Times"/>
                <w:sz w:val="16"/>
                <w:szCs w:val="16"/>
              </w:rPr>
              <w:t>[99]</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Natural vs manmade environment</w:t>
            </w:r>
          </w:p>
        </w:tc>
        <w:tc>
          <w:tcPr>
            <w:tcW w:w="308"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{"sort":true,"citationItems":[{"position":1,"uri":["http://zotero.org/users/local/cBuE6Qc1/items/MXQWU9RC"]}]} </w:instrText>
            </w:r>
            <w:r w:rsidRPr="00B20A8F">
              <w:rPr>
                <w:b/>
                <w:sz w:val="16"/>
                <w:szCs w:val="16"/>
              </w:rPr>
              <w:fldChar w:fldCharType="separate"/>
            </w:r>
            <w:r w:rsidR="006C5EC6" w:rsidRPr="00B20A8F">
              <w:rPr>
                <w:rFonts w:cs="Times"/>
                <w:sz w:val="16"/>
                <w:szCs w:val="16"/>
              </w:rPr>
              <w:t>[103]</w:t>
            </w:r>
            <w:r w:rsidRPr="00B20A8F">
              <w:rPr>
                <w:b/>
                <w:sz w:val="16"/>
                <w:szCs w:val="16"/>
              </w:rPr>
              <w:fldChar w:fldCharType="end"/>
            </w: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{"sort":true,"citationItems":[{"uri":["http://zotero.org/users/local/cBuE6Qc1/items/QE687URC"]}]} </w:instrText>
            </w:r>
            <w:r w:rsidRPr="00B20A8F">
              <w:rPr>
                <w:b/>
                <w:sz w:val="16"/>
                <w:szCs w:val="16"/>
              </w:rPr>
              <w:fldChar w:fldCharType="separate"/>
            </w:r>
            <w:r w:rsidR="006C5EC6" w:rsidRPr="00B20A8F">
              <w:rPr>
                <w:rFonts w:cs="Times"/>
                <w:sz w:val="16"/>
                <w:szCs w:val="16"/>
              </w:rPr>
              <w:t>[106]</w:t>
            </w:r>
            <w:r w:rsidRPr="00B20A8F">
              <w:rPr>
                <w:b/>
                <w:sz w:val="16"/>
                <w:szCs w:val="16"/>
              </w:rPr>
              <w:fldChar w:fldCharType="end"/>
            </w: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Physical Characteristics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Race &amp; Body Color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6C5EC6"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{"sort":true,"citationItems":[{"uri":["http://zotero.org/users/local/cBuE6Qc1/items/DNQ9JB5B"]}]} </w:instrText>
            </w:r>
            <w:r w:rsidRPr="00B20A8F">
              <w:rPr>
                <w:sz w:val="16"/>
                <w:szCs w:val="16"/>
              </w:rPr>
              <w:fldChar w:fldCharType="separate"/>
            </w:r>
            <w:r w:rsidRPr="00B20A8F">
              <w:rPr>
                <w:rFonts w:cs="Times"/>
                <w:sz w:val="16"/>
                <w:szCs w:val="16"/>
              </w:rPr>
              <w:t>[107]</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{"sort":true,"citationItems":[{"uri":["http://zotero.org/users/local/cBuE6Qc1/items/7FXH7DXD"]}]} </w:instrText>
            </w:r>
            <w:r w:rsidRPr="00B20A8F">
              <w:rPr>
                <w:sz w:val="16"/>
                <w:szCs w:val="16"/>
              </w:rPr>
              <w:fldChar w:fldCharType="separate"/>
            </w:r>
            <w:r w:rsidRPr="00B20A8F">
              <w:rPr>
                <w:rFonts w:cs="Times"/>
                <w:sz w:val="16"/>
                <w:szCs w:val="16"/>
              </w:rPr>
              <w:t>[108]</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Pr="00B20A8F">
              <w:rPr>
                <w:rFonts w:cs="Times"/>
                <w:sz w:val="16"/>
                <w:szCs w:val="16"/>
              </w:rPr>
              <w:t>[102]</w:t>
            </w:r>
            <w:r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6C5EC6"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Body Shape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{"sort":true,"citationItems":[{"uri":["http://zotero.org/users/local/cBuE6Qc1/items/VWCEQKFV"]}]} </w:instrText>
            </w:r>
            <w:r w:rsidRPr="00B20A8F">
              <w:rPr>
                <w:sz w:val="16"/>
                <w:szCs w:val="16"/>
              </w:rPr>
              <w:fldChar w:fldCharType="separate"/>
            </w:r>
            <w:r w:rsidRPr="00B20A8F">
              <w:rPr>
                <w:rFonts w:cs="Times"/>
                <w:sz w:val="16"/>
                <w:szCs w:val="16"/>
              </w:rPr>
              <w:t>[111]</w:t>
            </w:r>
            <w:r w:rsidRPr="00B20A8F">
              <w:rPr>
                <w:sz w:val="16"/>
                <w:szCs w:val="16"/>
              </w:rPr>
              <w:fldChar w:fldCharType="end"/>
            </w:r>
          </w:p>
        </w:tc>
        <w:tc>
          <w:tcPr>
            <w:tcW w:w="37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{"sort":true,"citationItems":[{"uri":["http://zotero.org/users/local/cBuE6Qc1/items/4ZT5JTCQ"]}]} </w:instrText>
            </w:r>
            <w:r w:rsidRPr="00B20A8F">
              <w:rPr>
                <w:b/>
                <w:sz w:val="16"/>
                <w:szCs w:val="16"/>
              </w:rPr>
              <w:fldChar w:fldCharType="separate"/>
            </w:r>
            <w:r w:rsidR="008C65DE" w:rsidRPr="00B20A8F">
              <w:rPr>
                <w:rFonts w:cs="Times"/>
                <w:sz w:val="16"/>
                <w:szCs w:val="16"/>
              </w:rPr>
              <w:t>[112]</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{"sort":true,"citationItems":[{"uri":["http://zotero.org/users/local/cBuE6Qc1/items/2NGAPGRT"]}]} </w:instrText>
            </w:r>
            <w:r w:rsidRPr="00B20A8F">
              <w:rPr>
                <w:b/>
                <w:sz w:val="16"/>
                <w:szCs w:val="16"/>
              </w:rPr>
              <w:fldChar w:fldCharType="separate"/>
            </w:r>
            <w:r w:rsidR="008C65DE" w:rsidRPr="00B20A8F">
              <w:rPr>
                <w:rFonts w:cs="Times"/>
                <w:sz w:val="16"/>
                <w:szCs w:val="16"/>
              </w:rPr>
              <w:t>[113]</w:t>
            </w:r>
            <w:r w:rsidRPr="00B20A8F">
              <w:rPr>
                <w:b/>
                <w:sz w:val="16"/>
                <w:szCs w:val="16"/>
              </w:rPr>
              <w:fldChar w:fldCharType="end"/>
            </w:r>
          </w:p>
        </w:tc>
        <w:tc>
          <w:tcPr>
            <w:tcW w:w="42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{"sort":true,"citationItems":[{"uri":["http://zotero.org/users/local/cBuE6Qc1/items/X3V63GEE"]}]} </w:instrText>
            </w:r>
            <w:r w:rsidRPr="00B20A8F">
              <w:rPr>
                <w:b/>
                <w:sz w:val="16"/>
                <w:szCs w:val="16"/>
              </w:rPr>
              <w:fldChar w:fldCharType="separate"/>
            </w:r>
            <w:r w:rsidR="008C65DE" w:rsidRPr="00B20A8F">
              <w:rPr>
                <w:rFonts w:cs="Times"/>
                <w:sz w:val="16"/>
                <w:szCs w:val="16"/>
              </w:rPr>
              <w:t>[114]</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{"sort":true,"citationItems":[{"position":1,"uri":["http://zotero.org/users/local/cBuE6Qc1/items/VMZT8KTF"]}]} </w:instrText>
            </w:r>
            <w:r w:rsidRPr="00B20A8F">
              <w:rPr>
                <w:b/>
                <w:sz w:val="16"/>
                <w:szCs w:val="16"/>
              </w:rPr>
              <w:fldChar w:fldCharType="separate"/>
            </w:r>
            <w:r w:rsidRPr="00B20A8F">
              <w:rPr>
                <w:rFonts w:cs="Times"/>
                <w:sz w:val="16"/>
                <w:szCs w:val="16"/>
              </w:rPr>
              <w:t>[101]</w:t>
            </w:r>
            <w:r w:rsidRPr="00B20A8F">
              <w:rPr>
                <w:b/>
                <w:sz w:val="16"/>
                <w:szCs w:val="16"/>
              </w:rPr>
              <w:fldChar w:fldCharType="end"/>
            </w:r>
            <w:r w:rsidR="006C5EC6" w:rsidRPr="00B20A8F">
              <w:rPr>
                <w:b/>
                <w:sz w:val="16"/>
                <w:szCs w:val="16"/>
              </w:rPr>
              <w:t xml:space="preserve"> </w:t>
            </w:r>
            <w:r w:rsidR="006C5EC6" w:rsidRPr="00B20A8F">
              <w:rPr>
                <w:b/>
                <w:sz w:val="16"/>
                <w:szCs w:val="16"/>
              </w:rPr>
              <w:fldChar w:fldCharType="begin"/>
            </w:r>
            <w:r w:rsidR="006C5EC6" w:rsidRPr="00B20A8F">
              <w:rPr>
                <w:b/>
                <w:sz w:val="16"/>
                <w:szCs w:val="16"/>
              </w:rPr>
              <w:instrText xml:space="preserve"> ADDIN ZOTERO_ITEM {"sort":true,"citationItems":[{"position":1,"uri":["http://zotero.org/users/local/cBuE6Qc1/items/DNQ9JB5B"]}]} </w:instrText>
            </w:r>
            <w:r w:rsidR="006C5EC6" w:rsidRPr="00B20A8F">
              <w:rPr>
                <w:b/>
                <w:sz w:val="16"/>
                <w:szCs w:val="16"/>
              </w:rPr>
              <w:fldChar w:fldCharType="separate"/>
            </w:r>
            <w:r w:rsidR="006C5EC6" w:rsidRPr="00B20A8F">
              <w:rPr>
                <w:rFonts w:cs="Times"/>
                <w:sz w:val="16"/>
                <w:szCs w:val="16"/>
              </w:rPr>
              <w:t>[107]</w:t>
            </w:r>
            <w:r w:rsidR="006C5EC6" w:rsidRPr="00B20A8F">
              <w:rPr>
                <w:b/>
                <w:sz w:val="16"/>
                <w:szCs w:val="16"/>
              </w:rPr>
              <w:fldChar w:fldCharType="end"/>
            </w:r>
            <w:r w:rsidR="006C5EC6" w:rsidRPr="00B20A8F">
              <w:rPr>
                <w:b/>
                <w:sz w:val="16"/>
                <w:szCs w:val="16"/>
              </w:rPr>
              <w:t xml:space="preserve"> </w:t>
            </w:r>
            <w:r w:rsidR="006C5EC6" w:rsidRPr="00B20A8F">
              <w:rPr>
                <w:b/>
                <w:sz w:val="16"/>
                <w:szCs w:val="16"/>
              </w:rPr>
              <w:fldChar w:fldCharType="begin"/>
            </w:r>
            <w:r w:rsidR="006C5EC6" w:rsidRPr="00B20A8F">
              <w:rPr>
                <w:b/>
                <w:sz w:val="16"/>
                <w:szCs w:val="16"/>
              </w:rPr>
              <w:instrText xml:space="preserve"> ADDIN ZOTERO_ITEM {"sort":true,"citationItems":[{"position":1,"uri":["http://zotero.org/users/local/cBuE6Qc1/items/7FXH7DXD"]}]} </w:instrText>
            </w:r>
            <w:r w:rsidR="006C5EC6" w:rsidRPr="00B20A8F">
              <w:rPr>
                <w:b/>
                <w:sz w:val="16"/>
                <w:szCs w:val="16"/>
              </w:rPr>
              <w:fldChar w:fldCharType="separate"/>
            </w:r>
            <w:r w:rsidR="006C5EC6" w:rsidRPr="00B20A8F">
              <w:rPr>
                <w:rFonts w:cs="Times"/>
                <w:sz w:val="16"/>
                <w:szCs w:val="16"/>
              </w:rPr>
              <w:t>[108]</w:t>
            </w:r>
            <w:r w:rsidR="006C5EC6" w:rsidRPr="00B20A8F">
              <w:rPr>
                <w:b/>
                <w:sz w:val="16"/>
                <w:szCs w:val="16"/>
              </w:rPr>
              <w:fldChar w:fldCharType="end"/>
            </w:r>
            <w:r w:rsidR="006C5EC6" w:rsidRPr="00B20A8F">
              <w:rPr>
                <w:b/>
                <w:sz w:val="16"/>
                <w:szCs w:val="16"/>
              </w:rPr>
              <w:t xml:space="preserve"> </w:t>
            </w:r>
            <w:r w:rsidR="006C5EC6" w:rsidRPr="00B20A8F">
              <w:rPr>
                <w:b/>
                <w:sz w:val="16"/>
                <w:szCs w:val="16"/>
              </w:rPr>
              <w:fldChar w:fldCharType="begin"/>
            </w:r>
            <w:r w:rsidR="006C5EC6" w:rsidRPr="00B20A8F">
              <w:rPr>
                <w:b/>
                <w:sz w:val="16"/>
                <w:szCs w:val="16"/>
              </w:rPr>
              <w:instrText xml:space="preserve"> ADDIN ZOTERO_ITEM {"sort":true,"citationItems":[{"position":1,"uri":["http://zotero.org/users/local/cBuE6Qc1/items/TME8BZDE"]}]} </w:instrText>
            </w:r>
            <w:r w:rsidR="006C5EC6" w:rsidRPr="00B20A8F">
              <w:rPr>
                <w:b/>
                <w:sz w:val="16"/>
                <w:szCs w:val="16"/>
              </w:rPr>
              <w:fldChar w:fldCharType="separate"/>
            </w:r>
            <w:r w:rsidR="006C5EC6" w:rsidRPr="00B20A8F">
              <w:rPr>
                <w:rFonts w:cs="Times"/>
                <w:sz w:val="16"/>
                <w:szCs w:val="16"/>
              </w:rPr>
              <w:t>[102]</w:t>
            </w:r>
            <w:r w:rsidR="006C5EC6" w:rsidRPr="00B20A8F">
              <w:rPr>
                <w:b/>
                <w:sz w:val="16"/>
                <w:szCs w:val="16"/>
              </w:rPr>
              <w:fldChar w:fldCharType="end"/>
            </w:r>
            <w:r w:rsidR="008C65DE" w:rsidRPr="00B20A8F">
              <w:rPr>
                <w:b/>
                <w:sz w:val="16"/>
                <w:szCs w:val="16"/>
              </w:rPr>
              <w:t xml:space="preserve"> </w:t>
            </w:r>
            <w:r w:rsidR="008C65DE" w:rsidRPr="00B20A8F">
              <w:rPr>
                <w:b/>
                <w:sz w:val="16"/>
                <w:szCs w:val="16"/>
              </w:rPr>
              <w:fldChar w:fldCharType="begin"/>
            </w:r>
            <w:r w:rsidR="008C65DE" w:rsidRPr="00B20A8F">
              <w:rPr>
                <w:b/>
                <w:sz w:val="16"/>
                <w:szCs w:val="16"/>
              </w:rPr>
              <w:instrText xml:space="preserve"> ADDIN ZOTERO_ITEM {"sort":true,"citationItems":[{"uri":["http://zotero.org/users/local/cBuE6Qc1/items/CFTPSE8W"]}]} </w:instrText>
            </w:r>
            <w:r w:rsidR="008C65DE" w:rsidRPr="00B20A8F">
              <w:rPr>
                <w:b/>
                <w:sz w:val="16"/>
                <w:szCs w:val="16"/>
              </w:rPr>
              <w:fldChar w:fldCharType="separate"/>
            </w:r>
            <w:r w:rsidR="008C65DE" w:rsidRPr="00B20A8F">
              <w:rPr>
                <w:rFonts w:cs="Times"/>
                <w:sz w:val="16"/>
                <w:szCs w:val="16"/>
              </w:rPr>
              <w:t>[115]</w:t>
            </w:r>
            <w:r w:rsidR="008C65DE"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{"sort":true,"citationItems":[{"position":1,"uri":["http://zotero.org/users/local/cBuE6Qc1/items/VWCEQKFV"]}]} </w:instrText>
            </w:r>
            <w:r w:rsidRPr="00B20A8F">
              <w:rPr>
                <w:sz w:val="16"/>
                <w:szCs w:val="16"/>
              </w:rPr>
              <w:fldChar w:fldCharType="separate"/>
            </w:r>
            <w:r w:rsidRPr="00B20A8F">
              <w:rPr>
                <w:rFonts w:cs="Times"/>
                <w:sz w:val="16"/>
                <w:szCs w:val="16"/>
              </w:rPr>
              <w:t>[111]</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8C65DE" w:rsidTr="00B20A8F">
        <w:tc>
          <w:tcPr>
            <w:tcW w:w="389" w:type="pct"/>
          </w:tcPr>
          <w:p w:rsidR="008C65DE" w:rsidRPr="00B20A8F" w:rsidRDefault="008C65DE" w:rsidP="00B534E4">
            <w:pPr>
              <w:spacing w:before="20" w:after="20"/>
              <w:rPr>
                <w:b/>
                <w:sz w:val="16"/>
                <w:szCs w:val="16"/>
              </w:rPr>
            </w:pPr>
            <w:r w:rsidRPr="00B20A8F">
              <w:rPr>
                <w:b/>
                <w:sz w:val="16"/>
                <w:szCs w:val="16"/>
              </w:rPr>
              <w:t>Body Decoration</w:t>
            </w:r>
          </w:p>
        </w:tc>
        <w:tc>
          <w:tcPr>
            <w:tcW w:w="308" w:type="pct"/>
          </w:tcPr>
          <w:p w:rsidR="008C65DE" w:rsidRPr="00B20A8F" w:rsidRDefault="008C65DE" w:rsidP="00B534E4">
            <w:pPr>
              <w:spacing w:before="20" w:after="20"/>
              <w:rPr>
                <w:sz w:val="16"/>
                <w:szCs w:val="16"/>
              </w:rPr>
            </w:pPr>
          </w:p>
        </w:tc>
        <w:tc>
          <w:tcPr>
            <w:tcW w:w="379"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84" w:type="pct"/>
          </w:tcPr>
          <w:p w:rsidR="008C65DE" w:rsidRPr="00B20A8F" w:rsidRDefault="008C65DE" w:rsidP="00B534E4">
            <w:pPr>
              <w:spacing w:before="20" w:after="20"/>
              <w:rPr>
                <w:sz w:val="16"/>
                <w:szCs w:val="16"/>
              </w:rPr>
            </w:pPr>
          </w:p>
        </w:tc>
        <w:tc>
          <w:tcPr>
            <w:tcW w:w="403" w:type="pct"/>
          </w:tcPr>
          <w:p w:rsidR="008C65DE"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{"sort":true,"citationItems":[{"uri":["http://zotero.org/users/local/cBuE6Qc1/items/G63SET3F"]}]} </w:instrText>
            </w:r>
            <w:r w:rsidRPr="00B20A8F">
              <w:rPr>
                <w:sz w:val="16"/>
                <w:szCs w:val="16"/>
              </w:rPr>
              <w:fldChar w:fldCharType="separate"/>
            </w:r>
            <w:r w:rsidRPr="00B20A8F">
              <w:rPr>
                <w:rFonts w:cs="Times"/>
                <w:sz w:val="16"/>
                <w:szCs w:val="16"/>
              </w:rPr>
              <w:t>[116]</w:t>
            </w:r>
            <w:r w:rsidRPr="00B20A8F">
              <w:rPr>
                <w:sz w:val="16"/>
                <w:szCs w:val="16"/>
              </w:rPr>
              <w:fldChar w:fldCharType="end"/>
            </w:r>
          </w:p>
        </w:tc>
        <w:tc>
          <w:tcPr>
            <w:tcW w:w="370" w:type="pct"/>
          </w:tcPr>
          <w:p w:rsidR="008C65DE" w:rsidRPr="00B20A8F" w:rsidRDefault="008C65DE" w:rsidP="00B534E4">
            <w:pPr>
              <w:spacing w:before="20" w:after="20"/>
              <w:rPr>
                <w:b/>
                <w:sz w:val="16"/>
                <w:szCs w:val="16"/>
              </w:rPr>
            </w:pPr>
          </w:p>
        </w:tc>
        <w:tc>
          <w:tcPr>
            <w:tcW w:w="420" w:type="pct"/>
          </w:tcPr>
          <w:p w:rsidR="008C65DE" w:rsidRPr="00B20A8F" w:rsidRDefault="008C65DE" w:rsidP="00B534E4">
            <w:pPr>
              <w:spacing w:before="20" w:after="20"/>
              <w:rPr>
                <w:b/>
                <w:sz w:val="16"/>
                <w:szCs w:val="16"/>
              </w:rPr>
            </w:pPr>
          </w:p>
        </w:tc>
        <w:tc>
          <w:tcPr>
            <w:tcW w:w="401" w:type="pct"/>
          </w:tcPr>
          <w:p w:rsidR="008C65DE" w:rsidRPr="00B20A8F" w:rsidRDefault="008C65DE" w:rsidP="00B534E4">
            <w:pPr>
              <w:spacing w:before="20" w:after="20"/>
              <w:rPr>
                <w:sz w:val="16"/>
                <w:szCs w:val="16"/>
              </w:rPr>
            </w:pPr>
          </w:p>
        </w:tc>
        <w:tc>
          <w:tcPr>
            <w:tcW w:w="390" w:type="pct"/>
          </w:tcPr>
          <w:p w:rsidR="008C65DE" w:rsidRPr="00B20A8F" w:rsidRDefault="008C65DE" w:rsidP="00B534E4">
            <w:pPr>
              <w:spacing w:before="20" w:after="20"/>
              <w:rPr>
                <w:sz w:val="16"/>
                <w:szCs w:val="16"/>
              </w:rPr>
            </w:pPr>
          </w:p>
        </w:tc>
        <w:tc>
          <w:tcPr>
            <w:tcW w:w="318"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10" w:type="pct"/>
          </w:tcPr>
          <w:p w:rsidR="008C65DE" w:rsidRPr="00B20A8F" w:rsidRDefault="008C65DE" w:rsidP="00B534E4">
            <w:pPr>
              <w:spacing w:before="20" w:after="20"/>
              <w:rPr>
                <w:sz w:val="16"/>
                <w:szCs w:val="16"/>
              </w:rPr>
            </w:pPr>
          </w:p>
        </w:tc>
        <w:tc>
          <w:tcPr>
            <w:tcW w:w="312" w:type="pct"/>
          </w:tcPr>
          <w:p w:rsidR="008C65DE" w:rsidRPr="00B20A8F" w:rsidRDefault="008C65DE"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Facial 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{"sort":true,"citationItems":[{"uri":["http://zotero.org/users/local/cBuE6Qc1/items/IWIQCB4V"]}]} </w:instrText>
            </w:r>
            <w:r w:rsidRPr="00B20A8F">
              <w:rPr>
                <w:sz w:val="16"/>
                <w:szCs w:val="16"/>
              </w:rPr>
              <w:fldChar w:fldCharType="separate"/>
            </w:r>
            <w:r w:rsidRPr="00B20A8F">
              <w:rPr>
                <w:rFonts w:cs="Times"/>
                <w:sz w:val="16"/>
                <w:szCs w:val="16"/>
              </w:rPr>
              <w:t>[117]</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Eye Glasses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{"sort":true,"citationItems":[{"uri":["http://zotero.org/users/local/cBuE6Qc1/items/HIVFTTHZ"]}]} </w:instrText>
            </w:r>
            <w:r w:rsidRPr="00B20A8F">
              <w:rPr>
                <w:sz w:val="16"/>
                <w:szCs w:val="16"/>
              </w:rPr>
              <w:fldChar w:fldCharType="separate"/>
            </w:r>
            <w:r w:rsidR="00B20A8F" w:rsidRPr="00B20A8F">
              <w:rPr>
                <w:rFonts w:cs="Times"/>
                <w:sz w:val="16"/>
                <w:szCs w:val="16"/>
              </w:rPr>
              <w:t>[118]</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{"sort":true,"citationItems":[{"uri":["http://zotero.org/users/local/cBuE6Qc1/items/6CZINPQM"]}]} </w:instrText>
            </w:r>
            <w:r w:rsidRPr="00B20A8F">
              <w:rPr>
                <w:sz w:val="16"/>
                <w:szCs w:val="16"/>
              </w:rPr>
              <w:fldChar w:fldCharType="separate"/>
            </w:r>
            <w:r w:rsidRPr="00B20A8F">
              <w:rPr>
                <w:rFonts w:cs="Times"/>
                <w:sz w:val="16"/>
                <w:szCs w:val="16"/>
              </w:rPr>
              <w:t>[119]</w:t>
            </w:r>
            <w:r w:rsidRPr="00B20A8F">
              <w:rPr>
                <w:sz w:val="16"/>
                <w:szCs w:val="16"/>
              </w:rPr>
              <w:fldChar w:fldCharType="end"/>
            </w: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Clothing</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8C65DE" w:rsidRPr="00B20A8F">
              <w:rPr>
                <w:rFonts w:cs="Times"/>
                <w:sz w:val="16"/>
                <w:szCs w:val="16"/>
              </w:rPr>
              <w:t>[112]</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{"sort":true,"citationItems":[{"position":1,"uri":["http://zotero.org/users/local/cBuE6Qc1/items/2NGAPGRT"]}]} </w:instrText>
            </w:r>
            <w:r w:rsidRPr="00B20A8F">
              <w:rPr>
                <w:b/>
                <w:sz w:val="16"/>
                <w:szCs w:val="16"/>
              </w:rPr>
              <w:fldChar w:fldCharType="separate"/>
            </w:r>
            <w:r w:rsidR="008C65DE" w:rsidRPr="00B20A8F">
              <w:rPr>
                <w:rFonts w:cs="Times"/>
                <w:sz w:val="16"/>
                <w:szCs w:val="16"/>
              </w:rPr>
              <w:t>[113]</w:t>
            </w:r>
            <w:r w:rsidRPr="00B20A8F">
              <w:rPr>
                <w:b/>
                <w:sz w:val="16"/>
                <w:szCs w:val="16"/>
              </w:rPr>
              <w:fldChar w:fldCharType="end"/>
            </w: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{"sort":true,"citationItems":[{"position":1,"uri":["http://zotero.org/users/local/cBuE6Qc1/items/X3V63GEE"]}]} </w:instrText>
            </w:r>
            <w:r w:rsidRPr="00B20A8F">
              <w:rPr>
                <w:b/>
                <w:sz w:val="16"/>
                <w:szCs w:val="16"/>
              </w:rPr>
              <w:fldChar w:fldCharType="separate"/>
            </w:r>
            <w:r w:rsidR="008C65DE" w:rsidRPr="00B20A8F">
              <w:rPr>
                <w:rFonts w:cs="Times"/>
                <w:sz w:val="16"/>
                <w:szCs w:val="16"/>
              </w:rPr>
              <w:t>[114]</w:t>
            </w:r>
            <w:r w:rsidRPr="00B20A8F">
              <w:rPr>
                <w:b/>
                <w:sz w:val="16"/>
                <w:szCs w:val="16"/>
              </w:rPr>
              <w:fldChar w:fldCharType="end"/>
            </w:r>
            <w:r w:rsidR="008C65DE" w:rsidRPr="00B20A8F">
              <w:rPr>
                <w:b/>
                <w:sz w:val="16"/>
                <w:szCs w:val="16"/>
              </w:rPr>
              <w:t xml:space="preserve"> </w:t>
            </w:r>
            <w:r w:rsidR="008C65DE" w:rsidRPr="00B20A8F">
              <w:rPr>
                <w:b/>
                <w:sz w:val="16"/>
                <w:szCs w:val="16"/>
              </w:rPr>
              <w:fldChar w:fldCharType="begin"/>
            </w:r>
            <w:r w:rsidR="008C65DE" w:rsidRPr="00B20A8F">
              <w:rPr>
                <w:b/>
                <w:sz w:val="16"/>
                <w:szCs w:val="16"/>
              </w:rPr>
              <w:instrText xml:space="preserve"> ADDIN ZOTERO_ITEM {"sort":true,"citationItems":[{"uri":["http://zotero.org/users/local/cBuE6Qc1/items/JT7MN657"]}]} </w:instrText>
            </w:r>
            <w:r w:rsidR="008C65DE" w:rsidRPr="00B20A8F">
              <w:rPr>
                <w:b/>
                <w:sz w:val="16"/>
                <w:szCs w:val="16"/>
              </w:rPr>
              <w:fldChar w:fldCharType="separate"/>
            </w:r>
            <w:r w:rsidR="00B20A8F" w:rsidRPr="00B20A8F">
              <w:rPr>
                <w:rFonts w:cs="Times"/>
                <w:sz w:val="16"/>
                <w:szCs w:val="16"/>
              </w:rPr>
              <w:t>[120]</w:t>
            </w:r>
            <w:r w:rsidR="008C65DE"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Age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{"sort":true,"citationItems":[{"uri":["http://zotero.org/users/local/cBuE6Qc1/items/AU3SFQ6E"]}]} </w:instrText>
            </w:r>
            <w:r w:rsidRPr="00B20A8F">
              <w:rPr>
                <w:sz w:val="16"/>
                <w:szCs w:val="16"/>
              </w:rPr>
              <w:fldChar w:fldCharType="separate"/>
            </w:r>
            <w:r w:rsidRPr="00B20A8F">
              <w:rPr>
                <w:rFonts w:cs="Times"/>
                <w:sz w:val="16"/>
                <w:szCs w:val="16"/>
              </w:rPr>
              <w:t>[121]</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Gender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6C5EC6"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8C65DE" w:rsidRPr="00B20A8F">
              <w:rPr>
                <w:rFonts w:cs="Times"/>
                <w:sz w:val="16"/>
                <w:szCs w:val="16"/>
              </w:rPr>
              <w:t>[109]</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{"sort":true,"citationItems":[{"uri":["http://zotero.org/users/local/cBuE6Qc1/items/W3DPHT5A"]}]} </w:instrText>
            </w:r>
            <w:r w:rsidRPr="00B20A8F">
              <w:rPr>
                <w:sz w:val="16"/>
                <w:szCs w:val="16"/>
              </w:rPr>
              <w:fldChar w:fldCharType="separate"/>
            </w:r>
            <w:r w:rsidR="00B20A8F" w:rsidRPr="00B20A8F">
              <w:rPr>
                <w:rFonts w:cs="Times"/>
                <w:sz w:val="16"/>
                <w:szCs w:val="16"/>
              </w:rPr>
              <w:t>[122]</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Identity</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{"sort":true,"citationItems":[{"uri":["http://zotero.org/users/local/cBuE6Qc1/items/PGDDBQR9"]}]} </w:instrText>
            </w:r>
            <w:r w:rsidRPr="00B20A8F">
              <w:rPr>
                <w:b/>
                <w:sz w:val="16"/>
                <w:szCs w:val="16"/>
              </w:rPr>
              <w:fldChar w:fldCharType="separate"/>
            </w:r>
            <w:r w:rsidR="00B20A8F" w:rsidRPr="00B20A8F">
              <w:rPr>
                <w:rFonts w:cs="Times"/>
                <w:sz w:val="16"/>
                <w:szCs w:val="16"/>
              </w:rPr>
              <w:t>[123]</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8C65DE" w:rsidRPr="00B20A8F">
              <w:rPr>
                <w:rFonts w:cs="Times"/>
                <w:sz w:val="16"/>
                <w:szCs w:val="16"/>
              </w:rPr>
              <w:t>[112]</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{"sort":true,"citationItems":[{"uri":["http://zotero.org/users/local/cBuE6Qc1/items/CB5V2TBW"]}]} </w:instrText>
            </w:r>
            <w:r w:rsidRPr="00B20A8F">
              <w:rPr>
                <w:b/>
                <w:sz w:val="16"/>
                <w:szCs w:val="16"/>
              </w:rPr>
              <w:fldChar w:fldCharType="separate"/>
            </w:r>
            <w:r w:rsidR="00B20A8F" w:rsidRPr="00B20A8F">
              <w:rPr>
                <w:rFonts w:cs="Times"/>
                <w:sz w:val="16"/>
                <w:szCs w:val="16"/>
              </w:rPr>
              <w:t>[124]</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{"sort":true,"citationItems":[{"uri":["http://zotero.org/users/local/cBuE6Qc1/items/4XSH6AQC"]}]} </w:instrText>
            </w:r>
            <w:r w:rsidRPr="00B20A8F">
              <w:rPr>
                <w:b/>
                <w:sz w:val="16"/>
                <w:szCs w:val="16"/>
              </w:rPr>
              <w:fldChar w:fldCharType="separate"/>
            </w:r>
            <w:r w:rsidR="00B534E4" w:rsidRPr="00B534E4">
              <w:rPr>
                <w:rFonts w:cs="Times"/>
                <w:sz w:val="16"/>
              </w:rPr>
              <w:t>[125]</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{"sort":true,"citationItems":[{"uri":["http://zotero.org/users/local/cBuE6Qc1/items/7UTXJUMT"]}]} </w:instrText>
            </w:r>
            <w:r w:rsidRPr="00B20A8F">
              <w:rPr>
                <w:b/>
                <w:sz w:val="16"/>
                <w:szCs w:val="16"/>
              </w:rPr>
              <w:fldChar w:fldCharType="separate"/>
            </w:r>
            <w:r w:rsidR="00B534E4" w:rsidRPr="00B534E4">
              <w:rPr>
                <w:rFonts w:cs="Times"/>
                <w:sz w:val="16"/>
              </w:rPr>
              <w:t>[126]</w:t>
            </w:r>
            <w:r w:rsidRPr="00B20A8F">
              <w:rPr>
                <w:b/>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{"sort":true,"citationItems":[{"uri":["http://zotero.org/users/local/cBuE6Qc1/items/5N6JK8EA"]}]} </w:instrText>
            </w:r>
            <w:r w:rsidRPr="00B20A8F">
              <w:rPr>
                <w:sz w:val="16"/>
                <w:szCs w:val="16"/>
              </w:rPr>
              <w:fldChar w:fldCharType="separate"/>
            </w:r>
            <w:r w:rsidR="00B534E4" w:rsidRPr="00B534E4">
              <w:rPr>
                <w:rFonts w:cs="Times"/>
                <w:sz w:val="16"/>
              </w:rPr>
              <w:t>[127]</w:t>
            </w:r>
            <w:r w:rsidRPr="00B20A8F">
              <w:rPr>
                <w:sz w:val="16"/>
                <w:szCs w:val="16"/>
              </w:rPr>
              <w:fldChar w:fldCharType="end"/>
            </w: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Behavior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Description of facial features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6C5EC6"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{"sort":true,"citationItems":[{"uri":["http://zotero.org/users/local/cBuE6Qc1/items/HJF9SEEH"]}]} </w:instrText>
            </w:r>
            <w:r w:rsidRPr="00B20A8F">
              <w:rPr>
                <w:sz w:val="16"/>
                <w:szCs w:val="16"/>
              </w:rPr>
              <w:fldChar w:fldCharType="separate"/>
            </w:r>
            <w:r w:rsidR="00B534E4" w:rsidRPr="00B534E4">
              <w:rPr>
                <w:rFonts w:cs="Times"/>
                <w:sz w:val="16"/>
              </w:rPr>
              <w:t>[128]</w:t>
            </w:r>
            <w:r w:rsidRPr="00B20A8F">
              <w:rPr>
                <w:sz w:val="16"/>
                <w:szCs w:val="16"/>
              </w:rPr>
              <w:fldChar w:fldCharType="end"/>
            </w:r>
            <w:r w:rsidR="00B20A8F" w:rsidRPr="00B20A8F">
              <w:rPr>
                <w:sz w:val="16"/>
                <w:szCs w:val="16"/>
              </w:rPr>
              <w:t xml:space="preserve"> </w:t>
            </w:r>
            <w:r w:rsidR="00B20A8F" w:rsidRPr="00B20A8F">
              <w:rPr>
                <w:sz w:val="16"/>
                <w:szCs w:val="16"/>
              </w:rPr>
              <w:fldChar w:fldCharType="begin"/>
            </w:r>
            <w:r w:rsidR="00B20A8F" w:rsidRPr="00B20A8F">
              <w:rPr>
                <w:sz w:val="16"/>
                <w:szCs w:val="16"/>
              </w:rPr>
              <w:instrText xml:space="preserve"> ADDIN ZOTERO_ITEM {"sort":true,"citationItems":[{"position":1,"uri":["http://zotero.org/users/local/cBuE6Qc1/items/5N6JK8EA"]}]} </w:instrText>
            </w:r>
            <w:r w:rsidR="00B20A8F" w:rsidRPr="00B20A8F">
              <w:rPr>
                <w:sz w:val="16"/>
                <w:szCs w:val="16"/>
              </w:rPr>
              <w:fldChar w:fldCharType="separate"/>
            </w:r>
            <w:r w:rsidR="00B534E4" w:rsidRPr="00B534E4">
              <w:rPr>
                <w:rFonts w:cs="Times"/>
                <w:sz w:val="16"/>
              </w:rPr>
              <w:t>[127]</w:t>
            </w:r>
            <w:r w:rsidR="00B20A8F"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Body Mannerisms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{"sort":true,"citationItems":[{"uri":["http://zotero.org/users/local/cBuE6Qc1/items/3AS8WPFB"]}]} </w:instrText>
            </w:r>
            <w:r w:rsidRPr="00B20A8F">
              <w:rPr>
                <w:b/>
                <w:sz w:val="16"/>
                <w:szCs w:val="16"/>
              </w:rPr>
              <w:fldChar w:fldCharType="separate"/>
            </w:r>
            <w:r w:rsidR="00DE0E26" w:rsidRPr="00DE0E26">
              <w:rPr>
                <w:rFonts w:cs="Times"/>
                <w:sz w:val="16"/>
              </w:rPr>
              <w:t>[129]</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{"sort":true,"citationItems":[{"uri":["http://zotero.org/users/local/cBuE6Qc1/items/TEQNBSTW"]}]} </w:instrText>
            </w:r>
            <w:r w:rsidRPr="00B20A8F">
              <w:rPr>
                <w:b/>
                <w:sz w:val="16"/>
                <w:szCs w:val="16"/>
              </w:rPr>
              <w:fldChar w:fldCharType="separate"/>
            </w:r>
            <w:r w:rsidR="00DE0E26" w:rsidRPr="00DE0E26">
              <w:rPr>
                <w:rFonts w:cs="Times"/>
                <w:sz w:val="16"/>
              </w:rPr>
              <w:t>[130]</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{"sort":true,"citationItems":[{"uri":["http://zotero.org/users/local/cBuE6Qc1/items/G2SGM6T9"]}]} </w:instrText>
            </w:r>
            <w:r w:rsidRPr="00B20A8F">
              <w:rPr>
                <w:b/>
                <w:sz w:val="16"/>
                <w:szCs w:val="16"/>
              </w:rPr>
              <w:fldChar w:fldCharType="separate"/>
            </w:r>
            <w:r w:rsidR="00DE0E26" w:rsidRPr="00DE0E26">
              <w:rPr>
                <w:rFonts w:cs="Times"/>
                <w:sz w:val="16"/>
              </w:rPr>
              <w:t>[131]</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{"sort":true,"citationItems":[{"uri":["http://zotero.org/users/local/cBuE6Qc1/items/VBDT4CQ2"]}]} </w:instrText>
            </w:r>
            <w:r w:rsidRPr="00B20A8F">
              <w:rPr>
                <w:sz w:val="16"/>
                <w:szCs w:val="16"/>
              </w:rPr>
              <w:fldChar w:fldCharType="separate"/>
            </w:r>
            <w:r w:rsidR="00DE0E26" w:rsidRPr="00DE0E26">
              <w:rPr>
                <w:rFonts w:cs="Times"/>
                <w:sz w:val="16"/>
              </w:rPr>
              <w:t>[132]</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{"sort":true,"citationItems":[{"uri":["http://zotero.org/users/local/cBuE6Qc1/items/6NZZUNMU"]}]} </w:instrText>
            </w:r>
            <w:r w:rsidRPr="00B20A8F">
              <w:rPr>
                <w:sz w:val="16"/>
                <w:szCs w:val="16"/>
              </w:rPr>
              <w:fldChar w:fldCharType="separate"/>
            </w:r>
            <w:r w:rsidR="00DE0E26" w:rsidRPr="00DE0E26">
              <w:rPr>
                <w:rFonts w:cs="Times"/>
                <w:sz w:val="16"/>
              </w:rPr>
              <w:t>[133]</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{"sort":true,"citationItems":[{"uri":["http://zotero.org/users/local/cBuE6Qc1/items/T2SIIQ7K"]}]} </w:instrText>
            </w:r>
            <w:r w:rsidRPr="00B20A8F">
              <w:rPr>
                <w:sz w:val="16"/>
                <w:szCs w:val="16"/>
              </w:rPr>
              <w:fldChar w:fldCharType="separate"/>
            </w:r>
            <w:r w:rsidR="00DE0E26" w:rsidRPr="00DE0E26">
              <w:rPr>
                <w:rFonts w:cs="Times"/>
                <w:sz w:val="16"/>
              </w:rPr>
              <w:t>[134]</w:t>
            </w:r>
            <w:r w:rsidRPr="00B20A8F">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{"sort":true,"citationItems":[{"uri":["http://zotero.org/users/local/cBuE6Qc1/items/AU5BDTN8"]}]} </w:instrText>
            </w:r>
            <w:r w:rsidR="00B534E4">
              <w:rPr>
                <w:sz w:val="16"/>
                <w:szCs w:val="16"/>
              </w:rPr>
              <w:fldChar w:fldCharType="separate"/>
            </w:r>
            <w:r w:rsidR="00DE0E26" w:rsidRPr="00DE0E26">
              <w:rPr>
                <w:rFonts w:cs="Times"/>
                <w:sz w:val="16"/>
              </w:rPr>
              <w:t>[135]</w:t>
            </w:r>
            <w:r w:rsidR="00B534E4">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Eye Gestures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{"sort":true,"citationItems":[{"position":1,"uri":["http://zotero.org/users/local/cBuE6Qc1/items/6CZINPQM"]}]} </w:instrText>
            </w:r>
            <w:r w:rsidRPr="00B20A8F">
              <w:rPr>
                <w:sz w:val="16"/>
                <w:szCs w:val="16"/>
              </w:rPr>
              <w:fldChar w:fldCharType="separate"/>
            </w:r>
            <w:r w:rsidRPr="00B20A8F">
              <w:rPr>
                <w:rFonts w:cs="Times"/>
                <w:sz w:val="16"/>
                <w:szCs w:val="16"/>
              </w:rPr>
              <w:t>[119]</w:t>
            </w:r>
            <w:r w:rsidRPr="00B20A8F">
              <w:rPr>
                <w:sz w:val="16"/>
                <w:szCs w:val="16"/>
              </w:rPr>
              <w:fldChar w:fldCharType="end"/>
            </w:r>
          </w:p>
        </w:tc>
        <w:tc>
          <w:tcPr>
            <w:tcW w:w="312" w:type="pct"/>
          </w:tcPr>
          <w:p w:rsidR="00B20A8F" w:rsidRPr="00B20A8F" w:rsidRDefault="00B534E4" w:rsidP="00B534E4">
            <w:pPr>
              <w:spacing w:before="20" w:after="20"/>
              <w:rPr>
                <w:sz w:val="16"/>
                <w:szCs w:val="16"/>
              </w:rPr>
            </w:pPr>
            <w:r>
              <w:rPr>
                <w:sz w:val="16"/>
                <w:szCs w:val="16"/>
              </w:rPr>
              <w:fldChar w:fldCharType="begin"/>
            </w:r>
            <w:r>
              <w:rPr>
                <w:sz w:val="16"/>
                <w:szCs w:val="16"/>
              </w:rPr>
              <w:instrText xml:space="preserve"> ADDIN ZOTERO_ITEM {"sort":true,"citationItems":[{"uri":["http://zotero.org/users/local/cBuE6Qc1/items/QS88MBQH"]}]} </w:instrText>
            </w:r>
            <w:r>
              <w:rPr>
                <w:sz w:val="16"/>
                <w:szCs w:val="16"/>
              </w:rPr>
              <w:fldChar w:fldCharType="separate"/>
            </w:r>
            <w:r w:rsidR="00DE0E26" w:rsidRPr="00DE0E26">
              <w:rPr>
                <w:rFonts w:cs="Times"/>
                <w:sz w:val="16"/>
              </w:rPr>
              <w:t>[136]</w:t>
            </w:r>
            <w:r>
              <w:rPr>
                <w:sz w:val="16"/>
                <w:szCs w:val="16"/>
              </w:rPr>
              <w:fldChar w:fldCharType="end"/>
            </w:r>
            <w:r>
              <w:rPr>
                <w:sz w:val="16"/>
                <w:szCs w:val="16"/>
              </w:rPr>
              <w:t xml:space="preserve"> </w:t>
            </w:r>
            <w:r>
              <w:rPr>
                <w:sz w:val="16"/>
                <w:szCs w:val="16"/>
              </w:rPr>
              <w:fldChar w:fldCharType="begin"/>
            </w:r>
            <w:r>
              <w:rPr>
                <w:sz w:val="16"/>
                <w:szCs w:val="16"/>
              </w:rPr>
              <w:instrText xml:space="preserve"> ADDIN ZOTERO_ITEM {"sort":true,"citationItems":[{"uri":["http://zotero.org/users/local/cBuE6Qc1/items/UB9ICS87"]}]} </w:instrText>
            </w:r>
            <w:r>
              <w:rPr>
                <w:sz w:val="16"/>
                <w:szCs w:val="16"/>
              </w:rPr>
              <w:fldChar w:fldCharType="separate"/>
            </w:r>
            <w:r w:rsidR="00DE0E26" w:rsidRPr="00DE0E26">
              <w:rPr>
                <w:rFonts w:cs="Times"/>
                <w:sz w:val="16"/>
              </w:rPr>
              <w:t>[137]</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Gaze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{"sort":true,"citationItems":[{"uri":["http://zotero.org/users/local/cBuE6Qc1/items/H5QGI7V9"]}]} </w:instrText>
            </w:r>
            <w:r w:rsidRPr="00B20A8F">
              <w:rPr>
                <w:sz w:val="16"/>
                <w:szCs w:val="16"/>
              </w:rPr>
              <w:fldChar w:fldCharType="separate"/>
            </w:r>
            <w:r w:rsidR="00DE0E26" w:rsidRPr="00DE0E26">
              <w:rPr>
                <w:rFonts w:cs="Times"/>
                <w:sz w:val="16"/>
              </w:rPr>
              <w:t>[138]</w:t>
            </w:r>
            <w:r w:rsidRPr="00B20A8F">
              <w:rPr>
                <w:sz w:val="16"/>
                <w:szCs w:val="16"/>
              </w:rPr>
              <w:fldChar w:fldCharType="end"/>
            </w: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{"sort":true,"citationItems":[{"uri":["http://zotero.org/users/local/cBuE6Qc1/items/6QMQ6SR3"]}]} </w:instrText>
            </w:r>
            <w:r w:rsidRPr="00B20A8F">
              <w:rPr>
                <w:sz w:val="16"/>
                <w:szCs w:val="16"/>
              </w:rPr>
              <w:fldChar w:fldCharType="separate"/>
            </w:r>
            <w:r w:rsidR="00DE0E26" w:rsidRPr="00DE0E26">
              <w:rPr>
                <w:rFonts w:cs="Times"/>
                <w:sz w:val="16"/>
              </w:rPr>
              <w:t>[139]</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{"sort":true,"citationItems":[{"uri":["http://zotero.org/users/local/cBuE6Qc1/items/9IG9I9PD"]}]} </w:instrText>
            </w:r>
            <w:r w:rsidRPr="00B20A8F">
              <w:rPr>
                <w:sz w:val="16"/>
                <w:szCs w:val="16"/>
              </w:rPr>
              <w:fldChar w:fldCharType="separate"/>
            </w:r>
            <w:r w:rsidR="00DE0E26" w:rsidRPr="00DE0E26">
              <w:rPr>
                <w:rFonts w:cs="Times"/>
                <w:sz w:val="16"/>
              </w:rPr>
              <w:t>[140]</w:t>
            </w:r>
            <w:r w:rsidRPr="00B20A8F">
              <w:rPr>
                <w:sz w:val="16"/>
                <w:szCs w:val="16"/>
              </w:rPr>
              <w:fldChar w:fldCharType="end"/>
            </w:r>
          </w:p>
        </w:tc>
        <w:tc>
          <w:tcPr>
            <w:tcW w:w="312"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{"sort":true,"citationItems":[{"position":1,"uri":["http://zotero.org/users/local/cBuE6Qc1/items/H5QGI7V9"]}]} </w:instrText>
            </w:r>
            <w:r w:rsidRPr="00B20A8F">
              <w:rPr>
                <w:sz w:val="16"/>
                <w:szCs w:val="16"/>
              </w:rPr>
              <w:fldChar w:fldCharType="separate"/>
            </w:r>
            <w:r w:rsidR="00DE0E26" w:rsidRPr="00DE0E26">
              <w:rPr>
                <w:rFonts w:cs="Times"/>
                <w:sz w:val="16"/>
              </w:rPr>
              <w:t>[138]</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{"sort":true,"citationItems":[{"uri":["http://zotero.org/users/local/cBuE6Qc1/items/2ZXT8886"]}]} </w:instrText>
            </w:r>
            <w:r w:rsidRPr="00B20A8F">
              <w:rPr>
                <w:sz w:val="16"/>
                <w:szCs w:val="16"/>
              </w:rPr>
              <w:fldChar w:fldCharType="separate"/>
            </w:r>
            <w:r w:rsidR="00DE0E26" w:rsidRPr="00DE0E26">
              <w:rPr>
                <w:rFonts w:cs="Times"/>
                <w:sz w:val="16"/>
              </w:rPr>
              <w:t>[141]</w:t>
            </w:r>
            <w:r w:rsidRPr="00B20A8F">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 xml:space="preserve">Expressions &amp; Emotions </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{"sort":true,"citationItems":[{"position":1,"uri":["http://zotero.org/users/local/cBuE6Qc1/items/7UTXJUMT"]}]} </w:instrText>
            </w:r>
            <w:r w:rsidRPr="00B20A8F">
              <w:rPr>
                <w:sz w:val="16"/>
                <w:szCs w:val="16"/>
              </w:rPr>
              <w:fldChar w:fldCharType="separate"/>
            </w:r>
            <w:r w:rsidR="00B534E4" w:rsidRPr="00B534E4">
              <w:rPr>
                <w:rFonts w:cs="Times"/>
                <w:sz w:val="16"/>
              </w:rPr>
              <w:t>[126]</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Pr="00B20A8F">
              <w:rPr>
                <w:rFonts w:cs="Times"/>
                <w:sz w:val="16"/>
                <w:szCs w:val="16"/>
              </w:rPr>
              <w:t>[118]</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B534E4" w:rsidRPr="00B534E4">
              <w:rPr>
                <w:rFonts w:cs="Times"/>
                <w:sz w:val="16"/>
              </w:rPr>
              <w:t>[128]</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{"sort":true,"citationItems":[{"uri":["http://zotero.org/users/local/cBuE6Qc1/items/GBHTMWWQ"]}]} </w:instrText>
            </w:r>
            <w:r w:rsidRPr="00B20A8F">
              <w:rPr>
                <w:sz w:val="16"/>
                <w:szCs w:val="16"/>
              </w:rPr>
              <w:fldChar w:fldCharType="separate"/>
            </w:r>
            <w:r w:rsidR="00DE0E26" w:rsidRPr="00DE0E26">
              <w:rPr>
                <w:rFonts w:cs="Times"/>
                <w:sz w:val="16"/>
              </w:rPr>
              <w:t>[142]</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Pr="00B20A8F">
              <w:rPr>
                <w:rFonts w:cs="Times"/>
                <w:sz w:val="16"/>
                <w:szCs w:val="16"/>
              </w:rPr>
              <w:t>[117]</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Pr="00B20A8F">
              <w:rPr>
                <w:rFonts w:cs="Times"/>
                <w:sz w:val="16"/>
                <w:szCs w:val="16"/>
              </w:rPr>
              <w:t>[118]</w:t>
            </w:r>
            <w:r w:rsidRPr="00B20A8F">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{"sort":true,"citationItems":[{"uri":["http://zotero.org/users/local/cBuE6Qc1/items/6ECSH3UH"]}]} </w:instrText>
            </w:r>
            <w:r w:rsidR="00B534E4">
              <w:rPr>
                <w:sz w:val="16"/>
                <w:szCs w:val="16"/>
              </w:rPr>
              <w:fldChar w:fldCharType="separate"/>
            </w:r>
            <w:r w:rsidR="00DE0E26" w:rsidRPr="00DE0E26">
              <w:rPr>
                <w:rFonts w:cs="Times"/>
                <w:sz w:val="16"/>
              </w:rPr>
              <w:t>[143]</w:t>
            </w:r>
            <w:r w:rsidR="00B534E4">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{"sort":true,"citationItems":[{"uri":["http://zotero.org/users/local/cBuE6Qc1/items/3IC66ITS"]}]} </w:instrText>
            </w:r>
            <w:r w:rsidR="00B534E4">
              <w:rPr>
                <w:sz w:val="16"/>
                <w:szCs w:val="16"/>
              </w:rPr>
              <w:fldChar w:fldCharType="separate"/>
            </w:r>
            <w:r w:rsidR="00DE0E26" w:rsidRPr="00DE0E26">
              <w:rPr>
                <w:rFonts w:cs="Times"/>
                <w:sz w:val="16"/>
              </w:rPr>
              <w:t>[144]</w:t>
            </w:r>
            <w:r w:rsidR="00B534E4">
              <w:rPr>
                <w:sz w:val="16"/>
                <w:szCs w:val="16"/>
              </w:rPr>
              <w:fldChar w:fldCharType="end"/>
            </w: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{"sort":true,"citationItems":[{"uri":["http://zotero.org/users/local/cBuE6Qc1/items/MBBAB8CC"]}]} </w:instrText>
            </w:r>
            <w:r w:rsidRPr="00B20A8F">
              <w:rPr>
                <w:sz w:val="16"/>
                <w:szCs w:val="16"/>
              </w:rPr>
              <w:fldChar w:fldCharType="separate"/>
            </w:r>
            <w:r w:rsidR="00AC23E6" w:rsidRPr="00AC23E6">
              <w:rPr>
                <w:rFonts w:cs="Times"/>
                <w:sz w:val="16"/>
              </w:rPr>
              <w:t>[145]</w:t>
            </w:r>
            <w:r w:rsidRPr="00B20A8F">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{"sort":true,"citationItems":[{"position":1,"uri":["http://zotero.org/users/local/cBuE6Qc1/items/UB9ICS87"]}]} </w:instrText>
            </w:r>
            <w:r w:rsidR="00B534E4">
              <w:rPr>
                <w:sz w:val="16"/>
                <w:szCs w:val="16"/>
              </w:rPr>
              <w:fldChar w:fldCharType="separate"/>
            </w:r>
            <w:r w:rsidR="00DE0E26" w:rsidRPr="00DE0E26">
              <w:rPr>
                <w:rFonts w:cs="Times"/>
                <w:sz w:val="16"/>
              </w:rPr>
              <w:t>[137]</w:t>
            </w:r>
            <w:r w:rsidR="00B534E4">
              <w:rPr>
                <w:sz w:val="16"/>
                <w:szCs w:val="16"/>
              </w:rPr>
              <w:fldChar w:fldCharType="end"/>
            </w:r>
            <w:r w:rsidR="00B534E4">
              <w:rPr>
                <w:sz w:val="16"/>
                <w:szCs w:val="16"/>
              </w:rPr>
              <w:t xml:space="preserve"> </w:t>
            </w:r>
            <w:r w:rsidR="00B534E4">
              <w:rPr>
                <w:sz w:val="16"/>
                <w:szCs w:val="16"/>
              </w:rPr>
              <w:fldChar w:fldCharType="begin"/>
            </w:r>
            <w:r w:rsidR="00DE0E26">
              <w:rPr>
                <w:sz w:val="16"/>
                <w:szCs w:val="16"/>
              </w:rPr>
              <w:instrText xml:space="preserve"> ADDIN ZOTERO_ITEM {"sort":true,"citationItems":[{"position":1,"uri":["http://zotero.org/users/local/cBuE6Qc1/items/AU5BDTN8"]}]} </w:instrText>
            </w:r>
            <w:r w:rsidR="00B534E4">
              <w:rPr>
                <w:sz w:val="16"/>
                <w:szCs w:val="16"/>
              </w:rPr>
              <w:fldChar w:fldCharType="separate"/>
            </w:r>
            <w:r w:rsidR="00DE0E26" w:rsidRPr="00DE0E26">
              <w:rPr>
                <w:rFonts w:cs="Times"/>
                <w:sz w:val="16"/>
              </w:rPr>
              <w:t>[135]</w:t>
            </w:r>
            <w:r w:rsidR="00B534E4">
              <w:rPr>
                <w:sz w:val="16"/>
                <w:szCs w:val="16"/>
              </w:rPr>
              <w:fldChar w:fldCharType="end"/>
            </w:r>
          </w:p>
        </w:tc>
        <w:tc>
          <w:tcPr>
            <w:tcW w:w="31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{"sort":true,"citationItems":[{"uri":["http://zotero.org/users/local/cBuE6Qc1/items/RN9ZJ5T2"]}]} </w:instrText>
            </w:r>
            <w:r w:rsidRPr="00B20A8F">
              <w:rPr>
                <w:sz w:val="16"/>
                <w:szCs w:val="16"/>
              </w:rPr>
              <w:fldChar w:fldCharType="separate"/>
            </w:r>
            <w:r w:rsidR="00AC23E6" w:rsidRPr="00AC23E6">
              <w:rPr>
                <w:rFonts w:cs="Times"/>
                <w:sz w:val="16"/>
              </w:rPr>
              <w:t>[146]</w:t>
            </w:r>
            <w:r w:rsidRPr="00B20A8F">
              <w:rPr>
                <w:sz w:val="16"/>
                <w:szCs w:val="16"/>
              </w:rPr>
              <w:fldChar w:fldCharType="end"/>
            </w:r>
          </w:p>
        </w:tc>
        <w:tc>
          <w:tcPr>
            <w:tcW w:w="312" w:type="pct"/>
          </w:tcPr>
          <w:p w:rsidR="00B20A8F" w:rsidRPr="00B20A8F" w:rsidRDefault="00B534E4" w:rsidP="00B534E4">
            <w:pPr>
              <w:spacing w:before="20" w:after="20"/>
              <w:rPr>
                <w:sz w:val="16"/>
                <w:szCs w:val="16"/>
              </w:rPr>
            </w:pPr>
            <w:r>
              <w:rPr>
                <w:sz w:val="16"/>
                <w:szCs w:val="16"/>
              </w:rPr>
              <w:fldChar w:fldCharType="begin"/>
            </w:r>
            <w:r>
              <w:rPr>
                <w:sz w:val="16"/>
                <w:szCs w:val="16"/>
              </w:rPr>
              <w:instrText xml:space="preserve"> ADDIN ZOTERO_ITEM {"sort":true,"citationItems":[{"position":1,"uri":["http://zotero.org/users/local/cBuE6Qc1/items/QS88MBQH"]}]} </w:instrText>
            </w:r>
            <w:r>
              <w:rPr>
                <w:sz w:val="16"/>
                <w:szCs w:val="16"/>
              </w:rPr>
              <w:fldChar w:fldCharType="separate"/>
            </w:r>
            <w:r w:rsidR="00DE0E26" w:rsidRPr="00DE0E26">
              <w:rPr>
                <w:rFonts w:cs="Times"/>
                <w:sz w:val="16"/>
              </w:rPr>
              <w:t>[136]</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Personality</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{"sort":true,"citationItems":[{"position":1,"uri":["http://zotero.org/users/local/cBuE6Qc1/items/TEQNBSTW"]}]} </w:instrText>
            </w:r>
            <w:r w:rsidRPr="00B20A8F">
              <w:rPr>
                <w:b/>
                <w:sz w:val="16"/>
                <w:szCs w:val="16"/>
              </w:rPr>
              <w:fldChar w:fldCharType="separate"/>
            </w:r>
            <w:r w:rsidR="00DE0E26" w:rsidRPr="00DE0E26">
              <w:rPr>
                <w:rFonts w:cs="Times"/>
                <w:sz w:val="16"/>
              </w:rPr>
              <w:t>[130]</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{"sort":true,"citationItems":[{"position":1,"uri":["http://zotero.org/users/local/cBuE6Qc1/items/T2SIIQ7K"]}]} </w:instrText>
            </w:r>
            <w:r w:rsidRPr="00B20A8F">
              <w:rPr>
                <w:sz w:val="16"/>
                <w:szCs w:val="16"/>
              </w:rPr>
              <w:fldChar w:fldCharType="separate"/>
            </w:r>
            <w:r w:rsidR="00DE0E26" w:rsidRPr="00DE0E26">
              <w:rPr>
                <w:rFonts w:cs="Times"/>
                <w:sz w:val="16"/>
              </w:rPr>
              <w:t>[134]</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Posture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Pr="00B20A8F">
              <w:rPr>
                <w:rFonts w:cs="Times"/>
                <w:sz w:val="16"/>
                <w:szCs w:val="16"/>
              </w:rPr>
              <w:t>[102]</w:t>
            </w:r>
            <w:r w:rsidRPr="00B20A8F">
              <w:rPr>
                <w:sz w:val="16"/>
                <w:szCs w:val="16"/>
              </w:rPr>
              <w:fldChar w:fldCharType="end"/>
            </w:r>
          </w:p>
        </w:tc>
        <w:tc>
          <w:tcPr>
            <w:tcW w:w="401"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B534E4" w:rsidRPr="00B534E4">
              <w:rPr>
                <w:rFonts w:cs="Times"/>
                <w:sz w:val="16"/>
              </w:rPr>
              <w:t>[128]</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{"sort":true,"citationItems":[{"position":1,"uri":["http://zotero.org/users/local/cBuE6Qc1/items/6NZZUNMU"]}]} </w:instrText>
            </w:r>
            <w:r w:rsidRPr="00B20A8F">
              <w:rPr>
                <w:sz w:val="16"/>
                <w:szCs w:val="16"/>
              </w:rPr>
              <w:fldChar w:fldCharType="separate"/>
            </w:r>
            <w:r w:rsidR="00DE0E26" w:rsidRPr="00DE0E26">
              <w:rPr>
                <w:rFonts w:cs="Times"/>
                <w:sz w:val="16"/>
              </w:rPr>
              <w:t>[133]</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Pr="00B20A8F">
              <w:rPr>
                <w:rFonts w:cs="Times"/>
                <w:sz w:val="16"/>
                <w:szCs w:val="16"/>
              </w:rPr>
              <w:t>[117]</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bl>
    <w:p w:rsidR="00090149" w:rsidRDefault="00090149" w:rsidP="005D2DFA">
      <w:pPr>
        <w:sectPr w:rsidR="00090149" w:rsidSect="00090149">
          <w:pgSz w:w="15840" w:h="12240" w:orient="landscape"/>
          <w:pgMar w:top="720" w:right="720" w:bottom="720" w:left="720" w:header="720" w:footer="720" w:gutter="0"/>
          <w:cols w:space="720"/>
          <w:docGrid w:linePitch="360"/>
        </w:sectPr>
      </w:pPr>
    </w:p>
    <w:tbl>
      <w:tblPr>
        <w:tblStyle w:val="TableGrid"/>
        <w:tblW w:w="0" w:type="auto"/>
        <w:tblLook w:val="04A0"/>
      </w:tblPr>
      <w:tblGrid>
        <w:gridCol w:w="951"/>
        <w:gridCol w:w="892"/>
        <w:gridCol w:w="1167"/>
        <w:gridCol w:w="797"/>
        <w:gridCol w:w="796"/>
        <w:gridCol w:w="806"/>
        <w:gridCol w:w="796"/>
        <w:gridCol w:w="810"/>
        <w:gridCol w:w="877"/>
        <w:gridCol w:w="817"/>
        <w:gridCol w:w="867"/>
      </w:tblGrid>
      <w:tr w:rsidR="00DE0E26" w:rsidRPr="00E3034E" w:rsidTr="00382461">
        <w:tc>
          <w:tcPr>
            <w:tcW w:w="951"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lastRenderedPageBreak/>
              <w:t>Reference</w:t>
            </w:r>
          </w:p>
        </w:tc>
        <w:tc>
          <w:tcPr>
            <w:tcW w:w="892"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Facial Feature</w:t>
            </w:r>
          </w:p>
        </w:tc>
        <w:tc>
          <w:tcPr>
            <w:tcW w:w="1167"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Classifier</w:t>
            </w:r>
          </w:p>
        </w:tc>
        <w:tc>
          <w:tcPr>
            <w:tcW w:w="6566" w:type="dxa"/>
            <w:gridSpan w:val="8"/>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Performance</w:t>
            </w:r>
          </w:p>
        </w:tc>
      </w:tr>
      <w:tr w:rsidR="00DE0E26" w:rsidRPr="00E3034E" w:rsidTr="00382461">
        <w:tc>
          <w:tcPr>
            <w:tcW w:w="951"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892"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1167"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79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E</w:t>
            </w:r>
            <w:r w:rsidR="00E3034E" w:rsidRPr="00E3034E">
              <w:rPr>
                <w:rFonts w:ascii="Times New Roman" w:hAnsi="Times New Roman" w:cs="Times New Roman"/>
                <w:color w:val="auto"/>
                <w:sz w:val="16"/>
                <w:szCs w:val="16"/>
              </w:rPr>
              <w:t>xp</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P</w:t>
            </w:r>
            <w:r w:rsidR="00E3034E" w:rsidRPr="00E3034E">
              <w:rPr>
                <w:rFonts w:ascii="Times New Roman" w:hAnsi="Times New Roman" w:cs="Times New Roman"/>
                <w:color w:val="auto"/>
                <w:sz w:val="16"/>
                <w:szCs w:val="16"/>
              </w:rPr>
              <w:t>er</w:t>
            </w:r>
          </w:p>
        </w:tc>
        <w:tc>
          <w:tcPr>
            <w:tcW w:w="80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ues</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R</w:t>
            </w:r>
            <w:r w:rsidR="00E3034E" w:rsidRPr="00E3034E">
              <w:rPr>
                <w:rFonts w:ascii="Times New Roman" w:hAnsi="Times New Roman" w:cs="Times New Roman"/>
                <w:color w:val="auto"/>
                <w:sz w:val="16"/>
                <w:szCs w:val="16"/>
              </w:rPr>
              <w:t>ea</w:t>
            </w:r>
          </w:p>
        </w:tc>
        <w:tc>
          <w:tcPr>
            <w:tcW w:w="810"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lass</w:t>
            </w:r>
          </w:p>
        </w:tc>
        <w:tc>
          <w:tcPr>
            <w:tcW w:w="87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ub</w:t>
            </w:r>
          </w:p>
        </w:tc>
        <w:tc>
          <w:tcPr>
            <w:tcW w:w="81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amp</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A</w:t>
            </w:r>
            <w:r w:rsidR="00E3034E" w:rsidRPr="00E3034E">
              <w:rPr>
                <w:rFonts w:ascii="Times New Roman" w:hAnsi="Times New Roman" w:cs="Times New Roman"/>
                <w:color w:val="auto"/>
                <w:sz w:val="16"/>
                <w:szCs w:val="16"/>
              </w:rPr>
              <w:t>cc</w:t>
            </w:r>
            <w:r>
              <w:rPr>
                <w:rFonts w:ascii="Times New Roman" w:hAnsi="Times New Roman" w:cs="Times New Roman"/>
                <w:color w:val="auto"/>
                <w:sz w:val="16"/>
                <w:szCs w:val="16"/>
              </w:rPr>
              <w:t xml:space="preserve"> (%)</w:t>
            </w:r>
          </w:p>
        </w:tc>
      </w:tr>
      <w:tr w:rsidR="00DE0E26" w:rsidRPr="00E3034E" w:rsidTr="00382461">
        <w:tc>
          <w:tcPr>
            <w:tcW w:w="951" w:type="dxa"/>
          </w:tcPr>
          <w:p w:rsidR="00E3034E"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{"sort":true,"citationItems":[{"uri":["http://zotero.org/users/local/cBuE6Qc1/items/8VHTZURT"]}]}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[147]</w:t>
            </w:r>
            <w:r w:rsidRPr="001F4C8C">
              <w:rPr>
                <w:rFonts w:ascii="Times New Roman" w:hAnsi="Times New Roman" w:cs="Times New Roman"/>
                <w:color w:val="auto"/>
                <w:sz w:val="16"/>
                <w:szCs w:val="16"/>
              </w:rPr>
              <w:fldChar w:fldCharType="end"/>
            </w:r>
          </w:p>
        </w:tc>
        <w:tc>
          <w:tcPr>
            <w:tcW w:w="892"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r w:rsidRPr="00E3034E">
              <w:rPr>
                <w:rFonts w:ascii="Times New Roman" w:hAnsi="Times New Roman" w:cs="Times New Roman"/>
                <w:b w:val="0"/>
                <w:color w:val="auto"/>
                <w:sz w:val="16"/>
                <w:szCs w:val="16"/>
              </w:rPr>
              <w:t>AAM</w:t>
            </w:r>
          </w:p>
        </w:tc>
        <w:tc>
          <w:tcPr>
            <w:tcW w:w="1167" w:type="dxa"/>
          </w:tcPr>
          <w:p w:rsidR="00E3034E" w:rsidRPr="00E3034E" w:rsidRDefault="00606A8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w:t>
            </w:r>
          </w:p>
        </w:tc>
      </w:tr>
      <w:tr w:rsidR="00DE0E26" w:rsidRPr="00E3034E" w:rsidTr="00382461">
        <w:tc>
          <w:tcPr>
            <w:tcW w:w="951" w:type="dxa"/>
          </w:tcPr>
          <w:p w:rsidR="008430B8"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{"sort":true,"citationItems":[{"uri":["http://zotero.org/users/local/cBuE6Qc1/items/CPS856MX"]}]}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[148]</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 +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98</w:t>
            </w:r>
          </w:p>
        </w:tc>
      </w:tr>
      <w:tr w:rsidR="00DE0E26" w:rsidRPr="00E3034E" w:rsidTr="00382461">
        <w:tc>
          <w:tcPr>
            <w:tcW w:w="951" w:type="dxa"/>
          </w:tcPr>
          <w:p w:rsidR="008430B8"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{"sort":true,"citationItems":[{"uri":["http://zotero.org/users/local/cBuE6Qc1/items/MQ7T9484"]}]}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[149]</w:t>
            </w:r>
            <w:r w:rsidRPr="001F4C8C">
              <w:rPr>
                <w:rFonts w:ascii="Times New Roman" w:hAnsi="Times New Roman" w:cs="Times New Roman"/>
                <w:color w:val="auto"/>
                <w:sz w:val="16"/>
                <w:szCs w:val="16"/>
              </w:rPr>
              <w:fldChar w:fldCharType="end"/>
            </w:r>
            <w:r w:rsidRPr="001F4C8C">
              <w:rPr>
                <w:rFonts w:ascii="Times New Roman" w:hAnsi="Times New Roman" w:cs="Times New Roman"/>
                <w:color w:val="auto"/>
                <w:sz w:val="16"/>
                <w:szCs w:val="16"/>
              </w:rPr>
              <w:t xml:space="preserve"> </w:t>
            </w: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{"sort":true,"citationItems":[{"uri":["http://zotero.org/users/local/cBuE6Qc1/items/2BGKW59A"]}]}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[150]</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AdaBoot SVM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119</w:t>
            </w:r>
            <w:r w:rsidR="0063724A">
              <w:rPr>
                <w:rFonts w:ascii="Times New Roman" w:hAnsi="Times New Roman" w:cs="Times New Roman"/>
                <w:b w:val="0"/>
                <w:color w:val="auto"/>
                <w:sz w:val="16"/>
                <w:szCs w:val="16"/>
              </w:rPr>
              <w:t>+12</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93+90.5</w:t>
            </w:r>
          </w:p>
        </w:tc>
      </w:tr>
      <w:tr w:rsidR="00DE0E26" w:rsidRPr="00E3034E" w:rsidTr="00382461">
        <w:tc>
          <w:tcPr>
            <w:tcW w:w="951" w:type="dxa"/>
          </w:tcPr>
          <w:p w:rsidR="008430B8"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{"sort":true,"citationItems":[{"uri":["http://zotero.org/users/local/cBuE6Qc1/items/NTEXCVFH"]}]}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[151]</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Tree DBN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 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 + 53</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66.5+73.2</w:t>
            </w:r>
          </w:p>
        </w:tc>
      </w:tr>
      <w:tr w:rsidR="00DE0E26" w:rsidRPr="00E3034E" w:rsidTr="00382461">
        <w:tc>
          <w:tcPr>
            <w:tcW w:w="951" w:type="dxa"/>
          </w:tcPr>
          <w:p w:rsidR="008430B8"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{"sort":true,"citationItems":[{"uri":["http://zotero.org/users/local/cBuE6Qc1/items/K5UA25IC"]}]}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[152]</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Models, 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LDC</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76</w:t>
            </w:r>
          </w:p>
        </w:tc>
      </w:tr>
      <w:tr w:rsidR="00DE0E26" w:rsidRPr="00E3034E" w:rsidTr="00382461">
        <w:tc>
          <w:tcPr>
            <w:tcW w:w="951" w:type="dxa"/>
          </w:tcPr>
          <w:p w:rsidR="008430B8"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{"sort":true,"citationItems":[{"uri":["http://zotero.org/users/local/cBuE6Qc1/items/WV2FWFGU"]}]}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[153]</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 facial points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30</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77</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{"sort":true,"citationItems":[{"uri":["http://zotero.org/users/local/cBuE6Qc1/items/BXI6JI9S"]}]}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[154]</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68</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{"sort":true,"citationItems":[{"uri":["http://zotero.org/users/local/cBuE6Qc1/items/QX5TPBXX"]}]}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[155]</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Optic flow</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C4.5 Bayes Net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5117BE" w:rsidRDefault="00382461" w:rsidP="005117BE">
            <w: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{"sort":true,"citationItems":[{"uri":["http://zotero.org/users/local/cBuE6Qc1/items/9ZT4Z2Q2"]}]}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FAPs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Neurofuzzy network</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78</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{"sort":true,"citationItems":[{"uri":["http://zotero.org/users/local/cBuE6Qc1/items/HQ82F89B"]}]}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E 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95.3</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{"sort":true,"citationItems":[{"uri":["http://zotero.org/users/local/cBuE6Qc1/items/3DT9TKK2"]}]}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and head gesture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T</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{"sort":true,"citationItems":[{"uri":["http://zotero.org/users/local/cBuE6Qc1/items/URD8MXBQ"]}]}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[159]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Pixel diff of mouth</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S T M</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79</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{"sort":true,"citationItems":[{"uri":["http://zotero.org/users/local/cBuE6Qc1/items/27JNIWPH"]}]}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[160]</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 of 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Decomposable model</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8+16</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{"sort":true,"citationItems":[{"uri":["http://zotero.org/users/local/cBuE6Qc1/items/E8ED4VNR"]}]}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[161]</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26</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72</w:t>
            </w:r>
          </w:p>
        </w:tc>
      </w:tr>
      <w:tr w:rsidR="00DE0E26" w:rsidRPr="00E3034E" w:rsidTr="00382461">
        <w:tc>
          <w:tcPr>
            <w:tcW w:w="951" w:type="dxa"/>
          </w:tcPr>
          <w:p w:rsidR="00382461" w:rsidRPr="001F4C8C" w:rsidRDefault="00AC23E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{"sort":true,"citationItems":[{"uri":["http://zotero.org/users/local/cBuE6Qc1/items/BUN8Z6FF"]}]} </w:instrText>
            </w:r>
            <w:r w:rsidRPr="001F4C8C">
              <w:rPr>
                <w:rFonts w:ascii="Times New Roman" w:hAnsi="Times New Roman" w:cs="Times New Roman"/>
                <w:color w:val="auto"/>
                <w:sz w:val="16"/>
                <w:szCs w:val="16"/>
              </w:rPr>
              <w:fldChar w:fldCharType="separate"/>
            </w:r>
            <w:r w:rsidRPr="001F4C8C">
              <w:rPr>
                <w:rFonts w:ascii="Times New Roman" w:hAnsi="Times New Roman" w:cs="Times New Roman"/>
                <w:color w:val="auto"/>
                <w:sz w:val="16"/>
              </w:rPr>
              <w:t>[162]</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AAM</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{"sort":true,"citationItems":[{"uri":["http://zotero.org/users/local/cBuE6Qc1/items/RKWKQCRV"]}]}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[163]</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profile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86.3</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{"sort":true,"citationItems":[{"uri":["http://zotero.org/users/local/cBuE6Qc1/items/TUEFC4SS"]}]}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[164]</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Frontal &amp; profile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 and case 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U</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{"sort":true,"citationItems":[{"uri":["http://zotero.org/users/local/cBuE6Qc1/items/R54T7IV2"]}]}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[165]</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53+28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93+95</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{"sort":true,"citationItems":[{"uri":["http://zotero.org/users/local/cBuE6Qc1/items/RB4J42WD"]}]}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100+10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93+93</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{"sort":true,"citationItems":[{"uri":["http://zotero.org/users/local/cBuE6Qc1/items/M4K6UK4M"]}]}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Motion history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SNoW 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15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19+100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61+68</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{"sort":true,"citationItems":[{"uri":["http://zotero.org/users/local/cBuE6Qc1/items/PWNK9D5S"]}]}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27+32+65</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{"sort":true,"citationItems":[{"position":1,"uri":["http://zotero.org/users/local/cBuE6Qc1/items/M4K6UK4M"]}]}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20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94</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{"sort":true,"citationItems":[{"uri":["http://zotero.org/users/local/cBuE6Qc1/items/NI84TD6W"]}]}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[169]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&amp; 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84</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{"sort":true,"citationItems":[{"uri":["http://zotero.org/users/local/cBuE6Qc1/items/U5T7C637"]}]}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[170]</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3D surface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LDA</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{"sort":true,"citationItems":[{"uri":["http://zotero.org/users/local/cBuE6Qc1/items/MMZTA2ST"]}]}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[171]</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Geometric ratio</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47</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75</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{"sort":true,"citationItems":[{"uri":["http://zotero.org/users/local/cBuE6Qc1/items/TXQRPSAT"]}]}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[172]</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 xml:space="preserve">Harr </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92</w:t>
            </w:r>
          </w:p>
        </w:tc>
      </w:tr>
      <w:tr w:rsidR="00DE0E26" w:rsidRPr="00E3034E" w:rsidTr="00382461">
        <w:tc>
          <w:tcPr>
            <w:tcW w:w="951" w:type="dxa"/>
          </w:tcPr>
          <w:p w:rsidR="00382461" w:rsidRPr="001F4C8C" w:rsidRDefault="00DE0E2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{"sort":true,"citationItems":[{"position":1,"uri":["http://zotero.org/users/local/cBuE6Qc1/items/MQ7T9484"]}]} </w:instrText>
            </w:r>
            <w:r w:rsidRPr="001F4C8C">
              <w:rPr>
                <w:rFonts w:ascii="Times New Roman" w:hAnsi="Times New Roman" w:cs="Times New Roman"/>
                <w:color w:val="auto"/>
                <w:sz w:val="16"/>
                <w:szCs w:val="16"/>
              </w:rPr>
              <w:fldChar w:fldCharType="separate"/>
            </w:r>
            <w:r w:rsidR="00AC23E6" w:rsidRPr="001F4C8C">
              <w:rPr>
                <w:rFonts w:ascii="Times New Roman" w:hAnsi="Times New Roman" w:cs="Times New Roman"/>
                <w:color w:val="auto"/>
                <w:sz w:val="16"/>
              </w:rPr>
              <w:t>[149]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 HMM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97+21</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90.7 + 82</w:t>
            </w:r>
          </w:p>
        </w:tc>
      </w:tr>
      <w:tr w:rsidR="00DE0E26" w:rsidRPr="00E3034E" w:rsidTr="00382461">
        <w:tc>
          <w:tcPr>
            <w:tcW w:w="951" w:type="dxa"/>
          </w:tcPr>
          <w:p w:rsidR="00382461" w:rsidRPr="001F4C8C" w:rsidRDefault="00AC23E6"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Pr="001F4C8C">
              <w:rPr>
                <w:rFonts w:ascii="Times New Roman" w:hAnsi="Times New Roman" w:cs="Times New Roman"/>
                <w:color w:val="auto"/>
                <w:sz w:val="16"/>
                <w:szCs w:val="16"/>
              </w:rPr>
              <w:instrText xml:space="preserve"> ADDIN ZOTERO_ITEM {"sort":true,"citationItems":[{"uri":["http://zotero.org/users/local/cBuE6Qc1/items/S6FTJ5H7"]}]} </w:instrText>
            </w:r>
            <w:r w:rsidRPr="001F4C8C">
              <w:rPr>
                <w:rFonts w:ascii="Times New Roman" w:hAnsi="Times New Roman" w:cs="Times New Roman"/>
                <w:color w:val="auto"/>
                <w:sz w:val="16"/>
                <w:szCs w:val="16"/>
              </w:rPr>
              <w:fldChar w:fldCharType="separate"/>
            </w:r>
            <w:r w:rsidRPr="001F4C8C">
              <w:rPr>
                <w:rFonts w:ascii="Times New Roman" w:hAnsi="Times New Roman" w:cs="Times New Roman"/>
                <w:color w:val="auto"/>
                <w:sz w:val="16"/>
              </w:rPr>
              <w:t>[173]</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Texture with LPP</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SVDD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87</w:t>
            </w:r>
          </w:p>
        </w:tc>
      </w:tr>
    </w:tbl>
    <w:p w:rsidR="00E3034E" w:rsidRDefault="00E3034E" w:rsidP="007426FA">
      <w:pPr>
        <w:pStyle w:val="Heading2"/>
      </w:pPr>
    </w:p>
    <w:p w:rsidR="007426FA" w:rsidRDefault="007426FA" w:rsidP="007426FA">
      <w:pPr>
        <w:pStyle w:val="Heading2"/>
      </w:pPr>
      <w:r>
        <w:lastRenderedPageBreak/>
        <w:t>Egocentric sensing</w:t>
      </w:r>
    </w:p>
    <w:p w:rsidR="007426FA" w:rsidRPr="007426FA" w:rsidRDefault="007426FA" w:rsidP="00180FE0">
      <w:r>
        <w:t xml:space="preserve">From the discussions above, egocentric sensing mostly pertains to the behavior patterns of an individual who is blind or visually impaired. Specifically, we are monitoring their body movements and detecting stereotypic mannerisms. </w:t>
      </w:r>
      <w:r w:rsidRPr="007426FA">
        <w:t xml:space="preserve">Recently, human activity detection and recognition using motion sensors have taken a front seat in technology and behavioral research. This is due to the availability of micro mechanized electronic systems (MEMS) that have started to implement complex mechanical systems at a micro scale on integrated circuit chips. These offers advantages like reliability, cheaper cost of production, smaller form factor and above all extremely precise measurement with least or no maintenance. One such sensor is the accelerometer that is capable of measuring the effect of gravity on three perpendicular axes. When mounted on any moving object, the opposing motion (opposing gravity) of the entity allows these sensors to measure the speed and direction of motion. Integrating the magnitude and orientation information over time it is possible to accurately measure the exact motion pattern of the moving entity. These accelerometers have been used by researchers to track motion activity in almost every joint of the human body </w:t>
      </w:r>
      <w:r w:rsidR="00EC1183" w:rsidRPr="007426FA">
        <w:fldChar w:fldCharType="begin"/>
      </w:r>
      <w:r>
        <w:instrText xml:space="preserve"> ADDIN ZOTERO_ITEM {"sort":true,"citationItems":[{"uri":["http://zotero.org/users/local/cBuE6Qc1/items/NB687G26"]}]} </w:instrText>
      </w:r>
      <w:r w:rsidR="00EC1183" w:rsidRPr="007426FA">
        <w:fldChar w:fldCharType="separate"/>
      </w:r>
      <w:r w:rsidR="00AC23E6" w:rsidRPr="00AC23E6">
        <w:rPr>
          <w:rFonts w:cs="Times"/>
        </w:rPr>
        <w:t>[174]</w:t>
      </w:r>
      <w:r w:rsidR="00EC1183" w:rsidRPr="007426FA">
        <w:fldChar w:fldCharType="end"/>
      </w:r>
      <w:r w:rsidRPr="007426FA">
        <w:t>. Researchers have used single, double or triple orthogonal axis accelerometers to detect various activities of humans</w:t>
      </w:r>
    </w:p>
    <w:p w:rsidR="007426FA" w:rsidRPr="007426FA" w:rsidRDefault="007426FA" w:rsidP="007426FA"/>
    <w:p w:rsidR="007426FA" w:rsidRPr="007426FA" w:rsidRDefault="007426FA" w:rsidP="007426FA">
      <w:r w:rsidRPr="007426FA">
        <w:t xml:space="preserve">In </w:t>
      </w:r>
      <w:r w:rsidR="00EC1183" w:rsidRPr="007426FA">
        <w:fldChar w:fldCharType="begin"/>
      </w:r>
      <w:r>
        <w:instrText xml:space="preserve"> ADDIN ZOTERO_ITEM {"sort":true,"citationItems":[{"uri":["http://zotero.org/users/local/cBuE6Qc1/items/TRRVZ8XN"]}]} </w:instrText>
      </w:r>
      <w:r w:rsidR="00EC1183" w:rsidRPr="007426FA">
        <w:fldChar w:fldCharType="separate"/>
      </w:r>
      <w:r w:rsidR="00AC23E6" w:rsidRPr="00AC23E6">
        <w:rPr>
          <w:rFonts w:cs="Times"/>
        </w:rPr>
        <w:t>[175]</w:t>
      </w:r>
      <w:r w:rsidR="00EC1183" w:rsidRPr="007426FA">
        <w:fldChar w:fldCharType="end"/>
      </w:r>
      <w:r w:rsidRPr="007426FA">
        <w:t xml:space="preserve">, the researchers provide a nice discussion on some of the ambulatory movements that can be extracted from accelerometers. Five bi-axial accelerometers are used in </w:t>
      </w:r>
      <w:r w:rsidR="00EC1183" w:rsidRPr="007426FA">
        <w:fldChar w:fldCharType="begin"/>
      </w:r>
      <w:r>
        <w:instrText xml:space="preserve"> ADDIN ZOTERO_ITEM {"sort":true,"citationItems":[{"position":1,"uri":["http://zotero.org/users/local/cBuE6Qc1/items/NB687G26"]}]} </w:instrText>
      </w:r>
      <w:r w:rsidR="00EC1183" w:rsidRPr="007426FA">
        <w:fldChar w:fldCharType="separate"/>
      </w:r>
      <w:r w:rsidR="00AC23E6" w:rsidRPr="00AC23E6">
        <w:rPr>
          <w:rFonts w:cs="Times"/>
        </w:rPr>
        <w:t>[174]</w:t>
      </w:r>
      <w:r w:rsidR="00EC1183" w:rsidRPr="007426FA">
        <w:fldChar w:fldCharType="end"/>
      </w:r>
      <w:r w:rsidRPr="007426FA">
        <w:t xml:space="preserve">, along with a decision tree classifier to detect and recognize 20 different activities of daily life. They report a recognition rate of over 85%. In </w:t>
      </w:r>
      <w:r w:rsidR="00EC1183" w:rsidRPr="007426FA">
        <w:fldChar w:fldCharType="begin"/>
      </w:r>
      <w:r>
        <w:instrText xml:space="preserve"> ADDIN ZOTERO_ITEM {"sort":true,"citationItems":[{"position":2,"uri":["http://zotero.org/users/local/cBuE6Qc1/items/NB687G26"]}]} </w:instrText>
      </w:r>
      <w:r w:rsidR="00EC1183" w:rsidRPr="007426FA">
        <w:fldChar w:fldCharType="separate"/>
      </w:r>
      <w:r w:rsidR="00AC23E6" w:rsidRPr="00AC23E6">
        <w:rPr>
          <w:rFonts w:cs="Times"/>
        </w:rPr>
        <w:t>[174]</w:t>
      </w:r>
      <w:r w:rsidR="00EC1183" w:rsidRPr="007426FA">
        <w:fldChar w:fldCharType="end"/>
      </w:r>
      <w:r w:rsidRPr="007426FA">
        <w:t xml:space="preserve">, the authors evaluated different meta classifiers for recognizing seven lower body motion patterns from a single biaxial accelerometer data and reported the best performance for boosted Support Vector Machines (SVM) </w:t>
      </w:r>
      <w:r w:rsidR="00EC1183" w:rsidRPr="007426FA">
        <w:fldChar w:fldCharType="begin"/>
      </w:r>
      <w:r>
        <w:instrText xml:space="preserve"> ADDIN ZOTERO_ITEM {"sort":true,"citationItems":[{"uri":["http://zotero.org/users/local/cBuE6Qc1/items/IKZVVH4K"]}]} </w:instrText>
      </w:r>
      <w:r w:rsidR="00EC1183" w:rsidRPr="007426FA">
        <w:fldChar w:fldCharType="separate"/>
      </w:r>
      <w:r w:rsidR="00AC23E6" w:rsidRPr="00AC23E6">
        <w:rPr>
          <w:rFonts w:cs="Times"/>
        </w:rPr>
        <w:t>[176]</w:t>
      </w:r>
      <w:r w:rsidR="00EC1183" w:rsidRPr="007426FA">
        <w:fldChar w:fldCharType="end"/>
      </w:r>
      <w:r w:rsidRPr="007426FA">
        <w:t xml:space="preserve"> with a subject independent accuracy of 64%. Since each dimension of the accelerometer data is similar to audio waveform, popular Hidden Markov Models </w:t>
      </w:r>
      <w:r w:rsidR="00EC1183" w:rsidRPr="007426FA">
        <w:fldChar w:fldCharType="begin"/>
      </w:r>
      <w:r>
        <w:instrText xml:space="preserve"> ADDIN ZOTERO_ITEM {"sort":true,"citationItems":[{"uri":["http://zotero.org/users/local/cBuE6Qc1/items/SI4JVGV8"]}]} </w:instrText>
      </w:r>
      <w:r w:rsidR="00EC1183" w:rsidRPr="007426FA">
        <w:fldChar w:fldCharType="separate"/>
      </w:r>
      <w:r w:rsidR="00AC23E6" w:rsidRPr="00AC23E6">
        <w:rPr>
          <w:rFonts w:cs="Times"/>
        </w:rPr>
        <w:t>[177]</w:t>
      </w:r>
      <w:r w:rsidR="00EC1183" w:rsidRPr="007426FA">
        <w:fldChar w:fldCharType="end"/>
      </w:r>
      <w:r w:rsidRPr="007426FA">
        <w:t xml:space="preserve"> can be used to learn motion patterns. Reference </w:t>
      </w:r>
      <w:r w:rsidR="00EC1183" w:rsidRPr="007426FA">
        <w:fldChar w:fldCharType="begin"/>
      </w:r>
      <w:r>
        <w:instrText xml:space="preserve"> ADDIN ZOTERO_ITEM {"sort":true,"citationItems":[{"uri":["http://zotero.org/users/local/cBuE6Qc1/items/7W6TJ32H"]}]} </w:instrText>
      </w:r>
      <w:r w:rsidR="00EC1183" w:rsidRPr="007426FA">
        <w:fldChar w:fldCharType="separate"/>
      </w:r>
      <w:r w:rsidR="00AC23E6" w:rsidRPr="00AC23E6">
        <w:rPr>
          <w:rFonts w:cs="Times"/>
        </w:rPr>
        <w:t>[178]</w:t>
      </w:r>
      <w:r w:rsidR="00EC1183" w:rsidRPr="007426FA">
        <w:fldChar w:fldCharType="end"/>
      </w:r>
      <w:r w:rsidRPr="007426FA">
        <w:t xml:space="preserve"> used HMM to learn the accelerometer data for specific tasks performed by participants and reports a recognition rate of over 90%. In </w:t>
      </w:r>
      <w:r w:rsidR="00EC1183" w:rsidRPr="007426FA">
        <w:fldChar w:fldCharType="begin"/>
      </w:r>
      <w:r>
        <w:instrText xml:space="preserve"> ADDIN ZOTERO_ITEM {"sort":true,"citationItems":[{"uri":["http://zotero.org/users/local/cBuE6Qc1/items/T5UB3QXI"]}]} </w:instrText>
      </w:r>
      <w:r w:rsidR="00EC1183" w:rsidRPr="007426FA">
        <w:fldChar w:fldCharType="separate"/>
      </w:r>
      <w:r w:rsidR="00AC23E6" w:rsidRPr="00AC23E6">
        <w:rPr>
          <w:rFonts w:cs="Times"/>
        </w:rPr>
        <w:t>[179]</w:t>
      </w:r>
      <w:r w:rsidR="00EC1183" w:rsidRPr="007426FA">
        <w:fldChar w:fldCharType="end"/>
      </w:r>
      <w:r w:rsidRPr="007426FA">
        <w:t xml:space="preserve">, researchers have used two accelerometers placed on the arms of Kung-Fu practitioner and report a recognition accuracy of 3 Kung-Fu arm movements at 96.6%. Research work </w:t>
      </w:r>
      <w:r w:rsidR="00EC1183" w:rsidRPr="007426FA">
        <w:fldChar w:fldCharType="begin"/>
      </w:r>
      <w:r>
        <w:instrText xml:space="preserve"> ADDIN ZOTERO_ITEM {"sort":true,"citationItems":[{"uri":["http://zotero.org/users/local/cBuE6Qc1/items/WH6WXEAV"]}]} </w:instrText>
      </w:r>
      <w:r w:rsidR="00EC1183" w:rsidRPr="007426FA">
        <w:fldChar w:fldCharType="separate"/>
      </w:r>
      <w:r w:rsidR="00AC23E6" w:rsidRPr="00AC23E6">
        <w:rPr>
          <w:rFonts w:cs="Times"/>
        </w:rPr>
        <w:t>[180]</w:t>
      </w:r>
      <w:r w:rsidR="00EC1183" w:rsidRPr="007426FA">
        <w:fldChar w:fldCharType="end"/>
      </w:r>
      <w:r w:rsidRPr="007426FA">
        <w:t xml:space="preserve"> demonstrates the use of accelerometer data to not only recognize activity, but also localize people within a building. Though the technique is rudimentary, the authors report a high accuracy in recognition of activities while localization still remains a research topic. </w:t>
      </w:r>
      <w:r w:rsidR="00EC1183" w:rsidRPr="007426FA">
        <w:fldChar w:fldCharType="begin"/>
      </w:r>
      <w:r w:rsidR="00AA5A41">
        <w:instrText xml:space="preserve"> ADDIN ZOTERO_ITEM {"sort":true,"citationItems":[{"uri":["http://zotero.org/users/local/cBuE6Qc1/items/2VQVVJZ5"]}]} </w:instrText>
      </w:r>
      <w:r w:rsidR="00EC1183" w:rsidRPr="007426FA">
        <w:fldChar w:fldCharType="separate"/>
      </w:r>
      <w:r w:rsidR="00AC23E6" w:rsidRPr="00AC23E6">
        <w:rPr>
          <w:rFonts w:cs="Times"/>
        </w:rPr>
        <w:t>[181]</w:t>
      </w:r>
      <w:r w:rsidR="00EC1183" w:rsidRPr="007426FA">
        <w:fldChar w:fldCharType="end"/>
      </w:r>
      <w:r w:rsidRPr="007426FA">
        <w:t xml:space="preserve"> have demonstrated the use of accelerometers in not only monitoring movements, but also static posture of the human body. They report a recognition rate of 95% using four sensors placed on the chest, thigh, forearm and wrist of participants. Extending this work, </w:t>
      </w:r>
      <w:r w:rsidR="00EC1183" w:rsidRPr="007426FA">
        <w:fldChar w:fldCharType="begin"/>
      </w:r>
      <w:r>
        <w:instrText xml:space="preserve"> ADDIN ZOTERO_ITEM {"sort":true,"citationItems":[{"uri":["http://zotero.org/users/local/cBuE6Qc1/items/A8F693PS"]}]} </w:instrText>
      </w:r>
      <w:r w:rsidR="00EC1183" w:rsidRPr="007426FA">
        <w:fldChar w:fldCharType="separate"/>
      </w:r>
      <w:r w:rsidR="00AC23E6" w:rsidRPr="00AC23E6">
        <w:rPr>
          <w:rFonts w:cs="Times"/>
        </w:rPr>
        <w:t>[182]</w:t>
      </w:r>
      <w:r w:rsidR="00EC1183" w:rsidRPr="007426FA">
        <w:fldChar w:fldCharType="end"/>
      </w:r>
      <w:r w:rsidRPr="007426FA">
        <w:t xml:space="preserve"> have demonstrated an assistive technology solution that uses low cost accelerometers on stroke patients and monitor their posture and walking patterns. Using this information, a feedback is provided to the patient to self-correct their posture and walking pattern.</w:t>
      </w:r>
    </w:p>
    <w:p w:rsidR="00F43C00" w:rsidRDefault="00F43C00" w:rsidP="006F70A3">
      <w:pPr>
        <w:pStyle w:val="Heading2"/>
      </w:pPr>
      <w:r>
        <w:t>Summary:</w:t>
      </w:r>
    </w:p>
    <w:p w:rsidR="00F43C00" w:rsidRDefault="00F43C00" w:rsidP="006F70A3">
      <w:pPr>
        <w:pStyle w:val="Heading1"/>
      </w:pPr>
      <w:r>
        <w:t>Delivering Non-verbal Cues:</w:t>
      </w:r>
      <w:r>
        <w:tab/>
      </w:r>
    </w:p>
    <w:p w:rsidR="00180FE0" w:rsidRDefault="00C56D65" w:rsidP="00180FE0">
      <w:r>
        <w:t xml:space="preserve">Vision is a very high bandwidth channel for information gathering. Information accumulated by any augmented sensing should also be able to deliver this information appropriately. People who are blind and visually impaired already rely upon their hearing for most of the vital information </w:t>
      </w:r>
      <w:r>
        <w:lastRenderedPageBreak/>
        <w:t xml:space="preserve">require from the environment.  If visual information sensed and processed by assistive technologies are </w:t>
      </w:r>
    </w:p>
    <w:p w:rsidR="0018318B" w:rsidRDefault="0018318B" w:rsidP="00180FE0"/>
    <w:p w:rsidR="0018318B" w:rsidRDefault="0018318B" w:rsidP="0018318B">
      <w:r w:rsidRPr="0018318B">
        <w:t>Vibrotactile cues are vibratory signals defined by signal frequency, intensity, rhythm, and duration [8] of the vibration in contact with the human body. Vibrotactile cues have found uses in a variety of application areas including human navigation [9-11], human spatial orientation [12-13], human postural control [14] and human communication [8]. The idea of using vibrotactile cues on a haptic belt for information delivery is not a new idea. However, the use of vibrotactile cues for non-verbal communication during social interactions is novel and provides an exciting opportunity to provide assistance with daily tasks to individuals who are blind. This section introduces several approaches for using vibrotactile belts to convey navigation and/or orientation information, which inspired the design of our haptic belt.</w:t>
      </w:r>
    </w:p>
    <w:p w:rsidR="00894F32" w:rsidRPr="0018318B" w:rsidRDefault="00894F32" w:rsidP="0018318B"/>
    <w:p w:rsidR="0018318B" w:rsidRDefault="0018318B" w:rsidP="0018318B">
      <w:r w:rsidRPr="0018318B">
        <w:t xml:space="preserve">In an early haptic navigation system for individuals who are blind [9], Ertan </w:t>
      </w:r>
      <w:r w:rsidRPr="0018318B">
        <w:rPr>
          <w:i/>
        </w:rPr>
        <w:t>et al.</w:t>
      </w:r>
      <w:r w:rsidRPr="0018318B">
        <w:t xml:space="preserve">, proposed a tactile display (worn on the back) consisting of a 3x3 array of tactors that convey directional information through pulsing columns and rows. In [10], the authors proposed the ActiveBelt, a haptic belt to guide the user to a destination using eight tactors placed around the waist, a GPS unit and an orientation sensor. Another system for human navigation is a tactile vest proposed by Jones </w:t>
      </w:r>
      <w:r w:rsidRPr="0018318B">
        <w:rPr>
          <w:i/>
        </w:rPr>
        <w:t>et al.</w:t>
      </w:r>
      <w:r w:rsidRPr="0018318B">
        <w:t xml:space="preserve"> [11], which utilizes a 3x3 array of tactors placed on the back to convey directional information.</w:t>
      </w:r>
    </w:p>
    <w:p w:rsidR="00894F32" w:rsidRPr="0018318B" w:rsidRDefault="00894F32" w:rsidP="0018318B"/>
    <w:p w:rsidR="0018318B" w:rsidRPr="0018318B" w:rsidRDefault="0018318B" w:rsidP="0018318B">
      <w:r w:rsidRPr="0018318B">
        <w:t xml:space="preserve">Another application of vibrotactile cues is the Tactical Situation Awareness System (TSAS) [12], which is a tactile suit designed to help reduce spatial disorientation that is sometimes experienced by pilots in flight due to a lack of visual cues. The TSAS uses vibrations to indicate critical information such as the direction of the gravity vector. Similarly, tactile displays have been developed to help astronauts compensate for spatial disorientations [13]. Finally, tactile display devices have been developed to assist people with damage to their vestibular system. For example, in [14], balance control is achieved using a haptic belt system composed of a tilt sensor and three rows of tactors used to indicate body tilt information. </w:t>
      </w:r>
    </w:p>
    <w:p w:rsidR="0018318B" w:rsidRPr="00180FE0" w:rsidRDefault="0018318B" w:rsidP="00180FE0"/>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5F7439">
      <w:pPr>
        <w:outlineLvl w:val="1"/>
      </w:pPr>
      <w:r>
        <w:t>References:</w:t>
      </w:r>
    </w:p>
    <w:p w:rsidR="00AC23E6" w:rsidRDefault="00EC1183">
      <w:pPr>
        <w:widowControl w:val="0"/>
        <w:tabs>
          <w:tab w:val="left" w:pos="624"/>
        </w:tabs>
        <w:autoSpaceDE w:val="0"/>
        <w:autoSpaceDN w:val="0"/>
        <w:adjustRightInd w:val="0"/>
        <w:ind w:left="624" w:hanging="624"/>
        <w:rPr>
          <w:rFonts w:ascii="Times New Roman" w:hAnsi="Times New Roman" w:cs="Times New Roman"/>
          <w:szCs w:val="24"/>
        </w:rPr>
      </w:pPr>
      <w:r>
        <w:fldChar w:fldCharType="begin"/>
      </w:r>
      <w:r w:rsidR="005F7439">
        <w:instrText xml:space="preserve"> ADDIN ZOTERO_BIBL  </w:instrText>
      </w:r>
      <w:r>
        <w:fldChar w:fldCharType="separate"/>
      </w:r>
      <w:r w:rsidR="00AC23E6">
        <w:rPr>
          <w:rFonts w:ascii="Times New Roman" w:hAnsi="Times New Roman" w:cs="Times New Roman"/>
          <w:szCs w:val="24"/>
        </w:rPr>
        <w:t>[1]</w:t>
      </w:r>
      <w:r w:rsidR="00AC23E6">
        <w:rPr>
          <w:rFonts w:ascii="Times New Roman" w:hAnsi="Times New Roman" w:cs="Times New Roman"/>
          <w:szCs w:val="24"/>
        </w:rPr>
        <w:tab/>
        <w:t xml:space="preserve">A. Perret-Clermont, C. Pontecorvo, L.B. Resnick, T. Zittoun, and B. Burge, </w:t>
      </w:r>
      <w:r w:rsidR="00AC23E6">
        <w:rPr>
          <w:rFonts w:ascii="Times New Roman" w:hAnsi="Times New Roman" w:cs="Times New Roman"/>
          <w:i/>
          <w:iCs/>
          <w:szCs w:val="24"/>
        </w:rPr>
        <w:t>Joining Society: Social Interaction and Learning in Adolescence and Youth</w:t>
      </w:r>
      <w:r w:rsidR="00AC23E6">
        <w:rPr>
          <w:rFonts w:ascii="Times New Roman" w:hAnsi="Times New Roman" w:cs="Times New Roman"/>
          <w:szCs w:val="24"/>
        </w:rPr>
        <w:t>, Cambridge University Press, 2003.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[21]</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xml:space="preserve">, Routledge, </w:t>
      </w:r>
      <w:r>
        <w:rPr>
          <w:rFonts w:ascii="Times New Roman" w:hAnsi="Times New Roman" w:cs="Times New Roman"/>
          <w:szCs w:val="24"/>
        </w:rPr>
        <w:lastRenderedPageBreak/>
        <w:t>2000.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vol. 18, Mar. 1986, pp. 179-191.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[32]</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[43]</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vol. 288, Oct. 2002, pp. 1728-1732.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[46]</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520-522.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P. Ekman, “Nonverbal Communication: Movements with Precise Meanings,” 1976.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[54]</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“The communicative functions of touch in humans, nonhuman primates, and rats: a review and synthesis of the empirical research.(infants),” 2006.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[64]</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C.E. Izard, “maximally discriminative facial movement coding system,” 1979.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[68]</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[69]</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D. Jindal-Snape, “Using self-evaluation procedures to maintain social skills in a child who 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[74]</w:t>
      </w:r>
      <w:r>
        <w:rPr>
          <w:rFonts w:ascii="Times New Roman" w:hAnsi="Times New Roman" w:cs="Times New Roman"/>
          <w:szCs w:val="24"/>
        </w:rPr>
        <w:tab/>
        <w:t xml:space="preserve">J.N. Felps and R.J. Devlin, “Modification of Stereotypic Rocking of a Blind Adult.,” </w:t>
      </w:r>
      <w:r>
        <w:rPr>
          <w:rFonts w:ascii="Times New Roman" w:hAnsi="Times New Roman" w:cs="Times New Roman"/>
          <w:i/>
          <w:iCs/>
          <w:szCs w:val="24"/>
        </w:rPr>
        <w:t>Journal of Visual Impairment and Blindness</w:t>
      </w:r>
      <w:r>
        <w:rPr>
          <w:rFonts w:ascii="Times New Roman" w:hAnsi="Times New Roman" w:cs="Times New Roman"/>
          <w:szCs w:val="24"/>
        </w:rPr>
        <w:t>,  vol. 82, 1988, pp. 107-08.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D.B. McAdam and C.M. O'Cleirigh, “Self-monitoring and verbal feedback to reduce 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[82]</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[84]</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[85]</w:t>
      </w:r>
      <w:r>
        <w:rPr>
          <w:rFonts w:ascii="Times New Roman" w:hAnsi="Times New Roman" w:cs="Times New Roman"/>
          <w:szCs w:val="24"/>
        </w:rPr>
        <w:tab/>
        <w:t xml:space="preserve">K. Shinohara and J. Tenenberg, “A blind person's interactions with technology,” </w:t>
      </w:r>
      <w:r>
        <w:rPr>
          <w:rFonts w:ascii="Times New Roman" w:hAnsi="Times New Roman" w:cs="Times New Roman"/>
          <w:i/>
          <w:iCs/>
          <w:szCs w:val="24"/>
        </w:rPr>
        <w:t>Commun. ACM</w:t>
      </w:r>
      <w:r>
        <w:rPr>
          <w:rFonts w:ascii="Times New Roman" w:hAnsi="Times New Roman" w:cs="Times New Roman"/>
          <w:szCs w:val="24"/>
        </w:rPr>
        <w:t>,  vol. 52, 2009, pp. 58-66.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[86]</w:t>
      </w:r>
      <w:r>
        <w:rPr>
          <w:rFonts w:ascii="Times New Roman" w:hAnsi="Times New Roman" w:cs="Times New Roman"/>
          <w:szCs w:val="24"/>
        </w:rPr>
        <w:tab/>
        <w:t xml:space="preserve">K. Shinohara, “Designing assistive technology for blind users,” </w:t>
      </w:r>
      <w:r>
        <w:rPr>
          <w:rFonts w:ascii="Times New Roman" w:hAnsi="Times New Roman" w:cs="Times New Roman"/>
          <w:i/>
          <w:iCs/>
          <w:szCs w:val="24"/>
        </w:rPr>
        <w:t>Proceedings of the 8th international ACM SIGACCESS conference on Computers and accessibility</w:t>
      </w:r>
      <w:r>
        <w:rPr>
          <w:rFonts w:ascii="Times New Roman" w:hAnsi="Times New Roman" w:cs="Times New Roman"/>
          <w:szCs w:val="24"/>
        </w:rPr>
        <w:t>,  Portland, Oregon, USA: ACM, 2006, pp. 293-294.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[87]</w:t>
      </w:r>
      <w:r>
        <w:rPr>
          <w:rFonts w:ascii="Times New Roman" w:hAnsi="Times New Roman" w:cs="Times New Roman"/>
          <w:szCs w:val="24"/>
        </w:rPr>
        <w:tab/>
        <w:t xml:space="preserve">K. Shinohara and J. Tenenberg, “Observing Sara: a case study of a blind person's interactions with technology,” </w:t>
      </w:r>
      <w:r>
        <w:rPr>
          <w:rFonts w:ascii="Times New Roman" w:hAnsi="Times New Roman" w:cs="Times New Roman"/>
          <w:i/>
          <w:iCs/>
          <w:szCs w:val="24"/>
        </w:rPr>
        <w:t>Proceedings of the 9th international ACM SIGACCESS conference on Computers and accessibility</w:t>
      </w:r>
      <w:r>
        <w:rPr>
          <w:rFonts w:ascii="Times New Roman" w:hAnsi="Times New Roman" w:cs="Times New Roman"/>
          <w:szCs w:val="24"/>
        </w:rPr>
        <w:t>,  Tempe, Arizona, USA: ACM, 2007, pp. 171-</w:t>
      </w:r>
      <w:r>
        <w:rPr>
          <w:rFonts w:ascii="Times New Roman" w:hAnsi="Times New Roman" w:cs="Times New Roman"/>
          <w:szCs w:val="24"/>
        </w:rPr>
        <w:lastRenderedPageBreak/>
        <w:t>178.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[88]</w:t>
      </w:r>
      <w:r>
        <w:rPr>
          <w:rFonts w:ascii="Times New Roman" w:hAnsi="Times New Roman" w:cs="Times New Roman"/>
          <w:szCs w:val="24"/>
        </w:rPr>
        <w:tab/>
        <w:t xml:space="preserve">V. Kulyukin, C. Gharpure, J. Nicholson, and G. Osborne, “Robot-assisted wayfinding for the visually impaired in structured indoor environments,” </w:t>
      </w:r>
      <w:r>
        <w:rPr>
          <w:rFonts w:ascii="Times New Roman" w:hAnsi="Times New Roman" w:cs="Times New Roman"/>
          <w:i/>
          <w:iCs/>
          <w:szCs w:val="24"/>
        </w:rPr>
        <w:t>Autonomous Robots</w:t>
      </w:r>
      <w:r>
        <w:rPr>
          <w:rFonts w:ascii="Times New Roman" w:hAnsi="Times New Roman" w:cs="Times New Roman"/>
          <w:szCs w:val="24"/>
        </w:rPr>
        <w:t>,  vol. 21, 2006, pp. 29-41.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[89]</w:t>
      </w:r>
      <w:r>
        <w:rPr>
          <w:rFonts w:ascii="Times New Roman" w:hAnsi="Times New Roman" w:cs="Times New Roman"/>
          <w:szCs w:val="24"/>
        </w:rPr>
        <w:tab/>
        <w:t xml:space="preserve">D. Yuan and R. Manduchi, “Dynamic environment exploration using a virtual white cane,” </w:t>
      </w:r>
      <w:r>
        <w:rPr>
          <w:rFonts w:ascii="Times New Roman" w:hAnsi="Times New Roman" w:cs="Times New Roman"/>
          <w:i/>
          <w:iCs/>
          <w:szCs w:val="24"/>
        </w:rPr>
        <w:t>Computer Vision and Pattern Recognition, 2005. CVPR 2005. IEEE Computer Society Conference on</w:t>
      </w:r>
      <w:r>
        <w:rPr>
          <w:rFonts w:ascii="Times New Roman" w:hAnsi="Times New Roman" w:cs="Times New Roman"/>
          <w:szCs w:val="24"/>
        </w:rPr>
        <w:t>, 2005, pp. 243-249 vol. 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[90]</w:t>
      </w:r>
      <w:r>
        <w:rPr>
          <w:rFonts w:ascii="Times New Roman" w:hAnsi="Times New Roman" w:cs="Times New Roman"/>
          <w:szCs w:val="24"/>
        </w:rPr>
        <w:tab/>
        <w:t>S. ur Rehman, Li Liu, and Haibo Li, “Manifold of Facial Expressions for Tactile Perception,” 2007, pp. 239-242.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[91]</w:t>
      </w:r>
      <w:r>
        <w:rPr>
          <w:rFonts w:ascii="Times New Roman" w:hAnsi="Times New Roman" w:cs="Times New Roman"/>
          <w:szCs w:val="24"/>
        </w:rPr>
        <w:tab/>
        <w:t xml:space="preserve">S. Rehman, L. Liu, and H. Li, “Vibrotactile Rendering of Human Emotions on the Manifold of Facial Expressions,” </w:t>
      </w:r>
      <w:r>
        <w:rPr>
          <w:rFonts w:ascii="Times New Roman" w:hAnsi="Times New Roman" w:cs="Times New Roman"/>
          <w:i/>
          <w:iCs/>
          <w:szCs w:val="24"/>
        </w:rPr>
        <w:t>Journal of Multimedia</w:t>
      </w:r>
      <w:r>
        <w:rPr>
          <w:rFonts w:ascii="Times New Roman" w:hAnsi="Times New Roman" w:cs="Times New Roman"/>
          <w:szCs w:val="24"/>
        </w:rPr>
        <w:t>,  vol. 3, 2008, pp. 18-25.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[92]</w:t>
      </w:r>
      <w:r>
        <w:rPr>
          <w:rFonts w:ascii="Times New Roman" w:hAnsi="Times New Roman" w:cs="Times New Roman"/>
          <w:szCs w:val="24"/>
        </w:rPr>
        <w:tab/>
        <w:t xml:space="preserve">A. Teeters, R. Kaliouby, and R. Picard, “Self-Cam: feedback from what would be your social partner,” </w:t>
      </w:r>
      <w:r>
        <w:rPr>
          <w:rFonts w:ascii="Times New Roman" w:hAnsi="Times New Roman" w:cs="Times New Roman"/>
          <w:i/>
          <w:iCs/>
          <w:szCs w:val="24"/>
        </w:rPr>
        <w:t>SIGGRAPH '06: ACM SIGGRAPH 2006 Research posters</w:t>
      </w:r>
      <w:r>
        <w:rPr>
          <w:rFonts w:ascii="Times New Roman" w:hAnsi="Times New Roman" w:cs="Times New Roman"/>
          <w:szCs w:val="24"/>
        </w:rPr>
        <w:t>,  Boston, Massachusetts: ACM, 2006, p. 138.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[93]</w:t>
      </w:r>
      <w:r>
        <w:rPr>
          <w:rFonts w:ascii="Times New Roman" w:hAnsi="Times New Roman" w:cs="Times New Roman"/>
          <w:szCs w:val="24"/>
        </w:rPr>
        <w:tab/>
        <w:t xml:space="preserve">A. Vinciarelli, M. Pantic, H. Bourlard, and A. Pentland, “Social signals, their function, and automatic analysis: a survey,” </w:t>
      </w:r>
      <w:r>
        <w:rPr>
          <w:rFonts w:ascii="Times New Roman" w:hAnsi="Times New Roman" w:cs="Times New Roman"/>
          <w:i/>
          <w:iCs/>
          <w:szCs w:val="24"/>
        </w:rPr>
        <w:t>Proceedings of the 10th international conference on Multimodal interfaces</w:t>
      </w:r>
      <w:r>
        <w:rPr>
          <w:rFonts w:ascii="Times New Roman" w:hAnsi="Times New Roman" w:cs="Times New Roman"/>
          <w:szCs w:val="24"/>
        </w:rPr>
        <w:t>,  Chania, Crete, Greece: ACM, 2008, pp. 61-68.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[94]</w:t>
      </w:r>
      <w:r>
        <w:rPr>
          <w:rFonts w:ascii="Times New Roman" w:hAnsi="Times New Roman" w:cs="Times New Roman"/>
          <w:szCs w:val="24"/>
        </w:rPr>
        <w:tab/>
        <w:t>T. Kim, A. Chang, L. Holland, and A. Pentland, “Meeting Mediator: Enhancing Group Collaboration and Leadership with Sociometric Feedback,”  San Diego, CA, USA: 2008, pp. 457-466.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[95]</w:t>
      </w:r>
      <w:r>
        <w:rPr>
          <w:rFonts w:ascii="Times New Roman" w:hAnsi="Times New Roman" w:cs="Times New Roman"/>
          <w:szCs w:val="24"/>
        </w:rPr>
        <w:tab/>
        <w:t xml:space="preserve">A. Pentland, </w:t>
      </w:r>
      <w:r>
        <w:rPr>
          <w:rFonts w:ascii="Times New Roman" w:hAnsi="Times New Roman" w:cs="Times New Roman"/>
          <w:i/>
          <w:iCs/>
          <w:szCs w:val="24"/>
        </w:rPr>
        <w:t>Honest Signals: How They Shape Our World</w:t>
      </w:r>
      <w:r>
        <w:rPr>
          <w:rFonts w:ascii="Times New Roman" w:hAnsi="Times New Roman" w:cs="Times New Roman"/>
          <w:szCs w:val="24"/>
        </w:rPr>
        <w:t>, The MIT Press, 2008.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[96]</w:t>
      </w:r>
      <w:r>
        <w:rPr>
          <w:rFonts w:ascii="Times New Roman" w:hAnsi="Times New Roman" w:cs="Times New Roman"/>
          <w:szCs w:val="24"/>
        </w:rPr>
        <w:tab/>
        <w:t xml:space="preserve">A. Vinciarelli, M. Pantic, H. Bourlard, and A. Pentland, “Social signal processing: state-of-the-art and future perspectives of an emerging domain,” </w:t>
      </w:r>
      <w:r>
        <w:rPr>
          <w:rFonts w:ascii="Times New Roman" w:hAnsi="Times New Roman" w:cs="Times New Roman"/>
          <w:i/>
          <w:iCs/>
          <w:szCs w:val="24"/>
        </w:rPr>
        <w:t>Proceeding of the 16th ACM international conference on Multimedia</w:t>
      </w:r>
      <w:r>
        <w:rPr>
          <w:rFonts w:ascii="Times New Roman" w:hAnsi="Times New Roman" w:cs="Times New Roman"/>
          <w:szCs w:val="24"/>
        </w:rPr>
        <w:t>,  Vancouver, British Columbia, Canada: ACM, 2008, pp. 1061-1070.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[97]</w:t>
      </w:r>
      <w:r>
        <w:rPr>
          <w:rFonts w:ascii="Times New Roman" w:hAnsi="Times New Roman" w:cs="Times New Roman"/>
          <w:szCs w:val="24"/>
        </w:rPr>
        <w:tab/>
        <w:t xml:space="preserve">R.E. Transon, “Using the feedback band device to control rocking behavior,” </w:t>
      </w:r>
      <w:r>
        <w:rPr>
          <w:rFonts w:ascii="Times New Roman" w:hAnsi="Times New Roman" w:cs="Times New Roman"/>
          <w:i/>
          <w:iCs/>
          <w:szCs w:val="24"/>
        </w:rPr>
        <w:t>Journal of Visual Impairment &amp; Blindness</w:t>
      </w:r>
      <w:r>
        <w:rPr>
          <w:rFonts w:ascii="Times New Roman" w:hAnsi="Times New Roman" w:cs="Times New Roman"/>
          <w:szCs w:val="24"/>
        </w:rPr>
        <w:t>,  vol. 82, 1988, pp. 287 - 289.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[98]</w:t>
      </w:r>
      <w:r>
        <w:rPr>
          <w:rFonts w:ascii="Times New Roman" w:hAnsi="Times New Roman" w:cs="Times New Roman"/>
          <w:szCs w:val="24"/>
        </w:rPr>
        <w:tab/>
        <w:t>A. Adam, E. Rivlin, and I. Shimshoni, “Aggregated Dynamic Background Modeling,” 2006, pp. 3313-3316.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[99]</w:t>
      </w:r>
      <w:r>
        <w:rPr>
          <w:rFonts w:ascii="Times New Roman" w:hAnsi="Times New Roman" w:cs="Times New Roman"/>
          <w:szCs w:val="24"/>
        </w:rPr>
        <w:tab/>
        <w:t xml:space="preserve">Ming-Hsuan Yang, D. Kriegman, and N. Ahuja, “Detecting faces in images: a survey,”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24, 2002, pp. 34-58.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[100]</w:t>
      </w:r>
      <w:r>
        <w:rPr>
          <w:rFonts w:ascii="Times New Roman" w:hAnsi="Times New Roman" w:cs="Times New Roman"/>
          <w:szCs w:val="24"/>
        </w:rPr>
        <w:tab/>
        <w:t xml:space="preserve">P. Viola and M. Jones, “Robust Real-time Object Detection,” </w:t>
      </w:r>
      <w:r>
        <w:rPr>
          <w:rFonts w:ascii="Times New Roman" w:hAnsi="Times New Roman" w:cs="Times New Roman"/>
          <w:i/>
          <w:iCs/>
          <w:szCs w:val="24"/>
        </w:rPr>
        <w:t>International Journal of Computer Vision</w:t>
      </w:r>
      <w:r>
        <w:rPr>
          <w:rFonts w:ascii="Times New Roman" w:hAnsi="Times New Roman" w:cs="Times New Roman"/>
          <w:szCs w:val="24"/>
        </w:rPr>
        <w:t>, 2001.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[101]</w:t>
      </w:r>
      <w:r>
        <w:rPr>
          <w:rFonts w:ascii="Times New Roman" w:hAnsi="Times New Roman" w:cs="Times New Roman"/>
          <w:szCs w:val="24"/>
        </w:rPr>
        <w:tab/>
        <w:t>Yijun Xiao, N. Werghi, and P. Siebert, “A topological approach for segmenting human body shape,” 2003, pp. 82-87.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[102]</w:t>
      </w:r>
      <w:r>
        <w:rPr>
          <w:rFonts w:ascii="Times New Roman" w:hAnsi="Times New Roman" w:cs="Times New Roman"/>
          <w:szCs w:val="24"/>
        </w:rPr>
        <w:tab/>
        <w:t xml:space="preserve">A. Balan, L. Sigal, M. Black, J. Davis, and H. Haussecker, “Detailed Human Shape and Pose from Images,” </w:t>
      </w:r>
      <w:r>
        <w:rPr>
          <w:rFonts w:ascii="Times New Roman" w:hAnsi="Times New Roman" w:cs="Times New Roman"/>
          <w:i/>
          <w:iCs/>
          <w:szCs w:val="24"/>
        </w:rPr>
        <w:t>Computer Vision and Pattern Recognition, 2007. CVPR '07. IEEE Conference on</w:t>
      </w:r>
      <w:r>
        <w:rPr>
          <w:rFonts w:ascii="Times New Roman" w:hAnsi="Times New Roman" w:cs="Times New Roman"/>
          <w:szCs w:val="24"/>
        </w:rPr>
        <w:t>, 2007, pp. 8, 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[103]</w:t>
      </w:r>
      <w:r>
        <w:rPr>
          <w:rFonts w:ascii="Times New Roman" w:hAnsi="Times New Roman" w:cs="Times New Roman"/>
          <w:szCs w:val="24"/>
        </w:rPr>
        <w:tab/>
        <w:t xml:space="preserve">R. Radke, S. Andra, O. Al-Kofahi, and B. Roysam, “Image change detection algorithms: a systematic survey,” </w:t>
      </w:r>
      <w:r>
        <w:rPr>
          <w:rFonts w:ascii="Times New Roman" w:hAnsi="Times New Roman" w:cs="Times New Roman"/>
          <w:i/>
          <w:iCs/>
          <w:szCs w:val="24"/>
        </w:rPr>
        <w:t>Image Processing, IEEE Transactions on</w:t>
      </w:r>
      <w:r>
        <w:rPr>
          <w:rFonts w:ascii="Times New Roman" w:hAnsi="Times New Roman" w:cs="Times New Roman"/>
          <w:szCs w:val="24"/>
        </w:rPr>
        <w:t>,  vol. 14, 2005, pp. 294-307.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[104]</w:t>
      </w:r>
      <w:r>
        <w:rPr>
          <w:rFonts w:ascii="Times New Roman" w:hAnsi="Times New Roman" w:cs="Times New Roman"/>
          <w:szCs w:val="24"/>
        </w:rPr>
        <w:tab/>
        <w:t>K.E. Ozden and L.V. Gool, “Background Recognition in Dynamic Scenes with Motion Constraints,” IEEE Computer Society, 2005, pp. 250-255.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[105]</w:t>
      </w:r>
      <w:r>
        <w:rPr>
          <w:rFonts w:ascii="Times New Roman" w:hAnsi="Times New Roman" w:cs="Times New Roman"/>
          <w:szCs w:val="24"/>
        </w:rPr>
        <w:tab/>
        <w:t xml:space="preserve">Y. Ren, C. Chua, and Y. Ho, “Statistical background modeling for non-stationary camera,” </w:t>
      </w:r>
      <w:r>
        <w:rPr>
          <w:rFonts w:ascii="Times New Roman" w:hAnsi="Times New Roman" w:cs="Times New Roman"/>
          <w:i/>
          <w:iCs/>
          <w:szCs w:val="24"/>
        </w:rPr>
        <w:t>Pattern Recogn. Lett.</w:t>
      </w:r>
      <w:r>
        <w:rPr>
          <w:rFonts w:ascii="Times New Roman" w:hAnsi="Times New Roman" w:cs="Times New Roman"/>
          <w:szCs w:val="24"/>
        </w:rPr>
        <w:t>,  vol. 24, 2003, pp. 183-196.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[106]</w:t>
      </w:r>
      <w:r>
        <w:rPr>
          <w:rFonts w:ascii="Times New Roman" w:hAnsi="Times New Roman" w:cs="Times New Roman"/>
          <w:szCs w:val="24"/>
        </w:rPr>
        <w:tab/>
        <w:t xml:space="preserve">S. Todorovic and M.C. Nechyba, “Detection of Artificial Structures in Natural-Scene </w:t>
      </w:r>
      <w:r>
        <w:rPr>
          <w:rFonts w:ascii="Times New Roman" w:hAnsi="Times New Roman" w:cs="Times New Roman"/>
          <w:szCs w:val="24"/>
        </w:rPr>
        <w:lastRenderedPageBreak/>
        <w:t>Images Using Dynamic Trees,” IEEE Computer Society, 2004, pp. 35-39.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[107]</w:t>
      </w:r>
      <w:r>
        <w:rPr>
          <w:rFonts w:ascii="Times New Roman" w:hAnsi="Times New Roman" w:cs="Times New Roman"/>
          <w:szCs w:val="24"/>
        </w:rPr>
        <w:tab/>
        <w:t>M. Barnard, M. Matilainen, and J. Heikkila, “Body part segmentation of noisy human silhouette images,” 2008, pp. 1189-1192.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[108]</w:t>
      </w:r>
      <w:r>
        <w:rPr>
          <w:rFonts w:ascii="Times New Roman" w:hAnsi="Times New Roman" w:cs="Times New Roman"/>
          <w:szCs w:val="24"/>
        </w:rPr>
        <w:tab/>
        <w:t>P. Srinivasan and Jianbo Shi, “Bottom-up Recognition and Parsing of the Human Body,” 2007, pp. 1-8.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[109]</w:t>
      </w:r>
      <w:r>
        <w:rPr>
          <w:rFonts w:ascii="Times New Roman" w:hAnsi="Times New Roman" w:cs="Times New Roman"/>
          <w:szCs w:val="24"/>
        </w:rPr>
        <w:tab/>
        <w:t xml:space="preserve">Xuelong Li, S. Maybank, Shuicheng Yan, Dacheng Tao, and Dong Xu, “Gait Components and Their Application to Gender Recognition,”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38, 2008, pp. 145-155.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[110]</w:t>
      </w:r>
      <w:r>
        <w:rPr>
          <w:rFonts w:ascii="Times New Roman" w:hAnsi="Times New Roman" w:cs="Times New Roman"/>
          <w:szCs w:val="24"/>
        </w:rPr>
        <w:tab/>
        <w:t>“Person Identification Using Automatic Height and Stride Estimation,” IEEE Computer Society, 2002, p. 40377.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[111]</w:t>
      </w:r>
      <w:r>
        <w:rPr>
          <w:rFonts w:ascii="Times New Roman" w:hAnsi="Times New Roman" w:cs="Times New Roman"/>
          <w:szCs w:val="24"/>
        </w:rPr>
        <w:tab/>
        <w:t xml:space="preserve">R. Collins, R. Gross, and Jianbo Shi, “Silhouette-based human identification from body shape and gait,” </w:t>
      </w:r>
      <w:r>
        <w:rPr>
          <w:rFonts w:ascii="Times New Roman" w:hAnsi="Times New Roman" w:cs="Times New Roman"/>
          <w:i/>
          <w:iCs/>
          <w:szCs w:val="24"/>
        </w:rPr>
        <w:t>Automatic Face and Gesture Recognition, 2002. Proceedings. Fifth IEEE International Conference on</w:t>
      </w:r>
      <w:r>
        <w:rPr>
          <w:rFonts w:ascii="Times New Roman" w:hAnsi="Times New Roman" w:cs="Times New Roman"/>
          <w:szCs w:val="24"/>
        </w:rPr>
        <w:t>, 2002, pp. 366-371.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[112]</w:t>
      </w:r>
      <w:r>
        <w:rPr>
          <w:rFonts w:ascii="Times New Roman" w:hAnsi="Times New Roman" w:cs="Times New Roman"/>
          <w:szCs w:val="24"/>
        </w:rPr>
        <w:tab/>
        <w:t>A. Gallagher and Tsuhan Chen, “Clothing cosegmentation for recognizing people,” 2008, pp. 1-8.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[113]</w:t>
      </w:r>
      <w:r>
        <w:rPr>
          <w:rFonts w:ascii="Times New Roman" w:hAnsi="Times New Roman" w:cs="Times New Roman"/>
          <w:szCs w:val="24"/>
        </w:rPr>
        <w:tab/>
        <w:t xml:space="preserve">Wei Zhang, Bo Begole, M. Chu, Juan Liu, and Nicholas Yee, “Real-time clothes comparison based on multi-view vision,” </w:t>
      </w:r>
      <w:r>
        <w:rPr>
          <w:rFonts w:ascii="Times New Roman" w:hAnsi="Times New Roman" w:cs="Times New Roman"/>
          <w:i/>
          <w:iCs/>
          <w:szCs w:val="24"/>
        </w:rPr>
        <w:t>Distributed Smart Cameras, 2008. ICDSC 2008. Second ACM/IEEE International Conference on</w:t>
      </w:r>
      <w:r>
        <w:rPr>
          <w:rFonts w:ascii="Times New Roman" w:hAnsi="Times New Roman" w:cs="Times New Roman"/>
          <w:szCs w:val="24"/>
        </w:rPr>
        <w:t>, 2008, pp. 1-10.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[114]</w:t>
      </w:r>
      <w:r>
        <w:rPr>
          <w:rFonts w:ascii="Times New Roman" w:hAnsi="Times New Roman" w:cs="Times New Roman"/>
          <w:szCs w:val="24"/>
        </w:rPr>
        <w:tab/>
        <w:t xml:space="preserve">Y. Yacoob and L. Davis, “Detection and analysis of hair,”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28, 2006, pp. 1164-1169.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[115]</w:t>
      </w:r>
      <w:r>
        <w:rPr>
          <w:rFonts w:ascii="Times New Roman" w:hAnsi="Times New Roman" w:cs="Times New Roman"/>
          <w:szCs w:val="24"/>
        </w:rPr>
        <w:tab/>
        <w:t>T. Sano and H. Yamamoto, “Human body shape imaging for Japanese kimono design,” 2004, pp. 1120-1123 Vol.2.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[116]</w:t>
      </w:r>
      <w:r>
        <w:rPr>
          <w:rFonts w:ascii="Times New Roman" w:hAnsi="Times New Roman" w:cs="Times New Roman"/>
          <w:szCs w:val="24"/>
        </w:rPr>
        <w:tab/>
        <w:t xml:space="preserve">Jung-Eun Lee, A. Jain, and Rong Jin, “Scars, marks and tattoos (SMT): Soft biometric for suspect and victim identification,” </w:t>
      </w:r>
      <w:r>
        <w:rPr>
          <w:rFonts w:ascii="Times New Roman" w:hAnsi="Times New Roman" w:cs="Times New Roman"/>
          <w:i/>
          <w:iCs/>
          <w:szCs w:val="24"/>
        </w:rPr>
        <w:t>Biometrics Symposium, 2008. BSYM '08</w:t>
      </w:r>
      <w:r>
        <w:rPr>
          <w:rFonts w:ascii="Times New Roman" w:hAnsi="Times New Roman" w:cs="Times New Roman"/>
          <w:szCs w:val="24"/>
        </w:rPr>
        <w:t>, 2008, pp. 1-8.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[117]</w:t>
      </w:r>
      <w:r>
        <w:rPr>
          <w:rFonts w:ascii="Times New Roman" w:hAnsi="Times New Roman" w:cs="Times New Roman"/>
          <w:szCs w:val="24"/>
        </w:rPr>
        <w:tab/>
        <w:t xml:space="preserve">Jingyu Yan and M. Pollefeys, “A Factorization-Based Approach for Articulated Nonrigid Shape, Motion and Kinematic Chain Recovery From Video,”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30, 2008, pp. 865-877.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[118]</w:t>
      </w:r>
      <w:r>
        <w:rPr>
          <w:rFonts w:ascii="Times New Roman" w:hAnsi="Times New Roman" w:cs="Times New Roman"/>
          <w:szCs w:val="24"/>
        </w:rPr>
        <w:tab/>
        <w:t>Jaewon Sung and Daijin Kim, “Combining Local and Global Motion Estimators for Robust Face Tracking,” 2007, pp. 345-350.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[119]</w:t>
      </w:r>
      <w:r>
        <w:rPr>
          <w:rFonts w:ascii="Times New Roman" w:hAnsi="Times New Roman" w:cs="Times New Roman"/>
          <w:szCs w:val="24"/>
        </w:rPr>
        <w:tab/>
        <w:t>Shan Du and R. Ward, “A Robust Approach for Eye Localization Under Variable Illuminations,” 2007, pp. I - 377-I - 380.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[120]</w:t>
      </w:r>
      <w:r>
        <w:rPr>
          <w:rFonts w:ascii="Times New Roman" w:hAnsi="Times New Roman" w:cs="Times New Roman"/>
          <w:szCs w:val="24"/>
        </w:rPr>
        <w:tab/>
        <w:t>Huchuan Lu and Hui Lin, “Gender Recognition using Adaboosted Feature,” 2007, pp. 646-650.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[121]</w:t>
      </w:r>
      <w:r>
        <w:rPr>
          <w:rFonts w:ascii="Times New Roman" w:hAnsi="Times New Roman" w:cs="Times New Roman"/>
          <w:szCs w:val="24"/>
        </w:rPr>
        <w:tab/>
        <w:t>Haibin Ling, S. Soatto, N. Ramanathan, and D. Jacobs, “A Study of Face Recognition as People Age,” 2007, pp. 1-8.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[122]</w:t>
      </w:r>
      <w:r>
        <w:rPr>
          <w:rFonts w:ascii="Times New Roman" w:hAnsi="Times New Roman" w:cs="Times New Roman"/>
          <w:szCs w:val="24"/>
        </w:rPr>
        <w:tab/>
        <w:t>Xuelong Li, S. Maybank, and Dacheng Tao, “Gender recognition based on local body motions,” 2007, pp. 3881-3886.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[123]</w:t>
      </w:r>
      <w:r>
        <w:rPr>
          <w:rFonts w:ascii="Times New Roman" w:hAnsi="Times New Roman" w:cs="Times New Roman"/>
          <w:szCs w:val="24"/>
        </w:rPr>
        <w:tab/>
        <w:t>F. Matta and J. Dugelay, “A Behavioural Approach to Person Recognition,” 2006, pp. 1461-1464.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[124]</w:t>
      </w:r>
      <w:r>
        <w:rPr>
          <w:rFonts w:ascii="Times New Roman" w:hAnsi="Times New Roman" w:cs="Times New Roman"/>
          <w:szCs w:val="24"/>
        </w:rPr>
        <w:tab/>
        <w:t>M. Hahnel, D. Klunder, and K. Kraiss, “Color and texture features for person recognition,” 2004, p. 652.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[125]</w:t>
      </w:r>
      <w:r>
        <w:rPr>
          <w:rFonts w:ascii="Times New Roman" w:hAnsi="Times New Roman" w:cs="Times New Roman"/>
          <w:szCs w:val="24"/>
        </w:rPr>
        <w:tab/>
        <w:t xml:space="preserve">U. Saeed, F. Matta, and J. Dugelay, “Person Recognition based on Head and Mouth Dynamics,” </w:t>
      </w:r>
      <w:r>
        <w:rPr>
          <w:rFonts w:ascii="Times New Roman" w:hAnsi="Times New Roman" w:cs="Times New Roman"/>
          <w:i/>
          <w:iCs/>
          <w:szCs w:val="24"/>
        </w:rPr>
        <w:t>Multimedia Signal Processing, 2006 IEEE 8th Workshop on</w:t>
      </w:r>
      <w:r>
        <w:rPr>
          <w:rFonts w:ascii="Times New Roman" w:hAnsi="Times New Roman" w:cs="Times New Roman"/>
          <w:szCs w:val="24"/>
        </w:rPr>
        <w:t>, 2006, pp. 29-32.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[126]</w:t>
      </w:r>
      <w:r>
        <w:rPr>
          <w:rFonts w:ascii="Times New Roman" w:hAnsi="Times New Roman" w:cs="Times New Roman"/>
          <w:szCs w:val="24"/>
        </w:rPr>
        <w:tab/>
        <w:t xml:space="preserve">U. Saeed and J. Dugelay, “Person Recognition Form Video using Facial Mimics,” </w:t>
      </w:r>
      <w:r>
        <w:rPr>
          <w:rFonts w:ascii="Times New Roman" w:hAnsi="Times New Roman" w:cs="Times New Roman"/>
          <w:i/>
          <w:iCs/>
          <w:szCs w:val="24"/>
        </w:rPr>
        <w:t>Acoustics, Speech and Signal Processing, 2007. ICASSP 2007. IEEE International Conference on</w:t>
      </w:r>
      <w:r>
        <w:rPr>
          <w:rFonts w:ascii="Times New Roman" w:hAnsi="Times New Roman" w:cs="Times New Roman"/>
          <w:szCs w:val="24"/>
        </w:rPr>
        <w:t>, 2007, pp. I-493-I-496.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[127]</w:t>
      </w:r>
      <w:r>
        <w:rPr>
          <w:rFonts w:ascii="Times New Roman" w:hAnsi="Times New Roman" w:cs="Times New Roman"/>
          <w:szCs w:val="24"/>
        </w:rPr>
        <w:tab/>
        <w:t xml:space="preserve">M. Kawade, “Vision-based face understanding technologies and applications,” </w:t>
      </w:r>
      <w:r>
        <w:rPr>
          <w:rFonts w:ascii="Times New Roman" w:hAnsi="Times New Roman" w:cs="Times New Roman"/>
          <w:i/>
          <w:iCs/>
          <w:szCs w:val="24"/>
        </w:rPr>
        <w:t>Micromechatronics and Human Science, 2002. MHS 2002. Proceedings of 2002 International Symposium on</w:t>
      </w:r>
      <w:r>
        <w:rPr>
          <w:rFonts w:ascii="Times New Roman" w:hAnsi="Times New Roman" w:cs="Times New Roman"/>
          <w:szCs w:val="24"/>
        </w:rPr>
        <w:t>, 2002, pp. 27-32.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[128]</w:t>
      </w:r>
      <w:r>
        <w:rPr>
          <w:rFonts w:ascii="Times New Roman" w:hAnsi="Times New Roman" w:cs="Times New Roman"/>
          <w:szCs w:val="24"/>
        </w:rPr>
        <w:tab/>
        <w:t xml:space="preserve">A. Kanaujia, Yuchi Huang, and D. Metaxas, “Emblem Detections by Tracking Facial Features,” </w:t>
      </w:r>
      <w:r>
        <w:rPr>
          <w:rFonts w:ascii="Times New Roman" w:hAnsi="Times New Roman" w:cs="Times New Roman"/>
          <w:i/>
          <w:iCs/>
          <w:szCs w:val="24"/>
        </w:rPr>
        <w:t>Computer Vision and Pattern Recognition Workshop, 2006. CVPRW '06. Conference on</w:t>
      </w:r>
      <w:r>
        <w:rPr>
          <w:rFonts w:ascii="Times New Roman" w:hAnsi="Times New Roman" w:cs="Times New Roman"/>
          <w:szCs w:val="24"/>
        </w:rPr>
        <w:t>, 2006, p. 108.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[129]</w:t>
      </w:r>
      <w:r>
        <w:rPr>
          <w:rFonts w:ascii="Times New Roman" w:hAnsi="Times New Roman" w:cs="Times New Roman"/>
          <w:szCs w:val="24"/>
        </w:rPr>
        <w:tab/>
        <w:t>H. Gunes and M. Piccardi, “Affect recognition from face and body: early fusion vs. late fusion,” 2005, pp. 3437-3443 Vol. 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[130]</w:t>
      </w:r>
      <w:r>
        <w:rPr>
          <w:rFonts w:ascii="Times New Roman" w:hAnsi="Times New Roman" w:cs="Times New Roman"/>
          <w:szCs w:val="24"/>
        </w:rPr>
        <w:tab/>
        <w:t>D. Kulic, W. Takano, and Y. Nakamura, “Combining automated on-line segmentation and incremental clustering for whole body motions,” 2008, pp. 2591-2598.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[131]</w:t>
      </w:r>
      <w:r>
        <w:rPr>
          <w:rFonts w:ascii="Times New Roman" w:hAnsi="Times New Roman" w:cs="Times New Roman"/>
          <w:szCs w:val="24"/>
        </w:rPr>
        <w:tab/>
        <w:t xml:space="preserve">N. Oliver, B. Rosario, and A. Pentland, “A Bayesian computer vision system for modeling human interactions,”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22, 2000, pp. 831-843.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[132]</w:t>
      </w:r>
      <w:r>
        <w:rPr>
          <w:rFonts w:ascii="Times New Roman" w:hAnsi="Times New Roman" w:cs="Times New Roman"/>
          <w:szCs w:val="24"/>
        </w:rPr>
        <w:tab/>
        <w:t>J. Hwang, I. Karliga, and H. Cheng, “An automatic three-dimensional human behavior analysis system for video surveillance applications,” 2006, p. 4 pp.</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[133]</w:t>
      </w:r>
      <w:r>
        <w:rPr>
          <w:rFonts w:ascii="Times New Roman" w:hAnsi="Times New Roman" w:cs="Times New Roman"/>
          <w:szCs w:val="24"/>
        </w:rPr>
        <w:tab/>
        <w:t xml:space="preserve">Sangho Park and J. Aggarwal, “Segmentation and tracking of interacting human body parts under occlusion and shadowing,” </w:t>
      </w:r>
      <w:r>
        <w:rPr>
          <w:rFonts w:ascii="Times New Roman" w:hAnsi="Times New Roman" w:cs="Times New Roman"/>
          <w:i/>
          <w:iCs/>
          <w:szCs w:val="24"/>
        </w:rPr>
        <w:t>Motion and Video Computing, 2002. Proceedings. Workshop on</w:t>
      </w:r>
      <w:r>
        <w:rPr>
          <w:rFonts w:ascii="Times New Roman" w:hAnsi="Times New Roman" w:cs="Times New Roman"/>
          <w:szCs w:val="24"/>
        </w:rPr>
        <w:t>, 2002, pp. 105-111.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[134]</w:t>
      </w:r>
      <w:r>
        <w:rPr>
          <w:rFonts w:ascii="Times New Roman" w:hAnsi="Times New Roman" w:cs="Times New Roman"/>
          <w:szCs w:val="24"/>
        </w:rPr>
        <w:tab/>
        <w:t xml:space="preserve">S. Mitra and T. Acharya, “Gesture Recognition: A Survey,”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37, 2007, pp. 311-324.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[135]</w:t>
      </w:r>
      <w:r>
        <w:rPr>
          <w:rFonts w:ascii="Times New Roman" w:hAnsi="Times New Roman" w:cs="Times New Roman"/>
          <w:szCs w:val="24"/>
        </w:rPr>
        <w:tab/>
        <w:t>J. Nunamaker, G. Tsechpenakis, D. Metaxas, M. Adkins, J. Kruse, J. Burgoon, M. Jensen, T. Meservy, D. Twitchell, and A. Deokar, “HMM-Based Deception Recognition from Visual Cues,” 2005, pp. 824-827.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[136]</w:t>
      </w:r>
      <w:r>
        <w:rPr>
          <w:rFonts w:ascii="Times New Roman" w:hAnsi="Times New Roman" w:cs="Times New Roman"/>
          <w:szCs w:val="24"/>
        </w:rPr>
        <w:tab/>
        <w:t xml:space="preserve">I. Bacivarov, M. Ionita, and P. Corcoran, “Statistical models of appearance for eye tracking and eye-blink detection and measurement,” </w:t>
      </w:r>
      <w:r>
        <w:rPr>
          <w:rFonts w:ascii="Times New Roman" w:hAnsi="Times New Roman" w:cs="Times New Roman"/>
          <w:i/>
          <w:iCs/>
          <w:szCs w:val="24"/>
        </w:rPr>
        <w:t>Consumer Electronics, IEEE Transactions on</w:t>
      </w:r>
      <w:r>
        <w:rPr>
          <w:rFonts w:ascii="Times New Roman" w:hAnsi="Times New Roman" w:cs="Times New Roman"/>
          <w:szCs w:val="24"/>
        </w:rPr>
        <w:t>,  vol. 54, 2008, pp. 1312-1320.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[137]</w:t>
      </w:r>
      <w:r>
        <w:rPr>
          <w:rFonts w:ascii="Times New Roman" w:hAnsi="Times New Roman" w:cs="Times New Roman"/>
          <w:szCs w:val="24"/>
        </w:rPr>
        <w:tab/>
        <w:t xml:space="preserve">T. Meservy, M. Jensen, J. Kruse, J. Burgoon, J. Nunamaker, D. Twitchell, G. Tsechpenakis, and D. Metaxas, “Deception detection through automatic, unobtrusive analysis of nonverbal behavior,” </w:t>
      </w:r>
      <w:r>
        <w:rPr>
          <w:rFonts w:ascii="Times New Roman" w:hAnsi="Times New Roman" w:cs="Times New Roman"/>
          <w:i/>
          <w:iCs/>
          <w:szCs w:val="24"/>
        </w:rPr>
        <w:t>Intelligent Systems, IEEE</w:t>
      </w:r>
      <w:r>
        <w:rPr>
          <w:rFonts w:ascii="Times New Roman" w:hAnsi="Times New Roman" w:cs="Times New Roman"/>
          <w:szCs w:val="24"/>
        </w:rPr>
        <w:t>,  vol. 20, 2005, pp. 36-43.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[138]</w:t>
      </w:r>
      <w:r>
        <w:rPr>
          <w:rFonts w:ascii="Times New Roman" w:hAnsi="Times New Roman" w:cs="Times New Roman"/>
          <w:szCs w:val="24"/>
        </w:rPr>
        <w:tab/>
        <w:t xml:space="preserve">T. Funahashi, T. Fujiwara, and H. Koshimizu, “Face and eye tracking for gaze analysis,” </w:t>
      </w:r>
      <w:r>
        <w:rPr>
          <w:rFonts w:ascii="Times New Roman" w:hAnsi="Times New Roman" w:cs="Times New Roman"/>
          <w:i/>
          <w:iCs/>
          <w:szCs w:val="24"/>
        </w:rPr>
        <w:t>Control, Automation and Systems, 2007. ICCAS '07. International Conference on</w:t>
      </w:r>
      <w:r>
        <w:rPr>
          <w:rFonts w:ascii="Times New Roman" w:hAnsi="Times New Roman" w:cs="Times New Roman"/>
          <w:szCs w:val="24"/>
        </w:rPr>
        <w:t>, 2007, pp. 1337-1341.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[139]</w:t>
      </w:r>
      <w:r>
        <w:rPr>
          <w:rFonts w:ascii="Times New Roman" w:hAnsi="Times New Roman" w:cs="Times New Roman"/>
          <w:szCs w:val="24"/>
        </w:rPr>
        <w:tab/>
        <w:t xml:space="preserve">A. Villanueva and R. Cabeza, “A Novel Gaze Estimation System With One Calibration Point,” </w:t>
      </w:r>
      <w:r>
        <w:rPr>
          <w:rFonts w:ascii="Times New Roman" w:hAnsi="Times New Roman" w:cs="Times New Roman"/>
          <w:i/>
          <w:iCs/>
          <w:szCs w:val="24"/>
        </w:rPr>
        <w:t>Systems, Man, and Cybernetics, Part B, IEEE Transactions on</w:t>
      </w:r>
      <w:r>
        <w:rPr>
          <w:rFonts w:ascii="Times New Roman" w:hAnsi="Times New Roman" w:cs="Times New Roman"/>
          <w:szCs w:val="24"/>
        </w:rPr>
        <w:t>,  vol. 38, 2008, pp. 1123-1138.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[140]</w:t>
      </w:r>
      <w:r>
        <w:rPr>
          <w:rFonts w:ascii="Times New Roman" w:hAnsi="Times New Roman" w:cs="Times New Roman"/>
          <w:szCs w:val="24"/>
        </w:rPr>
        <w:tab/>
        <w:t>A. Fawky, S. Khalil, and M. Elsabrouty, “Eye detection to assist drowsy drivers,” 2007, pp. 131-134.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[141]</w:t>
      </w:r>
      <w:r>
        <w:rPr>
          <w:rFonts w:ascii="Times New Roman" w:hAnsi="Times New Roman" w:cs="Times New Roman"/>
          <w:szCs w:val="24"/>
        </w:rPr>
        <w:tab/>
        <w:t xml:space="preserve">U. Rajashekar, I. van der Linde, A. Bovik, and L. Cormack, “GAFFE: A Gaze-Attentive Fixation Finding Engine,” </w:t>
      </w:r>
      <w:r>
        <w:rPr>
          <w:rFonts w:ascii="Times New Roman" w:hAnsi="Times New Roman" w:cs="Times New Roman"/>
          <w:i/>
          <w:iCs/>
          <w:szCs w:val="24"/>
        </w:rPr>
        <w:t>Image Processing, IEEE Transactions on</w:t>
      </w:r>
      <w:r>
        <w:rPr>
          <w:rFonts w:ascii="Times New Roman" w:hAnsi="Times New Roman" w:cs="Times New Roman"/>
          <w:szCs w:val="24"/>
        </w:rPr>
        <w:t>,  vol. 17, 2008, pp. 564-573.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[142]</w:t>
      </w:r>
      <w:r>
        <w:rPr>
          <w:rFonts w:ascii="Times New Roman" w:hAnsi="Times New Roman" w:cs="Times New Roman"/>
          <w:szCs w:val="24"/>
        </w:rPr>
        <w:tab/>
        <w:t xml:space="preserve">Z. Zeng, M. Pantic, G. Roisman, and T. Huang, “A Survey of Affect Recognition Methods: Audio, Visual, and Spontaneous Expressions,”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Jul. 2008.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[143]</w:t>
      </w:r>
      <w:r>
        <w:rPr>
          <w:rFonts w:ascii="Times New Roman" w:hAnsi="Times New Roman" w:cs="Times New Roman"/>
          <w:szCs w:val="24"/>
        </w:rPr>
        <w:tab/>
        <w:t xml:space="preserve">J. Rurainsky and P. Eisert, “Mirror-Based Multi-View Analysis of Facial Motions,” </w:t>
      </w:r>
      <w:r>
        <w:rPr>
          <w:rFonts w:ascii="Times New Roman" w:hAnsi="Times New Roman" w:cs="Times New Roman"/>
          <w:i/>
          <w:iCs/>
          <w:szCs w:val="24"/>
        </w:rPr>
        <w:t>Image Processing, 2007. ICIP 2007. IEEE International Conference on</w:t>
      </w:r>
      <w:r>
        <w:rPr>
          <w:rFonts w:ascii="Times New Roman" w:hAnsi="Times New Roman" w:cs="Times New Roman"/>
          <w:szCs w:val="24"/>
        </w:rPr>
        <w:t xml:space="preserve">, 2007, pp. III - 73-III - </w:t>
      </w:r>
      <w:r>
        <w:rPr>
          <w:rFonts w:ascii="Times New Roman" w:hAnsi="Times New Roman" w:cs="Times New Roman"/>
          <w:szCs w:val="24"/>
        </w:rPr>
        <w:lastRenderedPageBreak/>
        <w:t>76.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[144]</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vol. 8, 2006, pp. 500-508.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[145]</w:t>
      </w:r>
      <w:r>
        <w:rPr>
          <w:rFonts w:ascii="Times New Roman" w:hAnsi="Times New Roman" w:cs="Times New Roman"/>
          <w:szCs w:val="24"/>
        </w:rPr>
        <w:tab/>
        <w:t>S. Fukuda, “Detecting Emotions and Dangerous Actions for Better Human-System Team Working,” 2008, pp. 205-206.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[146]</w:t>
      </w:r>
      <w:r>
        <w:rPr>
          <w:rFonts w:ascii="Times New Roman" w:hAnsi="Times New Roman" w:cs="Times New Roman"/>
          <w:szCs w:val="24"/>
        </w:rPr>
        <w:tab/>
        <w:t xml:space="preserve">Yinggang Xie, Zhiliang Wang, Ning Cheng, Guojiang Wang, and M. Nagai, “Facial and Eye Detection and Application in Affective Recognition,” </w:t>
      </w:r>
      <w:r>
        <w:rPr>
          <w:rFonts w:ascii="Times New Roman" w:hAnsi="Times New Roman" w:cs="Times New Roman"/>
          <w:i/>
          <w:iCs/>
          <w:szCs w:val="24"/>
        </w:rPr>
        <w:t>Control Conference, 2006. CCC 2006. Chinese</w:t>
      </w:r>
      <w:r>
        <w:rPr>
          <w:rFonts w:ascii="Times New Roman" w:hAnsi="Times New Roman" w:cs="Times New Roman"/>
          <w:szCs w:val="24"/>
        </w:rPr>
        <w:t>, 2006, pp. 1942-1946.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[147]</w:t>
      </w:r>
      <w:r>
        <w:rPr>
          <w:rFonts w:ascii="Times New Roman" w:hAnsi="Times New Roman" w:cs="Times New Roman"/>
          <w:szCs w:val="24"/>
        </w:rPr>
        <w:tab/>
        <w:t xml:space="preserve">A.B. Ashraf, S. Lucey, J.F. Cohn, T. Chen, Z. Ambadar, K.M. Prkachin, and P.E. Solomon, “The painful face - Pain expression recognition using active appearance models,” </w:t>
      </w:r>
      <w:r>
        <w:rPr>
          <w:rFonts w:ascii="Times New Roman" w:hAnsi="Times New Roman" w:cs="Times New Roman"/>
          <w:i/>
          <w:iCs/>
          <w:szCs w:val="24"/>
        </w:rPr>
        <w:t>Image Vision Comput.</w:t>
      </w:r>
      <w:r>
        <w:rPr>
          <w:rFonts w:ascii="Times New Roman" w:hAnsi="Times New Roman" w:cs="Times New Roman"/>
          <w:szCs w:val="24"/>
        </w:rPr>
        <w:t>,  vol. 27, 2009, pp. 1788-1796.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[148]</w:t>
      </w:r>
      <w:r>
        <w:rPr>
          <w:rFonts w:ascii="Times New Roman" w:hAnsi="Times New Roman" w:cs="Times New Roman"/>
          <w:szCs w:val="24"/>
        </w:rPr>
        <w:tab/>
        <w:t>M.S. Bartlett, G. Littlewort, P. Braathen, T.J. Sejnowski, and J.R. Movellan, “A Prototype for Automatic Recognition of Spontaneous Facial Actions",” 2003, pp. 1271-1278.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[149]</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vol. 8, 2006, pp. 500-508.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[150]</w:t>
      </w:r>
      <w:r>
        <w:rPr>
          <w:rFonts w:ascii="Times New Roman" w:hAnsi="Times New Roman" w:cs="Times New Roman"/>
          <w:szCs w:val="24"/>
        </w:rPr>
        <w:tab/>
        <w:t>M.S. Bartlett, G. Littlewort, M. Frank, C. Lainscsek1, I. Fasel, and J. Movellan, “Fully Automatic Facial Action Recognition in Spontaneous Behavior,” IEEE Computer Society, 2006, pp. 223-230.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[151]</w:t>
      </w:r>
      <w:r>
        <w:rPr>
          <w:rFonts w:ascii="Times New Roman" w:hAnsi="Times New Roman" w:cs="Times New Roman"/>
          <w:szCs w:val="24"/>
        </w:rPr>
        <w:tab/>
        <w:t xml:space="preserve">I. Cohen, N. Sebe, A. Garg, L.S. Chen, and T.S. Huang, “Facial expression recognition from video sequences: temporal and static modeling,” </w:t>
      </w:r>
      <w:r>
        <w:rPr>
          <w:rFonts w:ascii="Times New Roman" w:hAnsi="Times New Roman" w:cs="Times New Roman"/>
          <w:i/>
          <w:iCs/>
          <w:szCs w:val="24"/>
        </w:rPr>
        <w:t>Computer Vision and Image Understanding</w:t>
      </w:r>
      <w:r>
        <w:rPr>
          <w:rFonts w:ascii="Times New Roman" w:hAnsi="Times New Roman" w:cs="Times New Roman"/>
          <w:szCs w:val="24"/>
        </w:rPr>
        <w:t>,  vol. 91, Aug. 2003, pp. 160-187.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[152]</w:t>
      </w:r>
      <w:r>
        <w:rPr>
          <w:rFonts w:ascii="Times New Roman" w:hAnsi="Times New Roman" w:cs="Times New Roman"/>
          <w:szCs w:val="24"/>
        </w:rPr>
        <w:tab/>
        <w:t>J. Cohn, L. Reed, Z. Ambadar, Jing Xiao, and T. Moriyama, “Automatic analysis and recognition of brow actions and head motion in spontaneous facial behavior,” 2004, pp. 610-616 vol.1.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[153]</w:t>
      </w:r>
      <w:r>
        <w:rPr>
          <w:rFonts w:ascii="Times New Roman" w:hAnsi="Times New Roman" w:cs="Times New Roman"/>
          <w:szCs w:val="24"/>
        </w:rPr>
        <w:tab/>
        <w:t>R.E. Kaliouby and P. Robinson, “Real-Time Inference of Complex Mental States from Facial Expressions and Head Gestures,” IEEE Computer Society, 2004, p. 154.</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[154]</w:t>
      </w:r>
      <w:r>
        <w:rPr>
          <w:rFonts w:ascii="Times New Roman" w:hAnsi="Times New Roman" w:cs="Times New Roman"/>
          <w:szCs w:val="24"/>
        </w:rPr>
        <w:tab/>
        <w:t>B. Fasel, F. Monay, and D. Gatica-Perez, “Latent semantic analysis of facial action codes for automatic facial expression recognition,”  New York, NY, USA: ACM, 2004, pp. 181-188.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[155]</w:t>
      </w:r>
      <w:r>
        <w:rPr>
          <w:rFonts w:ascii="Times New Roman" w:hAnsi="Times New Roman" w:cs="Times New Roman"/>
          <w:szCs w:val="24"/>
        </w:rPr>
        <w:tab/>
        <w:t>H. Gunes and M. Piccardi, “Affect recognition from face and body: early fusion vs. late fusion,” 2005, pp. 3443 Vol. 4, 3437.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[156]</w:t>
      </w:r>
      <w:r>
        <w:rPr>
          <w:rFonts w:ascii="Times New Roman" w:hAnsi="Times New Roman" w:cs="Times New Roman"/>
          <w:szCs w:val="24"/>
        </w:rPr>
        <w:tab/>
        <w:t xml:space="preserve">S.V. Ioannou, A.T. Raouzaiou, V.A. Tzouvaras, T.P. Mailis, K.C. Karpouzis, and S.D. Kollias, “Emotion recognition through facial expression analysis based on a neurofuzzy network,” </w:t>
      </w:r>
      <w:r>
        <w:rPr>
          <w:rFonts w:ascii="Times New Roman" w:hAnsi="Times New Roman" w:cs="Times New Roman"/>
          <w:i/>
          <w:iCs/>
          <w:szCs w:val="24"/>
        </w:rPr>
        <w:t>Neural Netw.</w:t>
      </w:r>
      <w:r>
        <w:rPr>
          <w:rFonts w:ascii="Times New Roman" w:hAnsi="Times New Roman" w:cs="Times New Roman"/>
          <w:szCs w:val="24"/>
        </w:rPr>
        <w:t>,  vol. 18, 2005, pp. 423-435.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[157]</w:t>
      </w:r>
      <w:r>
        <w:rPr>
          <w:rFonts w:ascii="Times New Roman" w:hAnsi="Times New Roman" w:cs="Times New Roman"/>
          <w:szCs w:val="24"/>
        </w:rPr>
        <w:tab/>
        <w:t xml:space="preserve">Qiang Ji, P. Lan, and C. Looney, “A probabilistic framework for modeling and real-time monitoring human fatigue,” </w:t>
      </w:r>
      <w:r>
        <w:rPr>
          <w:rFonts w:ascii="Times New Roman" w:hAnsi="Times New Roman" w:cs="Times New Roman"/>
          <w:i/>
          <w:iCs/>
          <w:szCs w:val="24"/>
        </w:rPr>
        <w:t>Systems, Man and Cybernetics, Part A: Systems and Humans, IEEE Transactions on</w:t>
      </w:r>
      <w:r>
        <w:rPr>
          <w:rFonts w:ascii="Times New Roman" w:hAnsi="Times New Roman" w:cs="Times New Roman"/>
          <w:szCs w:val="24"/>
        </w:rPr>
        <w:t>,  vol. 36, 2006, pp. 862-875.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[158]</w:t>
      </w:r>
      <w:r>
        <w:rPr>
          <w:rFonts w:ascii="Times New Roman" w:hAnsi="Times New Roman" w:cs="Times New Roman"/>
          <w:szCs w:val="24"/>
        </w:rPr>
        <w:tab/>
        <w:t>A. Kapoor and R.W. Picard, “Multimodal affect recognition in learning environments,”  Hilton, Singapore: ACM, 2005, pp. 677-682.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[159]</w:t>
      </w:r>
      <w:r>
        <w:rPr>
          <w:rFonts w:ascii="Times New Roman" w:hAnsi="Times New Roman" w:cs="Times New Roman"/>
          <w:szCs w:val="24"/>
        </w:rPr>
        <w:tab/>
        <w:t xml:space="preserve">A. Kapoor, W. Burleson, and R.W. Picard, “Automatic prediction of frustration,” </w:t>
      </w:r>
      <w:r>
        <w:rPr>
          <w:rFonts w:ascii="Times New Roman" w:hAnsi="Times New Roman" w:cs="Times New Roman"/>
          <w:i/>
          <w:iCs/>
          <w:szCs w:val="24"/>
        </w:rPr>
        <w:t>Int. J. Hum.-Comput. Stud.</w:t>
      </w:r>
      <w:r>
        <w:rPr>
          <w:rFonts w:ascii="Times New Roman" w:hAnsi="Times New Roman" w:cs="Times New Roman"/>
          <w:szCs w:val="24"/>
        </w:rPr>
        <w:t>,  vol. 65, 2007, pp. 724-736.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[160]</w:t>
      </w:r>
      <w:r>
        <w:rPr>
          <w:rFonts w:ascii="Times New Roman" w:hAnsi="Times New Roman" w:cs="Times New Roman"/>
          <w:szCs w:val="24"/>
        </w:rPr>
        <w:tab/>
        <w:t xml:space="preserve">C. Lee and A. Elgammal, “Facial Expression Analysis Using Nonlinear Decomposable Generative Models,” </w:t>
      </w:r>
      <w:r>
        <w:rPr>
          <w:rFonts w:ascii="Times New Roman" w:hAnsi="Times New Roman" w:cs="Times New Roman"/>
          <w:i/>
          <w:iCs/>
          <w:szCs w:val="24"/>
        </w:rPr>
        <w:t>Analysis and Modelling of Faces and Gestures</w:t>
      </w:r>
      <w:r>
        <w:rPr>
          <w:rFonts w:ascii="Times New Roman" w:hAnsi="Times New Roman" w:cs="Times New Roman"/>
          <w:szCs w:val="24"/>
        </w:rPr>
        <w:t>, 2005, pp. 17-31.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[161]</w:t>
      </w:r>
      <w:r>
        <w:rPr>
          <w:rFonts w:ascii="Times New Roman" w:hAnsi="Times New Roman" w:cs="Times New Roman"/>
          <w:szCs w:val="24"/>
        </w:rPr>
        <w:tab/>
        <w:t xml:space="preserve">G.C. Littlewort, M.S. Bartlett, and K. Lee, “Faces of pain: automated measurement of </w:t>
      </w:r>
      <w:r>
        <w:rPr>
          <w:rFonts w:ascii="Times New Roman" w:hAnsi="Times New Roman" w:cs="Times New Roman"/>
          <w:szCs w:val="24"/>
        </w:rPr>
        <w:lastRenderedPageBreak/>
        <w:t>spontaneousallfacial expressions of genuine and posed pain,”  Nagoya, Aichi, Japan: ACM, 2007, pp. 15-21.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[162]</w:t>
      </w:r>
      <w:r>
        <w:rPr>
          <w:rFonts w:ascii="Times New Roman" w:hAnsi="Times New Roman" w:cs="Times New Roman"/>
          <w:szCs w:val="24"/>
        </w:rPr>
        <w:tab/>
        <w:t xml:space="preserve">S. Lucey, A. Bilal, and J. Cohn, “Investigating Spontaneous Facial Action Recognition through AAM Representations of the Face,” </w:t>
      </w:r>
      <w:r>
        <w:rPr>
          <w:rFonts w:ascii="Times New Roman" w:hAnsi="Times New Roman" w:cs="Times New Roman"/>
          <w:i/>
          <w:iCs/>
          <w:szCs w:val="24"/>
        </w:rPr>
        <w:t>Face Recognition Book</w:t>
      </w:r>
      <w:r>
        <w:rPr>
          <w:rFonts w:ascii="Times New Roman" w:hAnsi="Times New Roman" w:cs="Times New Roman"/>
          <w:szCs w:val="24"/>
        </w:rPr>
        <w:t>, K. Kurihara, ed., Pro Literatur Verlag, 2007.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[163]</w:t>
      </w:r>
      <w:r>
        <w:rPr>
          <w:rFonts w:ascii="Times New Roman" w:hAnsi="Times New Roman" w:cs="Times New Roman"/>
          <w:szCs w:val="24"/>
        </w:rPr>
        <w:tab/>
        <w:t xml:space="preserve">M. Pantic and I. Patras, “Dynamics of facial expression: recognition of facial actions and their temporal segments from face profile image sequences,” </w:t>
      </w:r>
      <w:r>
        <w:rPr>
          <w:rFonts w:ascii="Times New Roman" w:hAnsi="Times New Roman" w:cs="Times New Roman"/>
          <w:i/>
          <w:iCs/>
          <w:szCs w:val="24"/>
        </w:rPr>
        <w:t>IEEE Transactions on Systems, Man, and Cybernetics. Part B, Cybernetics: A Publication of the IEEE Systems, Man, and Cybernetics Society</w:t>
      </w:r>
      <w:r>
        <w:rPr>
          <w:rFonts w:ascii="Times New Roman" w:hAnsi="Times New Roman" w:cs="Times New Roman"/>
          <w:szCs w:val="24"/>
        </w:rPr>
        <w:t>,  vol. 36, Apr. 2006, pp. 433-449.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[164]</w:t>
      </w:r>
      <w:r>
        <w:rPr>
          <w:rFonts w:ascii="Times New Roman" w:hAnsi="Times New Roman" w:cs="Times New Roman"/>
          <w:szCs w:val="24"/>
        </w:rPr>
        <w:tab/>
        <w:t>M. Pantic and L. Rothkrantz, “Case-based reasoning for user-profiled recognition of emotions from face images,” 2004, pp. 391-394 Vol.1.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[165]</w:t>
      </w:r>
      <w:r>
        <w:rPr>
          <w:rFonts w:ascii="Times New Roman" w:hAnsi="Times New Roman" w:cs="Times New Roman"/>
          <w:szCs w:val="24"/>
        </w:rPr>
        <w:tab/>
        <w:t>N. Sebe, M. Lew, I. Cohen, Yafei Sun, T. Gevers, and T. Huang, “Authentic facial expression analysis,” 2004, pp. 517-522.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[166]</w:t>
      </w:r>
      <w:r>
        <w:rPr>
          <w:rFonts w:ascii="Times New Roman" w:hAnsi="Times New Roman" w:cs="Times New Roman"/>
          <w:szCs w:val="24"/>
        </w:rPr>
        <w:tab/>
        <w:t xml:space="preserve">Yan Tong, Wenhui Liao, and Qiang Ji, “Facial Action Unit Recognition by Exploiting Their Dynamic and Semantic Relationships,”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29, 2007, pp. 1683-1699.</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[167]</w:t>
      </w:r>
      <w:r>
        <w:rPr>
          <w:rFonts w:ascii="Times New Roman" w:hAnsi="Times New Roman" w:cs="Times New Roman"/>
          <w:szCs w:val="24"/>
        </w:rPr>
        <w:tab/>
        <w:t>M.F. Valstar, H. Gunes, and M. Pantic, “How to distinguish posed from spontaneous smiles using geometric features,”  Nagoya, Aichi, Japan: ACM, 2007, pp. 38-45.</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[168]</w:t>
      </w:r>
      <w:r>
        <w:rPr>
          <w:rFonts w:ascii="Times New Roman" w:hAnsi="Times New Roman" w:cs="Times New Roman"/>
          <w:szCs w:val="24"/>
        </w:rPr>
        <w:tab/>
        <w:t>M.F. Valstar, M. Pantic, Z. Ambadar, and J.F. Cohn, “Spontaneous vs. posed facial behavior: automatic analysis of brow actions,”  Banff, Alberta, Canada: ACM, 2006, pp. 162-170.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[169]</w:t>
      </w:r>
      <w:r>
        <w:rPr>
          <w:rFonts w:ascii="Times New Roman" w:hAnsi="Times New Roman" w:cs="Times New Roman"/>
          <w:szCs w:val="24"/>
        </w:rPr>
        <w:tab/>
        <w:t>H. Wang and N. Ahuja, “Facial Expression Decomposition,” IEEE Computer Society, 2003, p. 958.</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[170]</w:t>
      </w:r>
      <w:r>
        <w:rPr>
          <w:rFonts w:ascii="Times New Roman" w:hAnsi="Times New Roman" w:cs="Times New Roman"/>
          <w:szCs w:val="24"/>
        </w:rPr>
        <w:tab/>
        <w:t>J. Wang, L. Yin, X. Wei, and Y. Sun, “3D Facial Expression Recognition Based on Primitive Surface Feature Distribution,” IEEE Computer Society, 2006, pp. 1399-1406.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[171]</w:t>
      </w:r>
      <w:r>
        <w:rPr>
          <w:rFonts w:ascii="Times New Roman" w:hAnsi="Times New Roman" w:cs="Times New Roman"/>
          <w:szCs w:val="24"/>
        </w:rPr>
        <w:tab/>
        <w:t>Zhen Wen and T. Huang, “Capturing subtle facial motions in 3D face tracking,” 2003, pp. 1343-1350 vol.2.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[172]</w:t>
      </w:r>
      <w:r>
        <w:rPr>
          <w:rFonts w:ascii="Times New Roman" w:hAnsi="Times New Roman" w:cs="Times New Roman"/>
          <w:szCs w:val="24"/>
        </w:rPr>
        <w:tab/>
        <w:t>J. Whitehill and C.W. Omlin, “Haar Features for FACS AU Recognition,” IEEE Computer Society, 2006, pp. 97-101.</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[173]</w:t>
      </w:r>
      <w:r>
        <w:rPr>
          <w:rFonts w:ascii="Times New Roman" w:hAnsi="Times New Roman" w:cs="Times New Roman"/>
          <w:szCs w:val="24"/>
        </w:rPr>
        <w:tab/>
        <w:t>Zhihong Zeng, Yun Fu, Glenn I. Roisman, Zhen Wen, Yuxiao Hu, and Thomas S. Huang, “Spontaneous Emotional Facial Expression Detection,” 2006.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[174]</w:t>
      </w:r>
      <w:r>
        <w:rPr>
          <w:rFonts w:ascii="Times New Roman" w:hAnsi="Times New Roman" w:cs="Times New Roman"/>
          <w:szCs w:val="24"/>
        </w:rPr>
        <w:tab/>
        <w:t>L. Bao and S.S. Intille, “Activity recognition from user-annotated acceleration data,” 2004, pp. 1-17.</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[175]</w:t>
      </w:r>
      <w:r>
        <w:rPr>
          <w:rFonts w:ascii="Times New Roman" w:hAnsi="Times New Roman" w:cs="Times New Roman"/>
          <w:szCs w:val="24"/>
        </w:rPr>
        <w:tab/>
        <w:t xml:space="preserve">J.B. Bussmann and W.L. Martens, “Second International Conference Proceedings, Pervasive Computing,” </w:t>
      </w:r>
      <w:r>
        <w:rPr>
          <w:rFonts w:ascii="Times New Roman" w:hAnsi="Times New Roman" w:cs="Times New Roman"/>
          <w:i/>
          <w:iCs/>
          <w:szCs w:val="24"/>
        </w:rPr>
        <w:t>Behavior Research Methods, Instruments, &amp; Computers</w:t>
      </w:r>
      <w:r>
        <w:rPr>
          <w:rFonts w:ascii="Times New Roman" w:hAnsi="Times New Roman" w:cs="Times New Roman"/>
          <w:szCs w:val="24"/>
        </w:rPr>
        <w:t>,  vol. 33, 2001, pp. 349-356.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[176]</w:t>
      </w:r>
      <w:r>
        <w:rPr>
          <w:rFonts w:ascii="Times New Roman" w:hAnsi="Times New Roman" w:cs="Times New Roman"/>
          <w:szCs w:val="24"/>
        </w:rPr>
        <w:tab/>
        <w:t xml:space="preserve">N. Cristianini and J. Shawe-Taylor, </w:t>
      </w:r>
      <w:r>
        <w:rPr>
          <w:rFonts w:ascii="Times New Roman" w:hAnsi="Times New Roman" w:cs="Times New Roman"/>
          <w:i/>
          <w:iCs/>
          <w:szCs w:val="24"/>
        </w:rPr>
        <w:t>An Introduction to Support Vector Machines and Other Kernel-based Learning Methods</w:t>
      </w:r>
      <w:r>
        <w:rPr>
          <w:rFonts w:ascii="Times New Roman" w:hAnsi="Times New Roman" w:cs="Times New Roman"/>
          <w:szCs w:val="24"/>
        </w:rPr>
        <w:t>, Cambridge University Press, 2000.</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[177]</w:t>
      </w:r>
      <w:r>
        <w:rPr>
          <w:rFonts w:ascii="Times New Roman" w:hAnsi="Times New Roman" w:cs="Times New Roman"/>
          <w:szCs w:val="24"/>
        </w:rPr>
        <w:tab/>
        <w:t xml:space="preserve">L. Rabiner, “A tutorial on hidden Markov models and selected applications in speech recognition,” </w:t>
      </w:r>
      <w:r>
        <w:rPr>
          <w:rFonts w:ascii="Times New Roman" w:hAnsi="Times New Roman" w:cs="Times New Roman"/>
          <w:i/>
          <w:iCs/>
          <w:szCs w:val="24"/>
        </w:rPr>
        <w:t>Proceedings of the IEEE</w:t>
      </w:r>
      <w:r>
        <w:rPr>
          <w:rFonts w:ascii="Times New Roman" w:hAnsi="Times New Roman" w:cs="Times New Roman"/>
          <w:szCs w:val="24"/>
        </w:rPr>
        <w:t>,  vol. 77, 1989, pp. 257-286.</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[178]</w:t>
      </w:r>
      <w:r>
        <w:rPr>
          <w:rFonts w:ascii="Times New Roman" w:hAnsi="Times New Roman" w:cs="Times New Roman"/>
          <w:szCs w:val="24"/>
        </w:rPr>
        <w:tab/>
        <w:t>O. Amft, H. Junker, and G. Troster, “Detection of eating and drinking arm gestures using inertial body-worn sensors,” 2005, pp. 160-163.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[179]</w:t>
      </w:r>
      <w:r>
        <w:rPr>
          <w:rFonts w:ascii="Times New Roman" w:hAnsi="Times New Roman" w:cs="Times New Roman"/>
          <w:szCs w:val="24"/>
        </w:rPr>
        <w:tab/>
        <w:t>G. Chambers, S. Venkatesh, G. West, and H. Bui, “Hierarchical recognition of intentional human gestures for sports video annotation,” 2002, pp. 1082-1085 vol.2.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[180]</w:t>
      </w:r>
      <w:r>
        <w:rPr>
          <w:rFonts w:ascii="Times New Roman" w:hAnsi="Times New Roman" w:cs="Times New Roman"/>
          <w:szCs w:val="24"/>
        </w:rPr>
        <w:tab/>
        <w:t xml:space="preserve">Seon-Woo Lee and K. Mase, “Activity and location recognition using wearable sensors,” </w:t>
      </w:r>
      <w:r>
        <w:rPr>
          <w:rFonts w:ascii="Times New Roman" w:hAnsi="Times New Roman" w:cs="Times New Roman"/>
          <w:i/>
          <w:iCs/>
          <w:szCs w:val="24"/>
        </w:rPr>
        <w:t>Pervasive Computing, IEEE</w:t>
      </w:r>
      <w:r>
        <w:rPr>
          <w:rFonts w:ascii="Times New Roman" w:hAnsi="Times New Roman" w:cs="Times New Roman"/>
          <w:szCs w:val="24"/>
        </w:rPr>
        <w:t>,  vol. 1, 2002, pp. 24-32.</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[181]</w:t>
      </w:r>
      <w:r>
        <w:rPr>
          <w:rFonts w:ascii="Times New Roman" w:hAnsi="Times New Roman" w:cs="Times New Roman"/>
          <w:szCs w:val="24"/>
        </w:rPr>
        <w:tab/>
        <w:t xml:space="preserve">F. Foerster, M. Smeja, and J. Fahrenberg, “Detection of posture and motion by accelerometry: a validation in amulatory monitoring,” </w:t>
      </w:r>
      <w:r>
        <w:rPr>
          <w:rFonts w:ascii="Times New Roman" w:hAnsi="Times New Roman" w:cs="Times New Roman"/>
          <w:i/>
          <w:iCs/>
          <w:szCs w:val="24"/>
        </w:rPr>
        <w:t>Computer in Human Behavior</w:t>
      </w:r>
      <w:r>
        <w:rPr>
          <w:rFonts w:ascii="Times New Roman" w:hAnsi="Times New Roman" w:cs="Times New Roman"/>
          <w:szCs w:val="24"/>
        </w:rPr>
        <w:t>,  vol. 15, 1999, pp. 571-583.</w:t>
      </w:r>
    </w:p>
    <w:p w:rsidR="00AC23E6" w:rsidRDefault="00AC23E6">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[182]</w:t>
      </w:r>
      <w:r>
        <w:rPr>
          <w:rFonts w:ascii="Times New Roman" w:hAnsi="Times New Roman" w:cs="Times New Roman"/>
          <w:szCs w:val="24"/>
        </w:rPr>
        <w:tab/>
        <w:t>S. Arteaga, J. Chevalier, A. Coile, A.W. Hill, S. Sali, S. Sudhakhrisnan, and S.H. Kurniawan, “Low-cost accelerometry-based posture monitoring system for stroke survivors,”  Halifax, Nova Scotia, Canada: ACM, 2008, pp. 243-244.</w:t>
      </w:r>
    </w:p>
    <w:p w:rsidR="005F7439" w:rsidRDefault="00EC1183" w:rsidP="005F7439">
      <w:pPr>
        <w:outlineLvl w:val="1"/>
      </w:pPr>
      <w:r>
        <w:fldChar w:fldCharType="end"/>
      </w:r>
    </w:p>
    <w:sectPr w:rsidR="005F7439" w:rsidSect="000901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087" w:rsidRDefault="00110087" w:rsidP="00125433">
      <w:r>
        <w:separator/>
      </w:r>
    </w:p>
  </w:endnote>
  <w:endnote w:type="continuationSeparator" w:id="0">
    <w:p w:rsidR="00110087" w:rsidRDefault="00110087" w:rsidP="00125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087" w:rsidRDefault="00110087" w:rsidP="00125433">
      <w:r>
        <w:separator/>
      </w:r>
    </w:p>
  </w:footnote>
  <w:footnote w:type="continuationSeparator" w:id="0">
    <w:p w:rsidR="00110087" w:rsidRDefault="00110087" w:rsidP="00125433">
      <w:r>
        <w:continuationSeparator/>
      </w:r>
    </w:p>
  </w:footnote>
  <w:footnote w:id="1">
    <w:p w:rsidR="00DE0E26" w:rsidRDefault="00DE0E26">
      <w:pPr>
        <w:pStyle w:val="FootnoteText"/>
      </w:pPr>
      <w:r w:rsidRPr="00C869FF">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DE0E26" w:rsidRDefault="00DE0E26">
      <w:pPr>
        <w:pStyle w:val="FootnoteText"/>
      </w:pPr>
      <w:r w:rsidRPr="00C869FF">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58E"/>
    <w:multiLevelType w:val="multilevel"/>
    <w:tmpl w:val="27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43C00"/>
    <w:rsid w:val="00004925"/>
    <w:rsid w:val="000202EC"/>
    <w:rsid w:val="00021915"/>
    <w:rsid w:val="000553D0"/>
    <w:rsid w:val="00090149"/>
    <w:rsid w:val="00094151"/>
    <w:rsid w:val="000A7BD4"/>
    <w:rsid w:val="000E2406"/>
    <w:rsid w:val="000F41A2"/>
    <w:rsid w:val="000F5F6F"/>
    <w:rsid w:val="00101FBF"/>
    <w:rsid w:val="0010412F"/>
    <w:rsid w:val="00110087"/>
    <w:rsid w:val="0012513D"/>
    <w:rsid w:val="00125433"/>
    <w:rsid w:val="00180FE0"/>
    <w:rsid w:val="0018318B"/>
    <w:rsid w:val="00185CBB"/>
    <w:rsid w:val="001A13D0"/>
    <w:rsid w:val="001F4C8C"/>
    <w:rsid w:val="00215B8E"/>
    <w:rsid w:val="00215F80"/>
    <w:rsid w:val="00254B97"/>
    <w:rsid w:val="0028098B"/>
    <w:rsid w:val="002853C2"/>
    <w:rsid w:val="002A5FD8"/>
    <w:rsid w:val="002C148C"/>
    <w:rsid w:val="002E7F00"/>
    <w:rsid w:val="002F2193"/>
    <w:rsid w:val="00305326"/>
    <w:rsid w:val="00320445"/>
    <w:rsid w:val="00320BBD"/>
    <w:rsid w:val="00352DE8"/>
    <w:rsid w:val="00382461"/>
    <w:rsid w:val="003B19D8"/>
    <w:rsid w:val="003D2255"/>
    <w:rsid w:val="003D3051"/>
    <w:rsid w:val="003D3FD6"/>
    <w:rsid w:val="003F0B28"/>
    <w:rsid w:val="003F44A4"/>
    <w:rsid w:val="004052A7"/>
    <w:rsid w:val="004121C3"/>
    <w:rsid w:val="00416001"/>
    <w:rsid w:val="00422082"/>
    <w:rsid w:val="004425E7"/>
    <w:rsid w:val="0044583A"/>
    <w:rsid w:val="00454340"/>
    <w:rsid w:val="0045660C"/>
    <w:rsid w:val="004628EA"/>
    <w:rsid w:val="004722E1"/>
    <w:rsid w:val="00495064"/>
    <w:rsid w:val="005008E2"/>
    <w:rsid w:val="00501188"/>
    <w:rsid w:val="005117BE"/>
    <w:rsid w:val="005132FE"/>
    <w:rsid w:val="005143CE"/>
    <w:rsid w:val="005264B1"/>
    <w:rsid w:val="00531D77"/>
    <w:rsid w:val="00533FE3"/>
    <w:rsid w:val="0055209F"/>
    <w:rsid w:val="00553489"/>
    <w:rsid w:val="00553996"/>
    <w:rsid w:val="00596EE1"/>
    <w:rsid w:val="005D2DFA"/>
    <w:rsid w:val="005E6130"/>
    <w:rsid w:val="005F7439"/>
    <w:rsid w:val="00606A88"/>
    <w:rsid w:val="00631A9C"/>
    <w:rsid w:val="00635132"/>
    <w:rsid w:val="0063724A"/>
    <w:rsid w:val="00637863"/>
    <w:rsid w:val="006A19E0"/>
    <w:rsid w:val="006C21E5"/>
    <w:rsid w:val="006C5EC6"/>
    <w:rsid w:val="006D07BC"/>
    <w:rsid w:val="006E7C1C"/>
    <w:rsid w:val="006F70A3"/>
    <w:rsid w:val="007029BD"/>
    <w:rsid w:val="0070783A"/>
    <w:rsid w:val="00712BBA"/>
    <w:rsid w:val="00720A6F"/>
    <w:rsid w:val="0072753A"/>
    <w:rsid w:val="007277C5"/>
    <w:rsid w:val="007426FA"/>
    <w:rsid w:val="00783AE6"/>
    <w:rsid w:val="007A7E60"/>
    <w:rsid w:val="007F29D5"/>
    <w:rsid w:val="007F340B"/>
    <w:rsid w:val="00824851"/>
    <w:rsid w:val="008430B8"/>
    <w:rsid w:val="00894F32"/>
    <w:rsid w:val="008C480B"/>
    <w:rsid w:val="008C65DE"/>
    <w:rsid w:val="008E7BFF"/>
    <w:rsid w:val="00933784"/>
    <w:rsid w:val="009419C6"/>
    <w:rsid w:val="009544F9"/>
    <w:rsid w:val="00986A09"/>
    <w:rsid w:val="009B78E0"/>
    <w:rsid w:val="00A047E2"/>
    <w:rsid w:val="00A15F50"/>
    <w:rsid w:val="00A369E7"/>
    <w:rsid w:val="00A54363"/>
    <w:rsid w:val="00A83D76"/>
    <w:rsid w:val="00A86569"/>
    <w:rsid w:val="00AA5A41"/>
    <w:rsid w:val="00AC23E6"/>
    <w:rsid w:val="00AC4AB6"/>
    <w:rsid w:val="00AD3428"/>
    <w:rsid w:val="00AD531E"/>
    <w:rsid w:val="00AF3BE4"/>
    <w:rsid w:val="00B20A8F"/>
    <w:rsid w:val="00B40871"/>
    <w:rsid w:val="00B503BB"/>
    <w:rsid w:val="00B534E4"/>
    <w:rsid w:val="00B85972"/>
    <w:rsid w:val="00B90341"/>
    <w:rsid w:val="00BB156A"/>
    <w:rsid w:val="00BB2AE9"/>
    <w:rsid w:val="00BB524F"/>
    <w:rsid w:val="00BC6AB0"/>
    <w:rsid w:val="00BD4AB3"/>
    <w:rsid w:val="00BE6FEB"/>
    <w:rsid w:val="00C36B8E"/>
    <w:rsid w:val="00C45801"/>
    <w:rsid w:val="00C56D65"/>
    <w:rsid w:val="00C72ECA"/>
    <w:rsid w:val="00C869FF"/>
    <w:rsid w:val="00C924CE"/>
    <w:rsid w:val="00CB3487"/>
    <w:rsid w:val="00CB7D5A"/>
    <w:rsid w:val="00CD2869"/>
    <w:rsid w:val="00D141E3"/>
    <w:rsid w:val="00D53F09"/>
    <w:rsid w:val="00D65AFD"/>
    <w:rsid w:val="00D76381"/>
    <w:rsid w:val="00DE0E26"/>
    <w:rsid w:val="00E22059"/>
    <w:rsid w:val="00E22963"/>
    <w:rsid w:val="00E3034E"/>
    <w:rsid w:val="00E3306A"/>
    <w:rsid w:val="00E3753A"/>
    <w:rsid w:val="00E558FD"/>
    <w:rsid w:val="00E639AF"/>
    <w:rsid w:val="00E81068"/>
    <w:rsid w:val="00EA2E89"/>
    <w:rsid w:val="00EA6121"/>
    <w:rsid w:val="00EB343D"/>
    <w:rsid w:val="00EC1183"/>
    <w:rsid w:val="00F30F91"/>
    <w:rsid w:val="00F3234D"/>
    <w:rsid w:val="00F36F67"/>
    <w:rsid w:val="00F43C00"/>
    <w:rsid w:val="00F80BE4"/>
    <w:rsid w:val="00F917D1"/>
    <w:rsid w:val="00FA27F9"/>
    <w:rsid w:val="00FB4165"/>
    <w:rsid w:val="00FC03B2"/>
    <w:rsid w:val="00FC0A28"/>
    <w:rsid w:val="00FE5FF1"/>
    <w:rsid w:val="00FF0600"/>
    <w:rsid w:val="00FF0B1C"/>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 w:type="paragraph" w:styleId="BalloonText">
    <w:name w:val="Balloon Text"/>
    <w:basedOn w:val="Normal"/>
    <w:link w:val="BalloonTextChar"/>
    <w:uiPriority w:val="99"/>
    <w:semiHidden/>
    <w:unhideWhenUsed/>
    <w:rsid w:val="007426FA"/>
    <w:rPr>
      <w:rFonts w:ascii="Tahoma" w:hAnsi="Tahoma" w:cs="Tahoma"/>
      <w:sz w:val="16"/>
      <w:szCs w:val="16"/>
    </w:rPr>
  </w:style>
  <w:style w:type="character" w:customStyle="1" w:styleId="BalloonTextChar">
    <w:name w:val="Balloon Text Char"/>
    <w:basedOn w:val="DefaultParagraphFont"/>
    <w:link w:val="BalloonText"/>
    <w:uiPriority w:val="99"/>
    <w:semiHidden/>
    <w:rsid w:val="007426FA"/>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49236787">
      <w:bodyDiv w:val="1"/>
      <w:marLeft w:val="0"/>
      <w:marRight w:val="0"/>
      <w:marTop w:val="0"/>
      <w:marBottom w:val="0"/>
      <w:divBdr>
        <w:top w:val="none" w:sz="0" w:space="0" w:color="auto"/>
        <w:left w:val="none" w:sz="0" w:space="0" w:color="auto"/>
        <w:bottom w:val="none" w:sz="0" w:space="0" w:color="auto"/>
        <w:right w:val="none" w:sz="0" w:space="0" w:color="auto"/>
      </w:divBdr>
    </w:div>
    <w:div w:id="106512366">
      <w:bodyDiv w:val="1"/>
      <w:marLeft w:val="0"/>
      <w:marRight w:val="0"/>
      <w:marTop w:val="0"/>
      <w:marBottom w:val="0"/>
      <w:divBdr>
        <w:top w:val="none" w:sz="0" w:space="0" w:color="auto"/>
        <w:left w:val="none" w:sz="0" w:space="0" w:color="auto"/>
        <w:bottom w:val="none" w:sz="0" w:space="0" w:color="auto"/>
        <w:right w:val="none" w:sz="0" w:space="0" w:color="auto"/>
      </w:divBdr>
    </w:div>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575438539">
      <w:bodyDiv w:val="1"/>
      <w:marLeft w:val="0"/>
      <w:marRight w:val="0"/>
      <w:marTop w:val="0"/>
      <w:marBottom w:val="0"/>
      <w:divBdr>
        <w:top w:val="none" w:sz="0" w:space="0" w:color="auto"/>
        <w:left w:val="none" w:sz="0" w:space="0" w:color="auto"/>
        <w:bottom w:val="none" w:sz="0" w:space="0" w:color="auto"/>
        <w:right w:val="none" w:sz="0" w:space="0" w:color="auto"/>
      </w:divBdr>
    </w:div>
    <w:div w:id="94099410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1094981535">
      <w:bodyDiv w:val="1"/>
      <w:marLeft w:val="0"/>
      <w:marRight w:val="0"/>
      <w:marTop w:val="0"/>
      <w:marBottom w:val="0"/>
      <w:divBdr>
        <w:top w:val="none" w:sz="0" w:space="0" w:color="auto"/>
        <w:left w:val="none" w:sz="0" w:space="0" w:color="auto"/>
        <w:bottom w:val="none" w:sz="0" w:space="0" w:color="auto"/>
        <w:right w:val="none" w:sz="0" w:space="0" w:color="auto"/>
      </w:divBdr>
    </w:div>
    <w:div w:id="1213543155">
      <w:bodyDiv w:val="1"/>
      <w:marLeft w:val="0"/>
      <w:marRight w:val="0"/>
      <w:marTop w:val="0"/>
      <w:marBottom w:val="0"/>
      <w:divBdr>
        <w:top w:val="none" w:sz="0" w:space="0" w:color="auto"/>
        <w:left w:val="none" w:sz="0" w:space="0" w:color="auto"/>
        <w:bottom w:val="none" w:sz="0" w:space="0" w:color="auto"/>
        <w:right w:val="none" w:sz="0" w:space="0" w:color="auto"/>
      </w:divBdr>
    </w:div>
    <w:div w:id="1883858520">
      <w:bodyDiv w:val="1"/>
      <w:marLeft w:val="0"/>
      <w:marRight w:val="0"/>
      <w:marTop w:val="0"/>
      <w:marBottom w:val="0"/>
      <w:divBdr>
        <w:top w:val="none" w:sz="0" w:space="0" w:color="auto"/>
        <w:left w:val="none" w:sz="0" w:space="0" w:color="auto"/>
        <w:bottom w:val="none" w:sz="0" w:space="0" w:color="auto"/>
        <w:right w:val="none" w:sz="0" w:space="0" w:color="auto"/>
      </w:divBdr>
    </w:div>
    <w:div w:id="2109228600">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59375-3CF0-4D2B-B9F8-7E79726A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29</Pages>
  <Words>16622</Words>
  <Characters>94751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48</cp:revision>
  <dcterms:created xsi:type="dcterms:W3CDTF">2009-11-14T01:18:00Z</dcterms:created>
  <dcterms:modified xsi:type="dcterms:W3CDTF">2009-11-16T08:04:00Z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id="Sqt5dPPw"/&gt;&lt;style id="http://www.zotero.org/styles/ieee" hasBibliography="0"/&gt;&lt;prefs&gt;&lt;pref name="fieldType" value="Field"/&gt;&lt;pref name="noteType" value="0"/&gt;&lt;/prefs&gt;&lt;/data&gt;</vt:lpwstr>
  </property>
</Properties>
</file>