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F6" w:rsidRDefault="00AE1B9B" w:rsidP="00EC593A">
      <w:pPr>
        <w:pStyle w:val="Heading1"/>
      </w:pPr>
      <w:r>
        <w:t>Introduction:</w:t>
      </w:r>
    </w:p>
    <w:p w:rsidR="00CB24F6" w:rsidRDefault="00CB24F6" w:rsidP="00EC593A">
      <w:pPr>
        <w:pStyle w:val="Heading2"/>
      </w:pPr>
      <w:r>
        <w:t>Why Social Interactions are Important?</w:t>
      </w:r>
    </w:p>
    <w:p w:rsidR="00580206" w:rsidRDefault="00580206" w:rsidP="00EC593A">
      <w:r>
        <w:t xml:space="preserve">Social interaction refers to any form of mutual communication between two individuals or between an individual and a group </w:t>
      </w:r>
      <w:fldSimple w:instr=" ADDIN ZOTERO_ITEM {&quot;sort&quot;:true,&quot;citationItems&quot;:[{&quot;key&quot;:&quot;PE25BZSD&quot;}]} ">
        <w:r w:rsidRPr="008E1F09">
          <w:t>[1]</w:t>
        </w:r>
      </w:fldSimple>
      <w:r>
        <w:t xml:space="preserve">. Such communications involve any or all forms of sensory and motor activities as deemed necessary by the participants of the interaction. Researchers working in the area of social psychology, personality studies, developmental sociology and other related areas, strongly believe that the ability of individuals to effectively control expressive behavior is essential for the social and interpersonal functioning of our society. Such social interactions are the aggregate cause of </w:t>
      </w:r>
      <w:r w:rsidRPr="008A0FF7">
        <w:t>social behavior</w:t>
      </w:r>
      <w:r>
        <w:t>s</w:t>
      </w:r>
      <w:r w:rsidRPr="008A0FF7">
        <w:t>, social action</w:t>
      </w:r>
      <w:r>
        <w:t>s</w:t>
      </w:r>
      <w:r w:rsidRPr="008A0FF7">
        <w:t xml:space="preserve"> and social contact</w:t>
      </w:r>
      <w:r>
        <w:t xml:space="preserve"> that helps not only in effective bilateral communication, but also in forming an efficient feedback driven behavioral learning loop. It is this feedback (termed as </w:t>
      </w:r>
      <w:r w:rsidRPr="001873EF">
        <w:rPr>
          <w:i/>
        </w:rPr>
        <w:t>social feedback</w:t>
      </w:r>
      <w:r>
        <w:t xml:space="preserve">) that children use towards developing good social and communicative skills. </w:t>
      </w:r>
    </w:p>
    <w:p w:rsidR="00580206" w:rsidRDefault="00580206" w:rsidP="00580206">
      <w:pPr>
        <w:autoSpaceDE w:val="0"/>
        <w:autoSpaceDN w:val="0"/>
        <w:adjustRightInd w:val="0"/>
        <w:jc w:val="both"/>
      </w:pPr>
    </w:p>
    <w:p w:rsidR="00CB24F6" w:rsidRDefault="00580206" w:rsidP="00580206">
      <w:pPr>
        <w:autoSpaceDE w:val="0"/>
        <w:autoSpaceDN w:val="0"/>
        <w:adjustRightInd w:val="0"/>
        <w:jc w:val="both"/>
      </w:pPr>
      <w:r>
        <w:t xml:space="preserve">Recent studies in behavioral psychology are furthering our understanding of the importance of social behaviors and social actions in everyday context. Researchers have revealed an unconscious need in humans to mimic and imitate the mannerisms of their interaction partners. An increasing number of experiments have highlighted this need for imitation to be very primeval and that they offer an elegant channel for building trust and confidence between individuals. </w:t>
      </w:r>
      <w:r w:rsidR="00A76553">
        <w:t>F</w:t>
      </w:r>
      <w:r w:rsidR="002756F9">
        <w:t xml:space="preserve">rom a neurological perspective, researchers have discovered mirror neurons that fire when </w:t>
      </w:r>
      <w:r w:rsidR="002756F9" w:rsidRPr="002756F9">
        <w:t>an animal acts and when the animal observes the same action performed by another</w:t>
      </w:r>
      <w:r w:rsidR="002756F9">
        <w:t xml:space="preserve">. </w:t>
      </w:r>
      <w:r w:rsidR="002756F9" w:rsidRPr="002756F9">
        <w:t xml:space="preserve">Such neurons have been directly observed in primates, and are believed to occur in humans and other species including birds. </w:t>
      </w:r>
      <w:r w:rsidR="00410555">
        <w:t>Various studies with humans correlate such mirror neurons to understanding intentions, empathy, language development and all other forms of social learning</w:t>
      </w:r>
      <w:r w:rsidR="002756F9" w:rsidRPr="002756F9">
        <w:t>.</w:t>
      </w:r>
      <w:r w:rsidR="00410555">
        <w:t xml:space="preserve"> These mirror neurons is connected directly into the sensory stream of the human</w:t>
      </w:r>
      <w:r w:rsidR="00C52BE2">
        <w:t>s</w:t>
      </w:r>
      <w:r w:rsidR="00410555">
        <w:t xml:space="preserve"> and all forms of stimuli (visual, auditory and somatosensory) are simultaneously interlinked into the</w:t>
      </w:r>
      <w:r w:rsidR="00C52BE2">
        <w:t xml:space="preserve"> </w:t>
      </w:r>
      <w:r w:rsidR="00C52BE2" w:rsidRPr="00C52BE2">
        <w:rPr>
          <w:i/>
        </w:rPr>
        <w:t>Social</w:t>
      </w:r>
      <w:r w:rsidR="00410555" w:rsidRPr="00C52BE2">
        <w:rPr>
          <w:i/>
        </w:rPr>
        <w:t xml:space="preserve"> </w:t>
      </w:r>
      <w:r w:rsidR="00C52BE2" w:rsidRPr="00C52BE2">
        <w:rPr>
          <w:i/>
        </w:rPr>
        <w:t>L</w:t>
      </w:r>
      <w:r w:rsidR="00410555" w:rsidRPr="00C52BE2">
        <w:rPr>
          <w:i/>
        </w:rPr>
        <w:t>earning</w:t>
      </w:r>
      <w:r w:rsidR="00C52BE2">
        <w:t>.</w:t>
      </w:r>
    </w:p>
    <w:p w:rsidR="00D130F0" w:rsidRDefault="00D130F0" w:rsidP="00580206">
      <w:pPr>
        <w:autoSpaceDE w:val="0"/>
        <w:autoSpaceDN w:val="0"/>
        <w:adjustRightInd w:val="0"/>
        <w:jc w:val="both"/>
      </w:pPr>
    </w:p>
    <w:p w:rsidR="00D130F0" w:rsidRDefault="00C52BE2" w:rsidP="00EC593A">
      <w:pPr>
        <w:pStyle w:val="Heading2"/>
      </w:pPr>
      <w:r>
        <w:t xml:space="preserve">How disability hinders </w:t>
      </w:r>
      <w:r w:rsidR="00843AC2">
        <w:t xml:space="preserve">Social Feedback and </w:t>
      </w:r>
      <w:r>
        <w:t>Social Learning?</w:t>
      </w:r>
    </w:p>
    <w:p w:rsidR="001A7E66" w:rsidRDefault="00843AC2" w:rsidP="00580206">
      <w:pPr>
        <w:autoSpaceDE w:val="0"/>
        <w:autoSpaceDN w:val="0"/>
        <w:adjustRightInd w:val="0"/>
        <w:jc w:val="both"/>
      </w:pPr>
      <w:r>
        <w:t>People with disability face a challenge when it comes to both Social Feedback and Social Learning. S</w:t>
      </w:r>
      <w:r w:rsidR="00580206">
        <w:t xml:space="preserve">ensory disability (like visual and hearing impairment) </w:t>
      </w:r>
      <w:r>
        <w:t>prevents individuals from receivi</w:t>
      </w:r>
      <w:r w:rsidR="001A7E66">
        <w:t xml:space="preserve">ng vital information from their interaction partner as well as the environment where the interaction if taking place. While each disability will impose its own constraints on the type of social information that is hampered, the net effect is the disruption of the learning and feedback loop. </w:t>
      </w:r>
      <w:r w:rsidR="00247920">
        <w:t xml:space="preserve">For example, people who are blind and visually impaired find it very difficult to access non-verbal visual information, such as eye gaze, hand gestures etc. during social interactions. Similarly, people who are hard at hearing find it cognitively demanding to understand their partners through lip reading which forfeits them from engaging in other social exchanges that might require their attention. </w:t>
      </w:r>
    </w:p>
    <w:p w:rsidR="00247920" w:rsidRDefault="00247920" w:rsidP="00580206">
      <w:pPr>
        <w:autoSpaceDE w:val="0"/>
        <w:autoSpaceDN w:val="0"/>
        <w:adjustRightInd w:val="0"/>
        <w:jc w:val="both"/>
      </w:pPr>
    </w:p>
    <w:p w:rsidR="00247920" w:rsidRDefault="001A7E66" w:rsidP="00580206">
      <w:pPr>
        <w:autoSpaceDE w:val="0"/>
        <w:autoSpaceDN w:val="0"/>
        <w:adjustRightInd w:val="0"/>
        <w:jc w:val="both"/>
      </w:pPr>
      <w:r>
        <w:t xml:space="preserve">From the perspective of a </w:t>
      </w:r>
      <w:r w:rsidR="00580206">
        <w:t xml:space="preserve">perceptual disability (like </w:t>
      </w:r>
      <w:proofErr w:type="spellStart"/>
      <w:r w:rsidR="00580206">
        <w:t>Prosopagnosia</w:t>
      </w:r>
      <w:proofErr w:type="spellEnd"/>
      <w:r w:rsidR="00580206">
        <w:t xml:space="preserve"> or </w:t>
      </w:r>
      <w:proofErr w:type="spellStart"/>
      <w:r w:rsidR="00580206">
        <w:t>Akinetopsia</w:t>
      </w:r>
      <w:proofErr w:type="spellEnd"/>
      <w:r w:rsidR="00580206">
        <w:t>)</w:t>
      </w:r>
      <w:r>
        <w:t>, where the individual’s</w:t>
      </w:r>
      <w:r w:rsidR="00247920">
        <w:t xml:space="preserve"> ability to understand and process some of the sensory stimulations is deprived, subtle social signals might be missed out. </w:t>
      </w:r>
      <w:r w:rsidR="00EE6B0D">
        <w:t xml:space="preserve">For example, </w:t>
      </w:r>
      <w:proofErr w:type="spellStart"/>
      <w:r w:rsidR="00EE6B0D">
        <w:t>Prosopagnosia</w:t>
      </w:r>
      <w:proofErr w:type="spellEnd"/>
      <w:r w:rsidR="00EE6B0D">
        <w:t xml:space="preserve"> (or Face Blindness) is a condition wherein an individual cannot perceive faces of humans, while the rest of their visual </w:t>
      </w:r>
      <w:r w:rsidR="00EE6B0D">
        <w:lastRenderedPageBreak/>
        <w:t xml:space="preserve">sensory system is perfectly functional. Though the individual demonstrates complete sensory and cognitive ability, their inability to recognize people in their environment hinders their social interactions, both and a personal and professional level. Similarly, </w:t>
      </w:r>
      <w:proofErr w:type="spellStart"/>
      <w:r w:rsidR="00EE6B0D">
        <w:t>Akinetopsia</w:t>
      </w:r>
      <w:proofErr w:type="spellEnd"/>
      <w:r w:rsidR="00EE6B0D">
        <w:t xml:space="preserve"> refers to the inability of individuals in perceiving motion, also called Motion Blindness. Subtle movements such as the facial expressions, hand and body postures and mannerisms are not processed by the individuals in the same manner that their able counterpart would. This leads to no information or misinformation during social exchanges, thereby hindering the social learning and feedback mechanisms.</w:t>
      </w:r>
      <w:r w:rsidR="00247920">
        <w:t xml:space="preserve"> </w:t>
      </w:r>
    </w:p>
    <w:p w:rsidR="00247920" w:rsidRDefault="00247920" w:rsidP="00580206">
      <w:pPr>
        <w:autoSpaceDE w:val="0"/>
        <w:autoSpaceDN w:val="0"/>
        <w:adjustRightInd w:val="0"/>
        <w:jc w:val="both"/>
      </w:pPr>
    </w:p>
    <w:p w:rsidR="00580206" w:rsidRDefault="00143390" w:rsidP="00580206">
      <w:pPr>
        <w:autoSpaceDE w:val="0"/>
        <w:autoSpaceDN w:val="0"/>
        <w:adjustRightInd w:val="0"/>
        <w:jc w:val="both"/>
      </w:pPr>
      <w:r>
        <w:t xml:space="preserve">Social signals are very subtle by nature, for example, humans are very sensitive to the </w:t>
      </w:r>
      <w:r w:rsidR="00155812">
        <w:t>facial</w:t>
      </w:r>
      <w:r>
        <w:t xml:space="preserve"> mannerisms and gestures. A subtle and rapid shift in eye gaze can be very easily perceived by a social interaction participant. The interplay of sending and receiving signals back and forth hap</w:t>
      </w:r>
      <w:r w:rsidR="00155812">
        <w:t>pens in a very delicate balance.  W</w:t>
      </w:r>
      <w:r>
        <w:t xml:space="preserve">hile sensory </w:t>
      </w:r>
      <w:r w:rsidR="00EE6B0D">
        <w:t>and perceptive disabilities</w:t>
      </w:r>
      <w:r w:rsidR="00155812">
        <w:t xml:space="preserve"> disengage the channel explicitly</w:t>
      </w:r>
      <w:r w:rsidR="00EE6B0D">
        <w:t xml:space="preserve">, </w:t>
      </w:r>
      <w:r w:rsidR="00580206">
        <w:t>cognitive disability (like au</w:t>
      </w:r>
      <w:r w:rsidR="00EE6B0D">
        <w:t>tism or developmental dis</w:t>
      </w:r>
      <w:r>
        <w:t xml:space="preserve">order) </w:t>
      </w:r>
      <w:r w:rsidR="00155812">
        <w:t>disrupts the communication channel implicitly. I</w:t>
      </w:r>
      <w:r>
        <w:t xml:space="preserve">ndividuals </w:t>
      </w:r>
      <w:r w:rsidR="00155812">
        <w:t>cannot comprehend</w:t>
      </w:r>
      <w:r>
        <w:t xml:space="preserve"> the stimulus </w:t>
      </w:r>
      <w:r w:rsidR="00155812">
        <w:t>or, cannot deliver appropriate social signals</w:t>
      </w:r>
      <w:r>
        <w:t xml:space="preserve"> </w:t>
      </w:r>
      <w:r w:rsidR="00155812">
        <w:t>thereby affecting the entire interaction process</w:t>
      </w:r>
      <w:r w:rsidR="00580206">
        <w:t xml:space="preserve">. </w:t>
      </w:r>
      <w:r w:rsidR="00155812">
        <w:t xml:space="preserve">Studies have shown that some of the symptoms of cognitive disabilities can be alleviated by increasing social interactions of affected individuals. </w:t>
      </w:r>
    </w:p>
    <w:p w:rsidR="00155812" w:rsidRDefault="00155812" w:rsidP="00580206">
      <w:pPr>
        <w:autoSpaceDE w:val="0"/>
        <w:autoSpaceDN w:val="0"/>
        <w:adjustRightInd w:val="0"/>
        <w:jc w:val="both"/>
      </w:pPr>
    </w:p>
    <w:p w:rsidR="00155812" w:rsidRDefault="00155812" w:rsidP="00580206">
      <w:pPr>
        <w:autoSpaceDE w:val="0"/>
        <w:autoSpaceDN w:val="0"/>
        <w:adjustRightInd w:val="0"/>
        <w:jc w:val="both"/>
      </w:pPr>
      <w:r>
        <w:t xml:space="preserve">While </w:t>
      </w:r>
      <w:r w:rsidR="00BA1D7B">
        <w:t>assistive</w:t>
      </w:r>
      <w:r>
        <w:t xml:space="preserve"> technology specialists have considered the day-to-day problems (faced by the disabled community), like mobility, navigation, </w:t>
      </w:r>
      <w:r w:rsidR="00D10F2A">
        <w:t>access to media, etc, access to social interaction has never been addressed before. Through social interactions do not manifest themselves as problems in the physical construct around us; they play a vital role in improving the quality of life. Any technology solutions that can enhance or enrich access to social signals for people with disability will positively impact the lives of these individuals.</w:t>
      </w:r>
    </w:p>
    <w:p w:rsidR="00580206" w:rsidRDefault="00580206" w:rsidP="00580206">
      <w:pPr>
        <w:autoSpaceDE w:val="0"/>
        <w:autoSpaceDN w:val="0"/>
        <w:adjustRightInd w:val="0"/>
        <w:jc w:val="both"/>
      </w:pPr>
    </w:p>
    <w:p w:rsidR="00CB24F6" w:rsidRDefault="00BA1D7B" w:rsidP="00EC593A">
      <w:pPr>
        <w:pStyle w:val="Heading2"/>
      </w:pPr>
      <w:r>
        <w:t>How Ubiquitous Computing could play an important role in assistive technologies for social interactions</w:t>
      </w:r>
      <w:r w:rsidR="00CB24F6">
        <w:t>?</w:t>
      </w:r>
    </w:p>
    <w:p w:rsidR="00CB24F6" w:rsidRDefault="00CB24F6" w:rsidP="00CB24F6">
      <w:pPr>
        <w:jc w:val="both"/>
        <w:rPr>
          <w:rFonts w:ascii="Times New Roman" w:hAnsi="Times New Roman" w:cs="Times New Roman"/>
          <w:szCs w:val="36"/>
        </w:rPr>
      </w:pPr>
      <w:r w:rsidRPr="003044BE">
        <w:rPr>
          <w:rFonts w:ascii="Times New Roman" w:hAnsi="Times New Roman" w:cs="Times New Roman"/>
          <w:szCs w:val="36"/>
        </w:rPr>
        <w:t xml:space="preserve">This growth in ubiquitous computing </w:t>
      </w:r>
      <w:r w:rsidR="00776AFE">
        <w:rPr>
          <w:rFonts w:ascii="Times New Roman" w:hAnsi="Times New Roman" w:cs="Times New Roman"/>
          <w:szCs w:val="36"/>
        </w:rPr>
        <w:t>is so pervasive</w:t>
      </w:r>
      <w:r w:rsidRPr="003044BE">
        <w:rPr>
          <w:rFonts w:ascii="Times New Roman" w:hAnsi="Times New Roman" w:cs="Times New Roman"/>
          <w:szCs w:val="36"/>
        </w:rPr>
        <w:t xml:space="preserve"> that the concept of computing is no longer technology centric but human centric [REF]. Newer </w:t>
      </w:r>
      <w:r>
        <w:rPr>
          <w:rFonts w:ascii="Times New Roman" w:hAnsi="Times New Roman" w:cs="Times New Roman"/>
          <w:szCs w:val="36"/>
        </w:rPr>
        <w:t xml:space="preserve">human centric </w:t>
      </w:r>
      <w:r w:rsidRPr="003044BE">
        <w:rPr>
          <w:rFonts w:ascii="Times New Roman" w:hAnsi="Times New Roman" w:cs="Times New Roman"/>
          <w:szCs w:val="36"/>
        </w:rPr>
        <w:t>areas of research have emerged due to this interaction between humans and technology</w:t>
      </w:r>
      <w:r>
        <w:rPr>
          <w:rFonts w:ascii="Times New Roman" w:hAnsi="Times New Roman" w:cs="Times New Roman"/>
          <w:szCs w:val="36"/>
        </w:rPr>
        <w:t xml:space="preserve"> such as</w:t>
      </w:r>
      <w:r w:rsidRPr="003044BE">
        <w:rPr>
          <w:rFonts w:ascii="Times New Roman" w:hAnsi="Times New Roman" w:cs="Times New Roman"/>
          <w:szCs w:val="36"/>
        </w:rPr>
        <w:t xml:space="preserve"> Human Centered Computing (HCC) [REF], and</w:t>
      </w:r>
      <w:r w:rsidR="00776AFE">
        <w:rPr>
          <w:rFonts w:ascii="Times New Roman" w:hAnsi="Times New Roman" w:cs="Times New Roman"/>
          <w:szCs w:val="36"/>
        </w:rPr>
        <w:t>,</w:t>
      </w:r>
      <w:r w:rsidRPr="003044BE">
        <w:rPr>
          <w:rFonts w:ascii="Times New Roman" w:hAnsi="Times New Roman" w:cs="Times New Roman"/>
          <w:szCs w:val="36"/>
        </w:rPr>
        <w:t xml:space="preserve"> more recently</w:t>
      </w:r>
      <w:r w:rsidR="00776AFE">
        <w:rPr>
          <w:rFonts w:ascii="Times New Roman" w:hAnsi="Times New Roman" w:cs="Times New Roman"/>
          <w:szCs w:val="36"/>
        </w:rPr>
        <w:t>,</w:t>
      </w:r>
      <w:r w:rsidRPr="003044BE">
        <w:rPr>
          <w:rFonts w:ascii="Times New Roman" w:hAnsi="Times New Roman" w:cs="Times New Roman"/>
          <w:szCs w:val="36"/>
        </w:rPr>
        <w:t xml:space="preserve"> Human Centered Multimedia Computing (HCMC)</w:t>
      </w:r>
      <w:r>
        <w:rPr>
          <w:rFonts w:ascii="Times New Roman" w:hAnsi="Times New Roman" w:cs="Times New Roman"/>
          <w:szCs w:val="36"/>
        </w:rPr>
        <w:t xml:space="preserve"> [REF]</w:t>
      </w:r>
      <w:r w:rsidRPr="003044BE">
        <w:rPr>
          <w:rFonts w:ascii="Times New Roman" w:hAnsi="Times New Roman" w:cs="Times New Roman"/>
          <w:szCs w:val="36"/>
        </w:rPr>
        <w:t>. These areas have an overlapping goal of putting technology closer to humans and making technology adapt to human needs rather than requiring the huma</w:t>
      </w:r>
      <w:r>
        <w:rPr>
          <w:rFonts w:ascii="Times New Roman" w:hAnsi="Times New Roman" w:cs="Times New Roman"/>
          <w:szCs w:val="36"/>
        </w:rPr>
        <w:t>n to adapt to the technology. F</w:t>
      </w:r>
      <w:r w:rsidRPr="003044BE">
        <w:rPr>
          <w:rFonts w:ascii="Times New Roman" w:hAnsi="Times New Roman" w:cs="Times New Roman"/>
          <w:szCs w:val="36"/>
        </w:rPr>
        <w:t xml:space="preserve">allout of these research </w:t>
      </w:r>
      <w:r>
        <w:rPr>
          <w:rFonts w:ascii="Times New Roman" w:hAnsi="Times New Roman" w:cs="Times New Roman"/>
          <w:szCs w:val="36"/>
        </w:rPr>
        <w:t>areas are the</w:t>
      </w:r>
      <w:r w:rsidRPr="003044BE">
        <w:rPr>
          <w:rFonts w:ascii="Times New Roman" w:hAnsi="Times New Roman" w:cs="Times New Roman"/>
          <w:szCs w:val="36"/>
        </w:rPr>
        <w:t xml:space="preserve"> newer applications where the human centered technologies </w:t>
      </w:r>
      <w:r>
        <w:rPr>
          <w:rFonts w:ascii="Times New Roman" w:hAnsi="Times New Roman" w:cs="Times New Roman"/>
          <w:szCs w:val="36"/>
        </w:rPr>
        <w:t>are being targeted at</w:t>
      </w:r>
      <w:r w:rsidRPr="003044BE">
        <w:rPr>
          <w:rFonts w:ascii="Times New Roman" w:hAnsi="Times New Roman" w:cs="Times New Roman"/>
          <w:szCs w:val="36"/>
        </w:rPr>
        <w:t xml:space="preserve"> improving the quality of life</w:t>
      </w:r>
      <w:r>
        <w:rPr>
          <w:rFonts w:ascii="Times New Roman" w:hAnsi="Times New Roman" w:cs="Times New Roman"/>
          <w:szCs w:val="36"/>
        </w:rPr>
        <w:t xml:space="preserve"> of humans on an everyday basis</w:t>
      </w:r>
      <w:r w:rsidRPr="003044BE">
        <w:rPr>
          <w:rFonts w:ascii="Times New Roman" w:hAnsi="Times New Roman" w:cs="Times New Roman"/>
          <w:szCs w:val="36"/>
        </w:rPr>
        <w:t>.</w:t>
      </w:r>
      <w:r w:rsidR="00C874FF">
        <w:rPr>
          <w:rFonts w:ascii="Times New Roman" w:hAnsi="Times New Roman" w:cs="Times New Roman"/>
          <w:szCs w:val="36"/>
        </w:rPr>
        <w:t xml:space="preserve"> While not much has been done towards addressing social interaction situations for people with disabilities, ubiquitous and pervasive computing is headed towards this ultimate goal of penetrating human life at a very low level. Social interaction </w:t>
      </w:r>
      <w:r w:rsidR="00946DD9">
        <w:rPr>
          <w:rFonts w:ascii="Times New Roman" w:hAnsi="Times New Roman" w:cs="Times New Roman"/>
          <w:szCs w:val="36"/>
        </w:rPr>
        <w:t>assistant forms</w:t>
      </w:r>
      <w:r w:rsidR="00C874FF">
        <w:rPr>
          <w:rFonts w:ascii="Times New Roman" w:hAnsi="Times New Roman" w:cs="Times New Roman"/>
          <w:szCs w:val="36"/>
        </w:rPr>
        <w:t xml:space="preserve"> an elegant convergence of computing platforms that are targeted at enriching quality of life of humans.</w:t>
      </w:r>
    </w:p>
    <w:p w:rsidR="00CB24F6" w:rsidRDefault="00CB24F6" w:rsidP="00CB24F6">
      <w:pPr>
        <w:jc w:val="both"/>
        <w:rPr>
          <w:rFonts w:ascii="Times New Roman" w:hAnsi="Times New Roman" w:cs="Times New Roman"/>
          <w:szCs w:val="36"/>
        </w:rPr>
      </w:pPr>
    </w:p>
    <w:p w:rsidR="00580206" w:rsidRDefault="00CB24F6" w:rsidP="00CB24F6">
      <w:pPr>
        <w:autoSpaceDE w:val="0"/>
        <w:autoSpaceDN w:val="0"/>
        <w:adjustRightInd w:val="0"/>
        <w:jc w:val="both"/>
        <w:rPr>
          <w:rFonts w:ascii="Times New Roman" w:hAnsi="Times New Roman" w:cs="Times New Roman"/>
          <w:szCs w:val="36"/>
        </w:rPr>
      </w:pPr>
      <w:r>
        <w:rPr>
          <w:rFonts w:ascii="Times New Roman" w:hAnsi="Times New Roman" w:cs="Times New Roman"/>
          <w:szCs w:val="36"/>
        </w:rPr>
        <w:t xml:space="preserve">Parallel to the advances made in HCMC, Reality Mining [REF] and Computational Social Systems [REF] are highlighting the importance of understanding interactions </w:t>
      </w:r>
      <w:r w:rsidR="00776AFE">
        <w:rPr>
          <w:rFonts w:ascii="Times New Roman" w:hAnsi="Times New Roman" w:cs="Times New Roman"/>
          <w:szCs w:val="36"/>
        </w:rPr>
        <w:t>between</w:t>
      </w:r>
      <w:r>
        <w:rPr>
          <w:rFonts w:ascii="Times New Roman" w:hAnsi="Times New Roman" w:cs="Times New Roman"/>
          <w:szCs w:val="36"/>
        </w:rPr>
        <w:t xml:space="preserve"> humans </w:t>
      </w:r>
      <w:r w:rsidR="00776AFE">
        <w:rPr>
          <w:rFonts w:ascii="Times New Roman" w:hAnsi="Times New Roman" w:cs="Times New Roman"/>
          <w:szCs w:val="36"/>
        </w:rPr>
        <w:t>and</w:t>
      </w:r>
      <w:r>
        <w:rPr>
          <w:rFonts w:ascii="Times New Roman" w:hAnsi="Times New Roman" w:cs="Times New Roman"/>
          <w:szCs w:val="36"/>
        </w:rPr>
        <w:t xml:space="preserve"> their environment. From epidemic prediction to mapping of information flow, human mobility, human activity and human interactions are becoming the forefront of computational modeling.</w:t>
      </w:r>
      <w:r w:rsidR="00F611E3">
        <w:rPr>
          <w:rFonts w:ascii="Times New Roman" w:hAnsi="Times New Roman" w:cs="Times New Roman"/>
          <w:szCs w:val="36"/>
        </w:rPr>
        <w:t xml:space="preserve"> </w:t>
      </w:r>
      <w:r w:rsidR="00C874FF">
        <w:rPr>
          <w:rFonts w:ascii="Times New Roman" w:hAnsi="Times New Roman" w:cs="Times New Roman"/>
          <w:szCs w:val="36"/>
        </w:rPr>
        <w:t>Today, m</w:t>
      </w:r>
      <w:r w:rsidR="00F611E3">
        <w:rPr>
          <w:rFonts w:ascii="Times New Roman" w:hAnsi="Times New Roman" w:cs="Times New Roman"/>
          <w:szCs w:val="36"/>
        </w:rPr>
        <w:t xml:space="preserve">ost of such human interaction modeling relies upon data aggregated from </w:t>
      </w:r>
      <w:r w:rsidR="00F611E3">
        <w:rPr>
          <w:rFonts w:ascii="Times New Roman" w:hAnsi="Times New Roman" w:cs="Times New Roman"/>
          <w:szCs w:val="36"/>
        </w:rPr>
        <w:lastRenderedPageBreak/>
        <w:t>social networks, GPS and GIS information of user generated data and cell phone usage data. While all these provide a coarse high level view (</w:t>
      </w:r>
      <w:r w:rsidR="00C874FF">
        <w:rPr>
          <w:rFonts w:ascii="Times New Roman" w:hAnsi="Times New Roman" w:cs="Times New Roman"/>
          <w:szCs w:val="36"/>
        </w:rPr>
        <w:t>macro</w:t>
      </w:r>
      <w:r w:rsidR="00F611E3">
        <w:rPr>
          <w:rFonts w:ascii="Times New Roman" w:hAnsi="Times New Roman" w:cs="Times New Roman"/>
          <w:szCs w:val="36"/>
        </w:rPr>
        <w:t xml:space="preserve"> level) of the information flow, </w:t>
      </w:r>
      <w:r w:rsidR="00C874FF">
        <w:rPr>
          <w:rFonts w:ascii="Times New Roman" w:hAnsi="Times New Roman" w:cs="Times New Roman"/>
          <w:szCs w:val="36"/>
        </w:rPr>
        <w:t xml:space="preserve">the atomic level interactions involving bilateral interactions of humans have not been addressed so far. There exists no data that captures the subtleties of interpersonal communication and data exchange. </w:t>
      </w:r>
      <w:r>
        <w:rPr>
          <w:rFonts w:ascii="Times New Roman" w:hAnsi="Times New Roman" w:cs="Times New Roman"/>
          <w:szCs w:val="36"/>
        </w:rPr>
        <w:t>Recent</w:t>
      </w:r>
      <w:r w:rsidR="00C874FF">
        <w:rPr>
          <w:rFonts w:ascii="Times New Roman" w:hAnsi="Times New Roman" w:cs="Times New Roman"/>
          <w:szCs w:val="36"/>
        </w:rPr>
        <w:t>ly</w:t>
      </w:r>
      <w:r>
        <w:rPr>
          <w:rFonts w:ascii="Times New Roman" w:hAnsi="Times New Roman" w:cs="Times New Roman"/>
          <w:szCs w:val="36"/>
        </w:rPr>
        <w:t xml:space="preserve"> work by Alex </w:t>
      </w:r>
      <w:proofErr w:type="spellStart"/>
      <w:r>
        <w:rPr>
          <w:rFonts w:ascii="Times New Roman" w:hAnsi="Times New Roman" w:cs="Times New Roman"/>
          <w:szCs w:val="36"/>
        </w:rPr>
        <w:t>Pentland</w:t>
      </w:r>
      <w:proofErr w:type="spellEnd"/>
      <w:r>
        <w:rPr>
          <w:rFonts w:ascii="Times New Roman" w:hAnsi="Times New Roman" w:cs="Times New Roman"/>
          <w:szCs w:val="36"/>
        </w:rPr>
        <w:t xml:space="preserve"> [REF] has shown the importance of technology insertion into the human-human communication channel to tap into the unconscious social signals. His work has highlighted how humans relay upon non-verbal cues in everyday interactions</w:t>
      </w:r>
      <w:r w:rsidR="00C874FF">
        <w:rPr>
          <w:rFonts w:ascii="Times New Roman" w:hAnsi="Times New Roman" w:cs="Times New Roman"/>
          <w:szCs w:val="36"/>
        </w:rPr>
        <w:t xml:space="preserve"> and is opening new insights into the modeling of human dynamics</w:t>
      </w:r>
      <w:r>
        <w:rPr>
          <w:rFonts w:ascii="Times New Roman" w:hAnsi="Times New Roman" w:cs="Times New Roman"/>
          <w:szCs w:val="36"/>
        </w:rPr>
        <w:t>.</w:t>
      </w:r>
      <w:r w:rsidR="00C874FF">
        <w:rPr>
          <w:rFonts w:ascii="Times New Roman" w:hAnsi="Times New Roman" w:cs="Times New Roman"/>
          <w:szCs w:val="36"/>
        </w:rPr>
        <w:t xml:space="preserve"> </w:t>
      </w:r>
    </w:p>
    <w:p w:rsidR="00946DD9" w:rsidRDefault="00946DD9" w:rsidP="00CB24F6">
      <w:pPr>
        <w:autoSpaceDE w:val="0"/>
        <w:autoSpaceDN w:val="0"/>
        <w:adjustRightInd w:val="0"/>
        <w:jc w:val="both"/>
        <w:rPr>
          <w:rFonts w:ascii="Times New Roman" w:hAnsi="Times New Roman" w:cs="Times New Roman"/>
          <w:szCs w:val="36"/>
        </w:rPr>
      </w:pPr>
    </w:p>
    <w:p w:rsidR="00946DD9" w:rsidRDefault="00946DD9" w:rsidP="00CB24F6">
      <w:pPr>
        <w:autoSpaceDE w:val="0"/>
        <w:autoSpaceDN w:val="0"/>
        <w:adjustRightInd w:val="0"/>
        <w:jc w:val="both"/>
        <w:rPr>
          <w:rFonts w:ascii="Times New Roman" w:hAnsi="Times New Roman" w:cs="Times New Roman"/>
          <w:szCs w:val="36"/>
        </w:rPr>
      </w:pPr>
      <w:r>
        <w:rPr>
          <w:rFonts w:ascii="Times New Roman" w:hAnsi="Times New Roman" w:cs="Times New Roman"/>
          <w:szCs w:val="36"/>
        </w:rPr>
        <w:t xml:space="preserve">While Ubiquitous Computing, Pervasive Computing and other Human-Centered Computing concepts are converging towards atomic level modeling of humans, they are doing so by considering the human agent to be independently operating within his/her environment. Understanding the social interactions between humans will allow the modeling of interactions between individuals </w:t>
      </w:r>
      <w:r w:rsidR="00F41F04">
        <w:rPr>
          <w:rFonts w:ascii="Times New Roman" w:hAnsi="Times New Roman" w:cs="Times New Roman"/>
          <w:szCs w:val="36"/>
        </w:rPr>
        <w:t>and thus model the larger envelope of human interaction dynamics.</w:t>
      </w:r>
      <w:r w:rsidR="00071DF9">
        <w:rPr>
          <w:rFonts w:ascii="Times New Roman" w:hAnsi="Times New Roman" w:cs="Times New Roman"/>
          <w:szCs w:val="36"/>
        </w:rPr>
        <w:t xml:space="preserve"> Developing the concepts of a social interaction assistive technology, building on top of the well established ubiquitous and pervasive computing </w:t>
      </w:r>
      <w:r w:rsidR="00BC3276">
        <w:rPr>
          <w:rFonts w:ascii="Times New Roman" w:hAnsi="Times New Roman" w:cs="Times New Roman"/>
          <w:szCs w:val="36"/>
        </w:rPr>
        <w:t>concepts</w:t>
      </w:r>
      <w:r w:rsidR="00071DF9">
        <w:rPr>
          <w:rFonts w:ascii="Times New Roman" w:hAnsi="Times New Roman" w:cs="Times New Roman"/>
          <w:szCs w:val="36"/>
        </w:rPr>
        <w:t xml:space="preserve"> will open new research questions in the interdisciplinary areas of behavioral psychology, assistive technology and computer science.</w:t>
      </w:r>
    </w:p>
    <w:p w:rsidR="00071DF9" w:rsidRDefault="00071DF9" w:rsidP="00CB24F6">
      <w:pPr>
        <w:autoSpaceDE w:val="0"/>
        <w:autoSpaceDN w:val="0"/>
        <w:adjustRightInd w:val="0"/>
        <w:jc w:val="both"/>
        <w:rPr>
          <w:rFonts w:ascii="Times New Roman" w:hAnsi="Times New Roman" w:cs="Times New Roman"/>
          <w:szCs w:val="36"/>
        </w:rPr>
      </w:pPr>
    </w:p>
    <w:p w:rsidR="00071DF9" w:rsidRDefault="00C264D5" w:rsidP="00EC593A">
      <w:pPr>
        <w:pStyle w:val="Heading2"/>
        <w:rPr>
          <w:rFonts w:ascii="Times New Roman" w:hAnsi="Times New Roman" w:cs="Times New Roman"/>
          <w:szCs w:val="36"/>
        </w:rPr>
      </w:pPr>
      <w:r>
        <w:rPr>
          <w:rFonts w:ascii="Times New Roman" w:hAnsi="Times New Roman" w:cs="Times New Roman"/>
          <w:szCs w:val="36"/>
        </w:rPr>
        <w:t>Focus of this proposal</w:t>
      </w:r>
    </w:p>
    <w:p w:rsidR="00C264D5" w:rsidRDefault="006D44C8" w:rsidP="00CB24F6">
      <w:pPr>
        <w:autoSpaceDE w:val="0"/>
        <w:autoSpaceDN w:val="0"/>
        <w:adjustRightInd w:val="0"/>
        <w:jc w:val="both"/>
        <w:rPr>
          <w:rFonts w:ascii="Times New Roman" w:hAnsi="Times New Roman" w:cs="Times New Roman"/>
          <w:szCs w:val="36"/>
        </w:rPr>
      </w:pPr>
      <w:r>
        <w:rPr>
          <w:rFonts w:ascii="Times New Roman" w:hAnsi="Times New Roman" w:cs="Times New Roman"/>
          <w:szCs w:val="36"/>
        </w:rPr>
        <w:t>Social interaction signals are very complex in nature with encodings on various levels through various channels. Humans utilize facial mannerisms, body language, body posture, verbal cues, prosody</w:t>
      </w:r>
      <w:r w:rsidR="00661659">
        <w:rPr>
          <w:rFonts w:ascii="Times New Roman" w:hAnsi="Times New Roman" w:cs="Times New Roman"/>
          <w:szCs w:val="36"/>
        </w:rPr>
        <w:t xml:space="preserve">, </w:t>
      </w:r>
      <w:proofErr w:type="spellStart"/>
      <w:r w:rsidR="00661659">
        <w:rPr>
          <w:rFonts w:ascii="Times New Roman" w:hAnsi="Times New Roman" w:cs="Times New Roman"/>
          <w:szCs w:val="36"/>
        </w:rPr>
        <w:t>proxemics</w:t>
      </w:r>
      <w:proofErr w:type="spellEnd"/>
      <w:r w:rsidR="00661659">
        <w:rPr>
          <w:rFonts w:ascii="Times New Roman" w:hAnsi="Times New Roman" w:cs="Times New Roman"/>
          <w:szCs w:val="36"/>
        </w:rPr>
        <w:t xml:space="preserve">, touch, eye gaze and appearance </w:t>
      </w:r>
      <w:r w:rsidR="00BC3276">
        <w:rPr>
          <w:rFonts w:ascii="Times New Roman" w:hAnsi="Times New Roman" w:cs="Times New Roman"/>
          <w:szCs w:val="36"/>
        </w:rPr>
        <w:t>to encode</w:t>
      </w:r>
      <w:r w:rsidR="00661659">
        <w:rPr>
          <w:rFonts w:ascii="Times New Roman" w:hAnsi="Times New Roman" w:cs="Times New Roman"/>
          <w:szCs w:val="36"/>
        </w:rPr>
        <w:t xml:space="preserve"> various attributes about the personality, mood, knowledge and situational awareness of an individual. Further, these encodings are delivered through various channels that require visu</w:t>
      </w:r>
      <w:r w:rsidR="00BC3276">
        <w:rPr>
          <w:rFonts w:ascii="Times New Roman" w:hAnsi="Times New Roman" w:cs="Times New Roman"/>
          <w:szCs w:val="36"/>
        </w:rPr>
        <w:t xml:space="preserve">al, auditory and </w:t>
      </w:r>
      <w:proofErr w:type="spellStart"/>
      <w:r w:rsidR="00BC3276">
        <w:rPr>
          <w:rFonts w:ascii="Times New Roman" w:hAnsi="Times New Roman" w:cs="Times New Roman"/>
          <w:szCs w:val="36"/>
        </w:rPr>
        <w:t>haptic</w:t>
      </w:r>
      <w:proofErr w:type="spellEnd"/>
      <w:r w:rsidR="00BC3276">
        <w:rPr>
          <w:rFonts w:ascii="Times New Roman" w:hAnsi="Times New Roman" w:cs="Times New Roman"/>
          <w:szCs w:val="36"/>
        </w:rPr>
        <w:t xml:space="preserve"> sensing in order to comprehend and respond to these signals. </w:t>
      </w:r>
      <w:r w:rsidR="007C4F66">
        <w:rPr>
          <w:rFonts w:ascii="Times New Roman" w:hAnsi="Times New Roman" w:cs="Times New Roman"/>
          <w:szCs w:val="36"/>
        </w:rPr>
        <w:t>This complexity in social interaction signals opens plethora of research</w:t>
      </w:r>
      <w:r w:rsidR="00907982">
        <w:rPr>
          <w:rFonts w:ascii="Times New Roman" w:hAnsi="Times New Roman" w:cs="Times New Roman"/>
          <w:szCs w:val="36"/>
        </w:rPr>
        <w:t xml:space="preserve"> questions</w:t>
      </w:r>
      <w:r w:rsidR="007C4F66">
        <w:rPr>
          <w:rFonts w:ascii="Times New Roman" w:hAnsi="Times New Roman" w:cs="Times New Roman"/>
          <w:szCs w:val="36"/>
        </w:rPr>
        <w:t xml:space="preserve"> in the various interdisciplinary areas. </w:t>
      </w:r>
      <w:r w:rsidR="00C264D5">
        <w:rPr>
          <w:rFonts w:ascii="Times New Roman" w:hAnsi="Times New Roman" w:cs="Times New Roman"/>
          <w:szCs w:val="36"/>
        </w:rPr>
        <w:t>Some of these interdisciplinary questions include</w:t>
      </w:r>
      <w:r w:rsidR="007D6CE9">
        <w:rPr>
          <w:rFonts w:ascii="Times New Roman" w:hAnsi="Times New Roman" w:cs="Times New Roman"/>
          <w:szCs w:val="36"/>
        </w:rPr>
        <w:t>:</w:t>
      </w:r>
    </w:p>
    <w:p w:rsidR="00071DF9" w:rsidRDefault="00C264D5" w:rsidP="00C264D5">
      <w:pPr>
        <w:pStyle w:val="ListParagraph"/>
        <w:numPr>
          <w:ilvl w:val="0"/>
          <w:numId w:val="2"/>
        </w:numPr>
        <w:autoSpaceDE w:val="0"/>
        <w:autoSpaceDN w:val="0"/>
        <w:adjustRightInd w:val="0"/>
        <w:jc w:val="both"/>
        <w:rPr>
          <w:rFonts w:ascii="Times New Roman" w:hAnsi="Times New Roman" w:cs="Times New Roman"/>
          <w:szCs w:val="36"/>
        </w:rPr>
      </w:pPr>
      <w:r>
        <w:rPr>
          <w:rFonts w:ascii="Times New Roman" w:hAnsi="Times New Roman" w:cs="Times New Roman"/>
          <w:szCs w:val="36"/>
        </w:rPr>
        <w:t>What are the most important cues for initiating and maintaining</w:t>
      </w:r>
      <w:r w:rsidRPr="00C264D5">
        <w:rPr>
          <w:rFonts w:ascii="Times New Roman" w:hAnsi="Times New Roman" w:cs="Times New Roman"/>
          <w:szCs w:val="36"/>
        </w:rPr>
        <w:t xml:space="preserve"> </w:t>
      </w:r>
      <w:r>
        <w:rPr>
          <w:rFonts w:ascii="Times New Roman" w:hAnsi="Times New Roman" w:cs="Times New Roman"/>
          <w:szCs w:val="36"/>
        </w:rPr>
        <w:t>everyday social interactions?</w:t>
      </w:r>
    </w:p>
    <w:p w:rsidR="007D6CE9" w:rsidRPr="007D6CE9" w:rsidRDefault="007D6CE9" w:rsidP="00EC593A">
      <w:pPr>
        <w:pStyle w:val="ListParagraph"/>
        <w:numPr>
          <w:ilvl w:val="0"/>
          <w:numId w:val="2"/>
        </w:numPr>
        <w:autoSpaceDE w:val="0"/>
        <w:autoSpaceDN w:val="0"/>
        <w:adjustRightInd w:val="0"/>
        <w:spacing w:after="200" w:line="276" w:lineRule="auto"/>
        <w:jc w:val="both"/>
        <w:rPr>
          <w:rFonts w:ascii="Times New Roman" w:hAnsi="Times New Roman" w:cs="Times New Roman"/>
          <w:szCs w:val="36"/>
        </w:rPr>
      </w:pPr>
      <w:r>
        <w:t xml:space="preserve">How could state-of-the-art sensing and actuating technologies be applied to the problem of capturing social interactions from a first person perspective? </w:t>
      </w:r>
    </w:p>
    <w:p w:rsidR="00C264D5" w:rsidRDefault="00C264D5" w:rsidP="00C264D5">
      <w:pPr>
        <w:pStyle w:val="ListParagraph"/>
        <w:numPr>
          <w:ilvl w:val="0"/>
          <w:numId w:val="2"/>
        </w:numPr>
        <w:autoSpaceDE w:val="0"/>
        <w:autoSpaceDN w:val="0"/>
        <w:adjustRightInd w:val="0"/>
        <w:jc w:val="both"/>
        <w:rPr>
          <w:rFonts w:ascii="Times New Roman" w:hAnsi="Times New Roman" w:cs="Times New Roman"/>
          <w:szCs w:val="36"/>
        </w:rPr>
      </w:pPr>
      <w:r>
        <w:rPr>
          <w:rFonts w:ascii="Times New Roman" w:hAnsi="Times New Roman" w:cs="Times New Roman"/>
          <w:szCs w:val="36"/>
        </w:rPr>
        <w:t>How to augment sensory, perceptual and cognitive disabilities with ubiquitous sensing and learning technologies?</w:t>
      </w:r>
    </w:p>
    <w:p w:rsidR="00C264D5" w:rsidRDefault="00C264D5" w:rsidP="00C264D5">
      <w:pPr>
        <w:pStyle w:val="ListParagraph"/>
        <w:numPr>
          <w:ilvl w:val="0"/>
          <w:numId w:val="2"/>
        </w:numPr>
        <w:autoSpaceDE w:val="0"/>
        <w:autoSpaceDN w:val="0"/>
        <w:adjustRightInd w:val="0"/>
        <w:jc w:val="both"/>
        <w:rPr>
          <w:rFonts w:ascii="Times New Roman" w:hAnsi="Times New Roman" w:cs="Times New Roman"/>
          <w:szCs w:val="36"/>
        </w:rPr>
      </w:pPr>
      <w:r>
        <w:rPr>
          <w:rFonts w:ascii="Times New Roman" w:hAnsi="Times New Roman" w:cs="Times New Roman"/>
          <w:szCs w:val="36"/>
        </w:rPr>
        <w:t xml:space="preserve">How to deliver processed social cues back to a user </w:t>
      </w:r>
      <w:r w:rsidR="002072A6">
        <w:rPr>
          <w:rFonts w:ascii="Times New Roman" w:hAnsi="Times New Roman" w:cs="Times New Roman"/>
          <w:szCs w:val="36"/>
        </w:rPr>
        <w:t>while taking into account their disability</w:t>
      </w:r>
      <w:r>
        <w:rPr>
          <w:rFonts w:ascii="Times New Roman" w:hAnsi="Times New Roman" w:cs="Times New Roman"/>
          <w:szCs w:val="36"/>
        </w:rPr>
        <w:t>?</w:t>
      </w:r>
    </w:p>
    <w:p w:rsidR="002072A6" w:rsidRDefault="002072A6" w:rsidP="00C264D5">
      <w:pPr>
        <w:pStyle w:val="ListParagraph"/>
        <w:numPr>
          <w:ilvl w:val="0"/>
          <w:numId w:val="2"/>
        </w:numPr>
        <w:autoSpaceDE w:val="0"/>
        <w:autoSpaceDN w:val="0"/>
        <w:adjustRightInd w:val="0"/>
        <w:jc w:val="both"/>
        <w:rPr>
          <w:rFonts w:ascii="Times New Roman" w:hAnsi="Times New Roman" w:cs="Times New Roman"/>
          <w:szCs w:val="36"/>
        </w:rPr>
      </w:pPr>
      <w:r>
        <w:rPr>
          <w:rFonts w:ascii="Times New Roman" w:hAnsi="Times New Roman" w:cs="Times New Roman"/>
          <w:szCs w:val="36"/>
        </w:rPr>
        <w:t>How to deliver data back to the user without increasing the cognitive load?</w:t>
      </w:r>
    </w:p>
    <w:p w:rsidR="00C264D5" w:rsidRDefault="002072A6" w:rsidP="00C264D5">
      <w:pPr>
        <w:pStyle w:val="ListParagraph"/>
        <w:numPr>
          <w:ilvl w:val="0"/>
          <w:numId w:val="2"/>
        </w:numPr>
        <w:autoSpaceDE w:val="0"/>
        <w:autoSpaceDN w:val="0"/>
        <w:adjustRightInd w:val="0"/>
        <w:jc w:val="both"/>
        <w:rPr>
          <w:rFonts w:ascii="Times New Roman" w:hAnsi="Times New Roman" w:cs="Times New Roman"/>
          <w:szCs w:val="36"/>
        </w:rPr>
      </w:pPr>
      <w:r>
        <w:rPr>
          <w:rFonts w:ascii="Times New Roman" w:hAnsi="Times New Roman" w:cs="Times New Roman"/>
          <w:szCs w:val="36"/>
        </w:rPr>
        <w:t>How to ensure that the assistive technologies do not become a hindrance to the interactions themselves?</w:t>
      </w:r>
    </w:p>
    <w:p w:rsidR="002072A6" w:rsidRDefault="002072A6" w:rsidP="00C264D5">
      <w:pPr>
        <w:pStyle w:val="ListParagraph"/>
        <w:numPr>
          <w:ilvl w:val="0"/>
          <w:numId w:val="2"/>
        </w:numPr>
        <w:autoSpaceDE w:val="0"/>
        <w:autoSpaceDN w:val="0"/>
        <w:adjustRightInd w:val="0"/>
        <w:jc w:val="both"/>
        <w:rPr>
          <w:rFonts w:ascii="Times New Roman" w:hAnsi="Times New Roman" w:cs="Times New Roman"/>
          <w:szCs w:val="36"/>
        </w:rPr>
      </w:pPr>
      <w:r>
        <w:rPr>
          <w:rFonts w:ascii="Times New Roman" w:hAnsi="Times New Roman" w:cs="Times New Roman"/>
          <w:szCs w:val="36"/>
        </w:rPr>
        <w:t>How to model user preferences and abilities into system?</w:t>
      </w:r>
    </w:p>
    <w:p w:rsidR="002072A6" w:rsidRPr="002072A6" w:rsidRDefault="006B1A39" w:rsidP="002072A6">
      <w:pPr>
        <w:autoSpaceDE w:val="0"/>
        <w:autoSpaceDN w:val="0"/>
        <w:adjustRightInd w:val="0"/>
        <w:jc w:val="both"/>
        <w:rPr>
          <w:rFonts w:ascii="Times New Roman" w:hAnsi="Times New Roman" w:cs="Times New Roman"/>
          <w:szCs w:val="36"/>
        </w:rPr>
      </w:pPr>
      <w:r>
        <w:rPr>
          <w:rFonts w:ascii="Times New Roman" w:hAnsi="Times New Roman" w:cs="Times New Roman"/>
          <w:szCs w:val="36"/>
        </w:rPr>
        <w:t>While the need for social interaction assistant opens up wide range of questions, we restrict our focus to the development of a pragmatic social cue extraction, processing and delivery system that is centered on the needs of one sensory disability of blindness and visual impairment. While most of the concepts developed here could be translated to other related areas, methodologies and experiments developed here are tested on user’s who are visually impaired and blind.</w:t>
      </w:r>
    </w:p>
    <w:p w:rsidR="00CB24F6" w:rsidRDefault="00CB24F6" w:rsidP="00580206">
      <w:pPr>
        <w:autoSpaceDE w:val="0"/>
        <w:autoSpaceDN w:val="0"/>
        <w:adjustRightInd w:val="0"/>
        <w:jc w:val="both"/>
      </w:pPr>
    </w:p>
    <w:p w:rsidR="00F41F04" w:rsidRDefault="00F41F04" w:rsidP="00CB24F6">
      <w:pPr>
        <w:jc w:val="both"/>
        <w:rPr>
          <w:rFonts w:ascii="Times New Roman" w:hAnsi="Times New Roman" w:cs="Times New Roman"/>
          <w:szCs w:val="36"/>
        </w:rPr>
      </w:pPr>
    </w:p>
    <w:p w:rsidR="00D130F0" w:rsidRDefault="00D130F0" w:rsidP="00EC593A">
      <w:pPr>
        <w:pStyle w:val="Heading2"/>
        <w:rPr>
          <w:rFonts w:ascii="Times New Roman" w:hAnsi="Times New Roman" w:cs="Times New Roman"/>
          <w:szCs w:val="36"/>
        </w:rPr>
      </w:pPr>
      <w:r>
        <w:rPr>
          <w:rFonts w:ascii="Times New Roman" w:hAnsi="Times New Roman" w:cs="Times New Roman"/>
          <w:szCs w:val="36"/>
        </w:rPr>
        <w:t>Intellectual Merit and Broader Impact</w:t>
      </w:r>
    </w:p>
    <w:p w:rsidR="00D130F0" w:rsidRDefault="00D130F0" w:rsidP="00D130F0">
      <w:pPr>
        <w:jc w:val="both"/>
        <w:rPr>
          <w:rFonts w:ascii="Times New Roman" w:hAnsi="Times New Roman" w:cs="Times New Roman"/>
          <w:szCs w:val="36"/>
        </w:rPr>
      </w:pPr>
      <w:r>
        <w:rPr>
          <w:rFonts w:ascii="Times New Roman" w:hAnsi="Times New Roman" w:cs="Times New Roman"/>
          <w:szCs w:val="36"/>
        </w:rPr>
        <w:t xml:space="preserve">This proposal is focused on the design and development of a social interaction assistant with the focus </w:t>
      </w:r>
      <w:r w:rsidR="007C4F66">
        <w:rPr>
          <w:rFonts w:ascii="Times New Roman" w:hAnsi="Times New Roman" w:cs="Times New Roman"/>
          <w:szCs w:val="36"/>
        </w:rPr>
        <w:t>of aiding people who are blind and visually impaired</w:t>
      </w:r>
      <w:r>
        <w:rPr>
          <w:rFonts w:ascii="Times New Roman" w:hAnsi="Times New Roman" w:cs="Times New Roman"/>
          <w:szCs w:val="36"/>
        </w:rPr>
        <w:t xml:space="preserve">. </w:t>
      </w:r>
      <w:r w:rsidRPr="003114A8">
        <w:rPr>
          <w:rFonts w:ascii="Times New Roman" w:hAnsi="Times New Roman" w:cs="Times New Roman"/>
          <w:szCs w:val="36"/>
        </w:rPr>
        <w:t>The intellectual contributions from the proposed research activity will directly affect three important areas</w:t>
      </w:r>
    </w:p>
    <w:p w:rsidR="00D130F0" w:rsidRPr="003114A8" w:rsidRDefault="00D130F0" w:rsidP="00D130F0">
      <w:pPr>
        <w:jc w:val="both"/>
        <w:rPr>
          <w:rFonts w:ascii="Times New Roman" w:hAnsi="Times New Roman" w:cs="Times New Roman"/>
          <w:szCs w:val="36"/>
        </w:rPr>
      </w:pPr>
    </w:p>
    <w:p w:rsidR="00D130F0" w:rsidRPr="003114A8" w:rsidRDefault="00D130F0" w:rsidP="00EC593A">
      <w:pPr>
        <w:pStyle w:val="Heading3"/>
        <w:rPr>
          <w:rFonts w:ascii="Times New Roman" w:hAnsi="Times New Roman" w:cs="Times New Roman"/>
          <w:b w:val="0"/>
          <w:bCs w:val="0"/>
          <w:szCs w:val="36"/>
        </w:rPr>
      </w:pPr>
      <w:r w:rsidRPr="003114A8">
        <w:rPr>
          <w:rFonts w:ascii="Times New Roman" w:hAnsi="Times New Roman" w:cs="Times New Roman"/>
          <w:szCs w:val="36"/>
        </w:rPr>
        <w:t xml:space="preserve">Social and Behavioral Psychology: </w:t>
      </w:r>
    </w:p>
    <w:p w:rsidR="00D130F0" w:rsidRDefault="00D130F0" w:rsidP="00D130F0">
      <w:pPr>
        <w:jc w:val="both"/>
        <w:rPr>
          <w:rFonts w:ascii="Times New Roman" w:hAnsi="Times New Roman" w:cs="Times New Roman"/>
          <w:szCs w:val="36"/>
        </w:rPr>
      </w:pPr>
      <w:r w:rsidRPr="003114A8">
        <w:rPr>
          <w:rFonts w:ascii="Times New Roman" w:hAnsi="Times New Roman" w:cs="Times New Roman"/>
          <w:szCs w:val="36"/>
        </w:rPr>
        <w:t xml:space="preserve">Non-verbal communication is an important area of research under psychology that is nascent in its understandings of social interactions on the daily lives of individuals and groups [REF]. Studies till now have worked with individuals or groups of individuals in very controlled environments [REF]. Lack of sensors and data loggers that can capture the first person perspective of social interactions has limited all analysis from a third person perspective. Further, since the observing sensors were in the environment, the possible interactions were limited to within a confined space [REF] or enacted events [REF]. The </w:t>
      </w:r>
      <w:r>
        <w:rPr>
          <w:rFonts w:ascii="Times New Roman" w:hAnsi="Times New Roman" w:cs="Times New Roman"/>
          <w:szCs w:val="36"/>
        </w:rPr>
        <w:t xml:space="preserve">technologies developed as part of this proposal </w:t>
      </w:r>
      <w:r w:rsidRPr="003114A8">
        <w:rPr>
          <w:rFonts w:ascii="Times New Roman" w:hAnsi="Times New Roman" w:cs="Times New Roman"/>
          <w:szCs w:val="36"/>
        </w:rPr>
        <w:t>removes these barriers allowing for capture of interactions in more naturalistic scenarios with real world interaction situations. Further, simultaneous capture of information in various modalities would allow data analysis that is unmatched for any social and behavioral experiments.</w:t>
      </w:r>
    </w:p>
    <w:p w:rsidR="00D130F0" w:rsidRPr="003114A8" w:rsidRDefault="00D130F0" w:rsidP="00D130F0">
      <w:pPr>
        <w:jc w:val="both"/>
        <w:rPr>
          <w:rFonts w:ascii="Times New Roman" w:hAnsi="Times New Roman" w:cs="Times New Roman"/>
          <w:szCs w:val="36"/>
        </w:rPr>
      </w:pPr>
    </w:p>
    <w:p w:rsidR="00D130F0" w:rsidRPr="003114A8" w:rsidRDefault="00D130F0" w:rsidP="00EC593A">
      <w:pPr>
        <w:pStyle w:val="Heading3"/>
        <w:rPr>
          <w:rFonts w:ascii="Times New Roman" w:hAnsi="Times New Roman" w:cs="Times New Roman"/>
          <w:b w:val="0"/>
          <w:bCs w:val="0"/>
          <w:szCs w:val="36"/>
        </w:rPr>
      </w:pPr>
      <w:r w:rsidRPr="003114A8">
        <w:rPr>
          <w:rFonts w:ascii="Times New Roman" w:hAnsi="Times New Roman" w:cs="Times New Roman"/>
          <w:szCs w:val="36"/>
        </w:rPr>
        <w:t xml:space="preserve">Assistive Technology: </w:t>
      </w:r>
    </w:p>
    <w:p w:rsidR="00D130F0" w:rsidRDefault="00D130F0" w:rsidP="00D130F0">
      <w:pPr>
        <w:jc w:val="both"/>
        <w:rPr>
          <w:rFonts w:ascii="Times New Roman" w:hAnsi="Times New Roman" w:cs="Times New Roman"/>
          <w:szCs w:val="36"/>
        </w:rPr>
      </w:pPr>
      <w:r w:rsidRPr="003114A8">
        <w:rPr>
          <w:rFonts w:ascii="Times New Roman" w:hAnsi="Times New Roman" w:cs="Times New Roman"/>
          <w:szCs w:val="36"/>
        </w:rPr>
        <w:t>There exists no assistive technology solution to cater to the social and behavioral needs of individuals who cannot engage in a synergistic social interaction due to sensory</w:t>
      </w:r>
      <w:r w:rsidR="00907982">
        <w:rPr>
          <w:rFonts w:ascii="Times New Roman" w:hAnsi="Times New Roman" w:cs="Times New Roman"/>
          <w:szCs w:val="36"/>
        </w:rPr>
        <w:t xml:space="preserve">, </w:t>
      </w:r>
      <w:proofErr w:type="gramStart"/>
      <w:r w:rsidR="00907982">
        <w:rPr>
          <w:rFonts w:ascii="Times New Roman" w:hAnsi="Times New Roman" w:cs="Times New Roman"/>
          <w:szCs w:val="36"/>
        </w:rPr>
        <w:t xml:space="preserve">perceptive </w:t>
      </w:r>
      <w:r w:rsidRPr="003114A8">
        <w:rPr>
          <w:rFonts w:ascii="Times New Roman" w:hAnsi="Times New Roman" w:cs="Times New Roman"/>
          <w:szCs w:val="36"/>
        </w:rPr>
        <w:t xml:space="preserve"> or</w:t>
      </w:r>
      <w:proofErr w:type="gramEnd"/>
      <w:r w:rsidRPr="003114A8">
        <w:rPr>
          <w:rFonts w:ascii="Times New Roman" w:hAnsi="Times New Roman" w:cs="Times New Roman"/>
          <w:szCs w:val="36"/>
        </w:rPr>
        <w:t xml:space="preserve"> cognitive disability [REF]. The proposed project develops a technology solution that brings social access to such a population. Providing both social rehabilitation and social assistance, it will allow for a better personal and professional outlook for these individuals. Like </w:t>
      </w:r>
      <w:r w:rsidR="00907982">
        <w:rPr>
          <w:rFonts w:ascii="Times New Roman" w:hAnsi="Times New Roman" w:cs="Times New Roman"/>
          <w:szCs w:val="36"/>
        </w:rPr>
        <w:t>every</w:t>
      </w:r>
      <w:r w:rsidRPr="003114A8">
        <w:rPr>
          <w:rFonts w:ascii="Times New Roman" w:hAnsi="Times New Roman" w:cs="Times New Roman"/>
          <w:szCs w:val="36"/>
        </w:rPr>
        <w:t xml:space="preserve"> other assistive technology that has grown out of the bounds of its target audience to meet the needs of </w:t>
      </w:r>
      <w:proofErr w:type="gramStart"/>
      <w:r w:rsidRPr="003114A8">
        <w:rPr>
          <w:rFonts w:ascii="Times New Roman" w:hAnsi="Times New Roman" w:cs="Times New Roman"/>
          <w:szCs w:val="36"/>
        </w:rPr>
        <w:t>an</w:t>
      </w:r>
      <w:proofErr w:type="gramEnd"/>
      <w:r w:rsidRPr="003114A8">
        <w:rPr>
          <w:rFonts w:ascii="Times New Roman" w:hAnsi="Times New Roman" w:cs="Times New Roman"/>
          <w:szCs w:val="36"/>
        </w:rPr>
        <w:t xml:space="preserve"> general population, our proposed work can provide social enhancements to the lives of people in general.</w:t>
      </w:r>
    </w:p>
    <w:p w:rsidR="00D130F0" w:rsidRPr="003114A8" w:rsidRDefault="00D130F0" w:rsidP="00D130F0">
      <w:pPr>
        <w:jc w:val="both"/>
        <w:rPr>
          <w:rFonts w:ascii="Times New Roman" w:hAnsi="Times New Roman" w:cs="Times New Roman"/>
          <w:szCs w:val="36"/>
        </w:rPr>
      </w:pPr>
    </w:p>
    <w:p w:rsidR="00D130F0" w:rsidRPr="003114A8" w:rsidRDefault="00D130F0" w:rsidP="00EC593A">
      <w:pPr>
        <w:pStyle w:val="Heading3"/>
        <w:rPr>
          <w:rFonts w:ascii="Times New Roman" w:hAnsi="Times New Roman" w:cs="Times New Roman"/>
          <w:b w:val="0"/>
          <w:bCs w:val="0"/>
          <w:szCs w:val="36"/>
        </w:rPr>
      </w:pPr>
      <w:r w:rsidRPr="003114A8">
        <w:rPr>
          <w:rFonts w:ascii="Times New Roman" w:hAnsi="Times New Roman" w:cs="Times New Roman"/>
          <w:szCs w:val="36"/>
        </w:rPr>
        <w:t xml:space="preserve">Computer Science: </w:t>
      </w:r>
    </w:p>
    <w:p w:rsidR="00D130F0" w:rsidRDefault="00907982" w:rsidP="00D130F0">
      <w:pPr>
        <w:jc w:val="both"/>
        <w:rPr>
          <w:rFonts w:ascii="Times New Roman" w:hAnsi="Times New Roman" w:cs="Times New Roman"/>
          <w:szCs w:val="36"/>
        </w:rPr>
      </w:pPr>
      <w:r>
        <w:rPr>
          <w:rFonts w:ascii="Times New Roman" w:hAnsi="Times New Roman" w:cs="Times New Roman"/>
          <w:szCs w:val="36"/>
        </w:rPr>
        <w:t>T</w:t>
      </w:r>
      <w:r w:rsidR="00D130F0" w:rsidRPr="003114A8">
        <w:rPr>
          <w:rFonts w:ascii="Times New Roman" w:hAnsi="Times New Roman" w:cs="Times New Roman"/>
          <w:szCs w:val="36"/>
        </w:rPr>
        <w:t xml:space="preserve">he </w:t>
      </w:r>
      <w:r w:rsidR="00D130F0">
        <w:rPr>
          <w:rFonts w:ascii="Times New Roman" w:hAnsi="Times New Roman" w:cs="Times New Roman"/>
          <w:szCs w:val="36"/>
        </w:rPr>
        <w:t xml:space="preserve">broader </w:t>
      </w:r>
      <w:r w:rsidRPr="003114A8">
        <w:rPr>
          <w:rFonts w:ascii="Times New Roman" w:hAnsi="Times New Roman" w:cs="Times New Roman"/>
          <w:szCs w:val="36"/>
        </w:rPr>
        <w:t xml:space="preserve">contributions in the area of computer science </w:t>
      </w:r>
      <w:r>
        <w:rPr>
          <w:rFonts w:ascii="Times New Roman" w:hAnsi="Times New Roman" w:cs="Times New Roman"/>
          <w:szCs w:val="36"/>
        </w:rPr>
        <w:t>are</w:t>
      </w:r>
      <w:r w:rsidR="00D130F0" w:rsidRPr="003114A8">
        <w:rPr>
          <w:rFonts w:ascii="Times New Roman" w:hAnsi="Times New Roman" w:cs="Times New Roman"/>
          <w:szCs w:val="36"/>
        </w:rPr>
        <w:t xml:space="preserve"> shown in </w:t>
      </w:r>
      <w:r w:rsidR="00D130F0">
        <w:rPr>
          <w:rFonts w:ascii="Times New Roman" w:hAnsi="Times New Roman" w:cs="Times New Roman"/>
          <w:szCs w:val="36"/>
        </w:rPr>
        <w:t>F</w:t>
      </w:r>
      <w:r w:rsidR="00D130F0" w:rsidRPr="003114A8">
        <w:rPr>
          <w:rFonts w:ascii="Times New Roman" w:hAnsi="Times New Roman" w:cs="Times New Roman"/>
          <w:szCs w:val="36"/>
        </w:rPr>
        <w:t xml:space="preserve">igure 1. </w:t>
      </w:r>
    </w:p>
    <w:p w:rsidR="00D130F0" w:rsidRDefault="00D130F0" w:rsidP="00D130F0">
      <w:pPr>
        <w:jc w:val="center"/>
        <w:rPr>
          <w:rFonts w:ascii="Times New Roman" w:hAnsi="Times New Roman" w:cs="Times New Roman"/>
          <w:szCs w:val="36"/>
        </w:rPr>
      </w:pPr>
      <w:r w:rsidRPr="00A16023">
        <w:rPr>
          <w:rFonts w:ascii="Times New Roman" w:hAnsi="Times New Roman" w:cs="Times New Roman"/>
          <w:noProof/>
          <w:szCs w:val="36"/>
          <w:lang w:eastAsia="en-US"/>
        </w:rPr>
        <w:lastRenderedPageBreak/>
        <w:drawing>
          <wp:inline distT="0" distB="0" distL="0" distR="0">
            <wp:extent cx="4354830" cy="2926080"/>
            <wp:effectExtent l="19050" t="0" r="762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4191000"/>
                      <a:chOff x="1524000" y="1524000"/>
                      <a:chExt cx="6172200" cy="4191000"/>
                    </a:xfrm>
                  </a:grpSpPr>
                  <a:sp>
                    <a:nvSpPr>
                      <a:cNvPr id="12" name="Block Arc 11"/>
                      <a:cNvSpPr/>
                    </a:nvSpPr>
                    <a:spPr>
                      <a:xfrm rot="11700429">
                        <a:off x="2743200" y="1524000"/>
                        <a:ext cx="3733800" cy="3657600"/>
                      </a:xfrm>
                      <a:prstGeom prst="blockArc">
                        <a:avLst>
                          <a:gd name="adj1" fmla="val 193526"/>
                          <a:gd name="adj2" fmla="val 71401"/>
                          <a:gd name="adj3" fmla="val 6506"/>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solidFill>
                              <a:schemeClr val="tx1"/>
                            </a:solidFill>
                          </a:endParaRPr>
                        </a:p>
                      </a:txBody>
                      <a:useSpRect/>
                    </a:txSp>
                    <a:style>
                      <a:lnRef idx="1">
                        <a:schemeClr val="accent4"/>
                      </a:lnRef>
                      <a:fillRef idx="2">
                        <a:schemeClr val="accent4"/>
                      </a:fillRef>
                      <a:effectRef idx="1">
                        <a:schemeClr val="accent4"/>
                      </a:effectRef>
                      <a:fontRef idx="minor">
                        <a:schemeClr val="dk1"/>
                      </a:fontRef>
                    </a:style>
                  </a:sp>
                  <a:sp>
                    <a:nvSpPr>
                      <a:cNvPr id="1027" name="AutoShape 3"/>
                      <a:cNvSpPr>
                        <a:spLocks noChangeArrowheads="1"/>
                      </a:cNvSpPr>
                    </a:nvSpPr>
                    <a:spPr bwMode="auto">
                      <a:xfrm>
                        <a:off x="1524000" y="2057400"/>
                        <a:ext cx="1828800" cy="914400"/>
                      </a:xfrm>
                      <a:prstGeom prst="roundRect">
                        <a:avLst>
                          <a:gd name="adj" fmla="val 16667"/>
                        </a:avLst>
                      </a:prstGeom>
                      <a:gradFill rotWithShape="0">
                        <a:gsLst>
                          <a:gs pos="0">
                            <a:srgbClr val="FFFFFF"/>
                          </a:gs>
                          <a:gs pos="100000">
                            <a:srgbClr val="D6E3BC"/>
                          </a:gs>
                        </a:gsLst>
                        <a:lin ang="5400000" scaled="1"/>
                      </a:gradFill>
                      <a:ln w="12700">
                        <a:solidFill>
                          <a:srgbClr val="C2D69B"/>
                        </a:solidFill>
                        <a:round/>
                        <a:headEnd/>
                        <a:tailEnd/>
                      </a:ln>
                      <a:effectLst>
                        <a:outerShdw dist="28398" dir="3806097" algn="ctr" rotWithShape="0">
                          <a:srgbClr val="4E6128">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Sensor &amp; Actuator Technologies</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8" name="AutoShape 4"/>
                      <a:cNvSpPr>
                        <a:spLocks noChangeArrowheads="1"/>
                      </a:cNvSpPr>
                    </a:nvSpPr>
                    <a:spPr bwMode="auto">
                      <a:xfrm>
                        <a:off x="5867400" y="2057400"/>
                        <a:ext cx="1828800" cy="914400"/>
                      </a:xfrm>
                      <a:prstGeom prst="roundRect">
                        <a:avLst>
                          <a:gd name="adj" fmla="val 16667"/>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Human Computer Interaction</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9" name="AutoShape 5"/>
                      <a:cNvSpPr>
                        <a:spLocks noChangeArrowheads="1"/>
                      </a:cNvSpPr>
                    </a:nvSpPr>
                    <a:spPr bwMode="auto">
                      <a:xfrm>
                        <a:off x="3657600" y="4800600"/>
                        <a:ext cx="1828800" cy="914400"/>
                      </a:xfrm>
                      <a:prstGeom prst="roundRect">
                        <a:avLst>
                          <a:gd name="adj" fmla="val 16667"/>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Machine Learning and Pattern Recognition</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6" name="Oval 2"/>
                      <a:cNvSpPr>
                        <a:spLocks noChangeArrowheads="1"/>
                      </a:cNvSpPr>
                    </a:nvSpPr>
                    <a:spPr bwMode="auto">
                      <a:xfrm>
                        <a:off x="3655288" y="2417616"/>
                        <a:ext cx="1828800" cy="1828800"/>
                      </a:xfrm>
                      <a:prstGeom prst="ellipse">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endParaRPr>
                        </a:p>
                      </a:txBody>
                      <a:useSpRect/>
                    </a:txSp>
                    <a:style>
                      <a:lnRef idx="1">
                        <a:schemeClr val="accent1"/>
                      </a:lnRef>
                      <a:fillRef idx="2">
                        <a:schemeClr val="accent1"/>
                      </a:fillRef>
                      <a:effectRef idx="1">
                        <a:schemeClr val="accent1"/>
                      </a:effectRef>
                      <a:fontRef idx="minor">
                        <a:schemeClr val="dk1"/>
                      </a:fontRef>
                    </a:style>
                  </a:sp>
                  <a:sp>
                    <a:nvSpPr>
                      <a:cNvPr id="1030" name="Oval 6"/>
                      <a:cNvSpPr>
                        <a:spLocks noChangeArrowheads="1"/>
                      </a:cNvSpPr>
                    </a:nvSpPr>
                    <a:spPr bwMode="auto">
                      <a:xfrm>
                        <a:off x="4112488" y="2920996"/>
                        <a:ext cx="914400" cy="914400"/>
                      </a:xfrm>
                      <a:prstGeom prst="ellipse">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dist="28398" dir="3806097" algn="ctr" rotWithShape="0">
                          <a:srgbClr val="3F3151">
                            <a:alpha val="50000"/>
                          </a:srgb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31" name="WordArt 7" descr="Social and Behavioral "/>
                      <a:cNvSpPr>
                        <a:spLocks noChangeArrowheads="1" noChangeShapeType="1" noTextEdit="1"/>
                      </a:cNvSpPr>
                    </a:nvSpPr>
                    <a:spPr bwMode="auto">
                      <a:xfrm>
                        <a:off x="3886200" y="2667000"/>
                        <a:ext cx="1371600" cy="1371600"/>
                      </a:xfrm>
                      <a:prstGeom prst="rect">
                        <a:avLst/>
                      </a:prstGeom>
                    </a:spPr>
                    <a:txSp>
                      <a:txBody>
                        <a:bodyPr spcFirstLastPara="1" wrap="none" numCol="1" fromWordArt="1">
                          <a:prstTxWarp prst="textArchUp">
                            <a:avLst>
                              <a:gd name="adj" fmla="val 5926263"/>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glow rad="63500">
                                  <a:schemeClr val="accent1">
                                    <a:satMod val="175000"/>
                                    <a:alpha val="40000"/>
                                  </a:schemeClr>
                                </a:glow>
                              </a:effectLst>
                              <a:latin typeface="Adobe Garamond Pro"/>
                            </a:rPr>
                            <a:t>Social, Behavioral &amp; Personal Dynamics</a:t>
                          </a:r>
                          <a:endParaRPr lang="en-US" sz="1200" b="1" kern="10" spc="240" dirty="0">
                            <a:ln w="9525">
                              <a:solidFill>
                                <a:srgbClr val="000000"/>
                              </a:solidFill>
                              <a:round/>
                              <a:headEnd/>
                              <a:tailEnd/>
                            </a:ln>
                            <a:solidFill>
                              <a:srgbClr val="000000"/>
                            </a:solidFill>
                            <a:effectLst>
                              <a:glow rad="63500">
                                <a:schemeClr val="accent1">
                                  <a:satMod val="175000"/>
                                  <a:alpha val="40000"/>
                                </a:schemeClr>
                              </a:glow>
                            </a:effectLst>
                            <a:latin typeface="Adobe Garamond Pro"/>
                          </a:endParaRPr>
                        </a:p>
                      </a:txBody>
                      <a:useSpRect/>
                    </a:txSp>
                  </a:sp>
                  <a:sp>
                    <a:nvSpPr>
                      <a:cNvPr id="10" name="TextBox 9"/>
                      <a:cNvSpPr txBox="1"/>
                    </a:nvSpPr>
                    <a:spPr>
                      <a:xfrm>
                        <a:off x="4267200" y="3200400"/>
                        <a:ext cx="56938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latin typeface="Adobe Garamond Pro" pitchFamily="18" charset="0"/>
                            </a:rPr>
                            <a:t>ESIA</a:t>
                          </a:r>
                          <a:endParaRPr lang="en-US" sz="1400" b="1" dirty="0">
                            <a:latin typeface="Adobe Garamond Pro" pitchFamily="18" charset="0"/>
                          </a:endParaRPr>
                        </a:p>
                      </a:txBody>
                      <a:useSpRect/>
                    </a:txSp>
                  </a:sp>
                  <a:sp>
                    <a:nvSpPr>
                      <a:cNvPr id="15" name="WordArt 7" descr="Social and Behavioral "/>
                      <a:cNvSpPr>
                        <a:spLocks noChangeArrowheads="1" noChangeShapeType="1" noTextEdit="1"/>
                      </a:cNvSpPr>
                    </a:nvSpPr>
                    <a:spPr bwMode="auto">
                      <a:xfrm>
                        <a:off x="3048455" y="1663521"/>
                        <a:ext cx="3213898" cy="2819400"/>
                      </a:xfrm>
                      <a:prstGeom prst="rect">
                        <a:avLst/>
                      </a:prstGeom>
                    </a:spPr>
                    <a:txSp>
                      <a:txBody>
                        <a:bodyPr spcFirstLastPara="1" wrap="none" numCol="1" fromWordArt="1">
                          <a:prstTxWarp prst="textArchUp">
                            <a:avLst>
                              <a:gd name="adj" fmla="val 13580498"/>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Design &amp; Engineering</a:t>
                          </a:r>
                          <a:endParaRPr lang="en-US" sz="1200" b="1" kern="10" spc="240" dirty="0">
                            <a:ln w="9525">
                              <a:solidFill>
                                <a:srgbClr val="000000"/>
                              </a:solidFill>
                              <a:round/>
                              <a:headEnd/>
                              <a:tailEnd/>
                            </a:ln>
                            <a:solidFill>
                              <a:srgbClr val="000000"/>
                            </a:solidFill>
                            <a:effectLst/>
                            <a:latin typeface="Adobe Garamond Pro"/>
                          </a:endParaRPr>
                        </a:p>
                      </a:txBody>
                      <a:useSpRect/>
                    </a:txSp>
                  </a:sp>
                  <a:sp>
                    <a:nvSpPr>
                      <a:cNvPr id="17" name="WordArt 7" descr="Social and Behavioral "/>
                      <a:cNvSpPr>
                        <a:spLocks noChangeArrowheads="1" noChangeShapeType="1" noTextEdit="1"/>
                      </a:cNvSpPr>
                    </a:nvSpPr>
                    <a:spPr bwMode="auto">
                      <a:xfrm rot="14867157">
                        <a:off x="2486195" y="3217984"/>
                        <a:ext cx="2057508" cy="1117128"/>
                      </a:xfrm>
                      <a:prstGeom prst="rect">
                        <a:avLst/>
                      </a:prstGeom>
                    </a:spPr>
                    <a:txSp>
                      <a:txBody>
                        <a:bodyPr spcFirstLastPara="1" wrap="none" numCol="1" fromWordArt="1">
                          <a:prstTxWarp prst="textArchUp">
                            <a:avLst>
                              <a:gd name="adj" fmla="val 11657455"/>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Modeling &amp; Simulation</a:t>
                          </a:r>
                          <a:endParaRPr lang="en-US" sz="1200" b="1" kern="10" spc="240" dirty="0">
                            <a:ln w="9525">
                              <a:solidFill>
                                <a:srgbClr val="000000"/>
                              </a:solidFill>
                              <a:round/>
                              <a:headEnd/>
                              <a:tailEnd/>
                            </a:ln>
                            <a:solidFill>
                              <a:srgbClr val="000000"/>
                            </a:solidFill>
                            <a:effectLst/>
                            <a:latin typeface="Adobe Garamond Pro"/>
                          </a:endParaRPr>
                        </a:p>
                      </a:txBody>
                      <a:useSpRect/>
                    </a:txSp>
                  </a:sp>
                  <a:sp>
                    <a:nvSpPr>
                      <a:cNvPr id="18" name="WordArt 7" descr="Social and Behavioral "/>
                      <a:cNvSpPr>
                        <a:spLocks noChangeArrowheads="1" noChangeShapeType="1" noTextEdit="1"/>
                      </a:cNvSpPr>
                    </a:nvSpPr>
                    <a:spPr bwMode="auto">
                      <a:xfrm rot="7036381">
                        <a:off x="4520711" y="3214365"/>
                        <a:ext cx="2145325" cy="1261970"/>
                      </a:xfrm>
                      <a:prstGeom prst="rect">
                        <a:avLst/>
                      </a:prstGeom>
                    </a:spPr>
                    <a:txSp>
                      <a:txBody>
                        <a:bodyPr spcFirstLastPara="1" wrap="none" numCol="1" fromWordArt="1">
                          <a:prstTxWarp prst="textArchUp">
                            <a:avLst>
                              <a:gd name="adj" fmla="val 11682247"/>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Abstract Interaction</a:t>
                          </a:r>
                          <a:endParaRPr lang="en-US" sz="1200" b="1" kern="10" spc="240" dirty="0">
                            <a:ln w="9525">
                              <a:solidFill>
                                <a:srgbClr val="000000"/>
                              </a:solidFill>
                              <a:round/>
                              <a:headEnd/>
                              <a:tailEnd/>
                            </a:ln>
                            <a:solidFill>
                              <a:srgbClr val="000000"/>
                            </a:solidFill>
                            <a:effectLst/>
                            <a:latin typeface="Adobe Garamond Pro"/>
                          </a:endParaRPr>
                        </a:p>
                      </a:txBody>
                      <a:useSpRect/>
                    </a:txSp>
                  </a:sp>
                  <a:grpSp>
                    <a:nvGrpSpPr>
                      <a:cNvPr id="26" name="Group 25"/>
                      <a:cNvGrpSpPr/>
                    </a:nvGrpSpPr>
                    <a:grpSpPr>
                      <a:xfrm>
                        <a:off x="3352800" y="1855938"/>
                        <a:ext cx="2528794" cy="1981770"/>
                        <a:chOff x="2590800" y="1066230"/>
                        <a:chExt cx="2528794" cy="1981770"/>
                      </a:xfrm>
                    </a:grpSpPr>
                    <a:sp>
                      <a:nvSpPr>
                        <a:cNvPr id="19" name="Arc 18"/>
                        <a:cNvSpPr/>
                      </a:nvSpPr>
                      <a:spPr>
                        <a:xfrm rot="16200000">
                          <a:off x="2864312" y="792718"/>
                          <a:ext cx="1981770" cy="2528794"/>
                        </a:xfrm>
                        <a:prstGeom prst="arc">
                          <a:avLst>
                            <a:gd name="adj1" fmla="val 18470783"/>
                            <a:gd name="adj2" fmla="val 3152693"/>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cxnSp>
                      <a:nvCxnSpPr>
                        <a:cNvPr id="24" name="Straight Arrow Connector 23"/>
                        <a:cNvCxnSpPr>
                          <a:endCxn id="1026" idx="0"/>
                        </a:cNvCxnSpPr>
                      </a:nvCxnSpPr>
                      <a:spPr>
                        <a:xfrm rot="16200000" flipH="1">
                          <a:off x="3537526" y="1357746"/>
                          <a:ext cx="533400" cy="6924"/>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grpSp>
                  <a:grpSp>
                    <a:nvGrpSpPr>
                      <a:cNvPr id="27" name="Group 26"/>
                      <a:cNvGrpSpPr/>
                    </a:nvGrpSpPr>
                    <a:grpSpPr>
                      <a:xfrm rot="14504861">
                        <a:off x="2873955" y="2524636"/>
                        <a:ext cx="2528794" cy="1981770"/>
                        <a:chOff x="2590800" y="1066230"/>
                        <a:chExt cx="2528794" cy="1981770"/>
                      </a:xfrm>
                    </a:grpSpPr>
                    <a:cxnSp>
                      <a:nvCxnSpPr>
                        <a:cNvPr id="29" name="Straight Arrow Connector 28"/>
                        <a:cNvCxnSpPr/>
                      </a:nvCxnSpPr>
                      <a:spPr>
                        <a:xfrm rot="7095139" flipV="1">
                          <a:off x="3596809" y="1194261"/>
                          <a:ext cx="446394" cy="262596"/>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sp>
                      <a:nvSpPr>
                        <a:cNvPr id="28" name="Arc 27"/>
                        <a:cNvSpPr/>
                      </a:nvSpPr>
                      <a:spPr>
                        <a:xfrm rot="16200000">
                          <a:off x="2864312" y="792718"/>
                          <a:ext cx="1981770" cy="2528794"/>
                        </a:xfrm>
                        <a:prstGeom prst="arc">
                          <a:avLst>
                            <a:gd name="adj1" fmla="val 19561964"/>
                            <a:gd name="adj2" fmla="val 2040458"/>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grpSp>
                  <a:grpSp>
                    <a:nvGrpSpPr>
                      <a:cNvPr id="31" name="Group 30"/>
                      <a:cNvGrpSpPr/>
                    </a:nvGrpSpPr>
                    <a:grpSpPr>
                      <a:xfrm rot="7342853">
                        <a:off x="3774852" y="2619967"/>
                        <a:ext cx="2528794" cy="1981770"/>
                        <a:chOff x="2590800" y="1066230"/>
                        <a:chExt cx="2528794" cy="1981770"/>
                      </a:xfrm>
                    </a:grpSpPr>
                    <a:cxnSp>
                      <a:nvCxnSpPr>
                        <a:cNvPr id="33" name="Straight Arrow Connector 32"/>
                        <a:cNvCxnSpPr/>
                      </a:nvCxnSpPr>
                      <a:spPr>
                        <a:xfrm rot="3457147">
                          <a:off x="3584269" y="1211909"/>
                          <a:ext cx="489581" cy="265333"/>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sp>
                      <a:nvSpPr>
                        <a:cNvPr id="32" name="Arc 31"/>
                        <a:cNvSpPr/>
                      </a:nvSpPr>
                      <a:spPr>
                        <a:xfrm rot="16200000">
                          <a:off x="2864312" y="792718"/>
                          <a:ext cx="1981770" cy="2528794"/>
                        </a:xfrm>
                        <a:prstGeom prst="arc">
                          <a:avLst>
                            <a:gd name="adj1" fmla="val 19460133"/>
                            <a:gd name="adj2" fmla="val 1793993"/>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grpSp>
                  <a:sp>
                    <a:nvSpPr>
                      <a:cNvPr id="42" name="Down Arrow 41"/>
                      <a:cNvSpPr/>
                    </a:nvSpPr>
                    <a:spPr>
                      <a:xfrm>
                        <a:off x="4401126" y="2094344"/>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a:sp>
                    <a:nvSpPr>
                      <a:cNvPr id="43" name="Down Arrow 42"/>
                      <a:cNvSpPr/>
                    </a:nvSpPr>
                    <a:spPr>
                      <a:xfrm rot="14458724">
                        <a:off x="3460709" y="3677761"/>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a:sp>
                    <a:nvSpPr>
                      <a:cNvPr id="44" name="Down Arrow 43"/>
                      <a:cNvSpPr/>
                    </a:nvSpPr>
                    <a:spPr>
                      <a:xfrm rot="7164283">
                        <a:off x="5382268" y="3738193"/>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lc:lockedCanvas>
              </a:graphicData>
            </a:graphic>
          </wp:inline>
        </w:drawing>
      </w:r>
    </w:p>
    <w:p w:rsidR="00D130F0" w:rsidRDefault="00D130F0" w:rsidP="00D130F0">
      <w:pPr>
        <w:jc w:val="both"/>
        <w:rPr>
          <w:rFonts w:ascii="Times New Roman" w:hAnsi="Times New Roman" w:cs="Times New Roman"/>
          <w:szCs w:val="36"/>
        </w:rPr>
      </w:pPr>
      <w:r w:rsidRPr="003114A8">
        <w:rPr>
          <w:rFonts w:ascii="Times New Roman" w:hAnsi="Times New Roman" w:cs="Times New Roman"/>
          <w:szCs w:val="36"/>
        </w:rPr>
        <w:t xml:space="preserve">Human machine interaction, human centered computing and human centered multimedia computing are </w:t>
      </w:r>
      <w:r>
        <w:rPr>
          <w:rFonts w:ascii="Times New Roman" w:hAnsi="Times New Roman" w:cs="Times New Roman"/>
          <w:szCs w:val="36"/>
        </w:rPr>
        <w:t xml:space="preserve">all </w:t>
      </w:r>
      <w:r w:rsidRPr="003114A8">
        <w:rPr>
          <w:rFonts w:ascii="Times New Roman" w:hAnsi="Times New Roman" w:cs="Times New Roman"/>
          <w:szCs w:val="36"/>
        </w:rPr>
        <w:t xml:space="preserve">converging on one basic need to understand the social needs of humans. This would allow technologies and solutions to be built with the capability to communicate with humans intimately with ease. The proposed Socio-Behavioral Computing paradigm, attempts to accelerate this process by providing clarity to this area of computing and identifying </w:t>
      </w:r>
      <w:r>
        <w:rPr>
          <w:rFonts w:ascii="Times New Roman" w:hAnsi="Times New Roman" w:cs="Times New Roman"/>
          <w:szCs w:val="36"/>
        </w:rPr>
        <w:t>important</w:t>
      </w:r>
      <w:r w:rsidRPr="003114A8">
        <w:rPr>
          <w:rFonts w:ascii="Times New Roman" w:hAnsi="Times New Roman" w:cs="Times New Roman"/>
          <w:szCs w:val="36"/>
        </w:rPr>
        <w:t xml:space="preserve"> research questions.</w:t>
      </w:r>
      <w:r w:rsidR="00907982">
        <w:rPr>
          <w:rFonts w:ascii="Times New Roman" w:hAnsi="Times New Roman" w:cs="Times New Roman"/>
          <w:szCs w:val="36"/>
        </w:rPr>
        <w:t xml:space="preserve"> </w:t>
      </w:r>
    </w:p>
    <w:p w:rsidR="00D130F0" w:rsidRDefault="00D130F0" w:rsidP="00CB24F6">
      <w:pPr>
        <w:jc w:val="both"/>
        <w:rPr>
          <w:rFonts w:ascii="Times New Roman" w:hAnsi="Times New Roman" w:cs="Times New Roman"/>
          <w:szCs w:val="36"/>
        </w:rPr>
      </w:pPr>
    </w:p>
    <w:p w:rsidR="00061E1D" w:rsidRDefault="00061E1D" w:rsidP="00061E1D">
      <w:pPr>
        <w:pStyle w:val="Heading2"/>
      </w:pPr>
      <w:r>
        <w:t>Organization of the proposal</w:t>
      </w:r>
    </w:p>
    <w:sectPr w:rsidR="00061E1D" w:rsidSect="00445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A5B82"/>
    <w:multiLevelType w:val="hybridMultilevel"/>
    <w:tmpl w:val="EFD0BC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948CD"/>
    <w:multiLevelType w:val="hybridMultilevel"/>
    <w:tmpl w:val="B336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C423CA"/>
    <w:multiLevelType w:val="hybridMultilevel"/>
    <w:tmpl w:val="EAFEA3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compat/>
  <w:rsids>
    <w:rsidRoot w:val="00AE1B9B"/>
    <w:rsid w:val="00061E1D"/>
    <w:rsid w:val="00071DF9"/>
    <w:rsid w:val="00143390"/>
    <w:rsid w:val="00155812"/>
    <w:rsid w:val="001A7E66"/>
    <w:rsid w:val="002072A6"/>
    <w:rsid w:val="00247920"/>
    <w:rsid w:val="002756F9"/>
    <w:rsid w:val="00410555"/>
    <w:rsid w:val="0044583A"/>
    <w:rsid w:val="00580206"/>
    <w:rsid w:val="00661659"/>
    <w:rsid w:val="006B1A39"/>
    <w:rsid w:val="006D44C8"/>
    <w:rsid w:val="00776AFE"/>
    <w:rsid w:val="0079022B"/>
    <w:rsid w:val="007C4F66"/>
    <w:rsid w:val="007D6CE9"/>
    <w:rsid w:val="00843AC2"/>
    <w:rsid w:val="00897D31"/>
    <w:rsid w:val="008C0DBC"/>
    <w:rsid w:val="00907982"/>
    <w:rsid w:val="00946DD9"/>
    <w:rsid w:val="00A76553"/>
    <w:rsid w:val="00AE1B9B"/>
    <w:rsid w:val="00BA1D7B"/>
    <w:rsid w:val="00BC3276"/>
    <w:rsid w:val="00C264D5"/>
    <w:rsid w:val="00C52BE2"/>
    <w:rsid w:val="00C874FF"/>
    <w:rsid w:val="00CA4D35"/>
    <w:rsid w:val="00CB24F6"/>
    <w:rsid w:val="00CB3487"/>
    <w:rsid w:val="00CC0A57"/>
    <w:rsid w:val="00D10F2A"/>
    <w:rsid w:val="00D130F0"/>
    <w:rsid w:val="00E25F4E"/>
    <w:rsid w:val="00EC593A"/>
    <w:rsid w:val="00EE6B0D"/>
    <w:rsid w:val="00F41F04"/>
    <w:rsid w:val="00F45A48"/>
    <w:rsid w:val="00F611E3"/>
    <w:rsid w:val="00F63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BalloonText">
    <w:name w:val="Balloon Text"/>
    <w:basedOn w:val="Normal"/>
    <w:link w:val="BalloonTextChar"/>
    <w:uiPriority w:val="99"/>
    <w:semiHidden/>
    <w:unhideWhenUsed/>
    <w:rsid w:val="00D130F0"/>
    <w:rPr>
      <w:rFonts w:ascii="Tahoma" w:hAnsi="Tahoma" w:cs="Tahoma"/>
      <w:sz w:val="16"/>
      <w:szCs w:val="16"/>
    </w:rPr>
  </w:style>
  <w:style w:type="character" w:customStyle="1" w:styleId="BalloonTextChar">
    <w:name w:val="Balloon Text Char"/>
    <w:basedOn w:val="DefaultParagraphFont"/>
    <w:link w:val="BalloonText"/>
    <w:uiPriority w:val="99"/>
    <w:semiHidden/>
    <w:rsid w:val="00D130F0"/>
    <w:rPr>
      <w:rFonts w:ascii="Tahoma" w:hAnsi="Tahoma" w:cs="Tahoma"/>
      <w:sz w:val="16"/>
      <w:szCs w:val="16"/>
      <w:lang w:eastAsia="ja-JP"/>
    </w:rPr>
  </w:style>
  <w:style w:type="character" w:styleId="Hyperlink">
    <w:name w:val="Hyperlink"/>
    <w:basedOn w:val="DefaultParagraphFont"/>
    <w:uiPriority w:val="99"/>
    <w:unhideWhenUsed/>
    <w:rsid w:val="002756F9"/>
    <w:rPr>
      <w:color w:val="0000FF" w:themeColor="hyperlink"/>
      <w:u w:val="single"/>
    </w:rPr>
  </w:style>
  <w:style w:type="paragraph" w:styleId="ListParagraph">
    <w:name w:val="List Paragraph"/>
    <w:basedOn w:val="Normal"/>
    <w:uiPriority w:val="34"/>
    <w:qFormat/>
    <w:rsid w:val="00C264D5"/>
    <w:pPr>
      <w:ind w:left="720"/>
      <w:contextualSpacing/>
    </w:pPr>
  </w:style>
</w:styles>
</file>

<file path=word/webSettings.xml><?xml version="1.0" encoding="utf-8"?>
<w:webSettings xmlns:r="http://schemas.openxmlformats.org/officeDocument/2006/relationships" xmlns:w="http://schemas.openxmlformats.org/wordprocessingml/2006/main">
  <w:divs>
    <w:div w:id="4109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5</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17</cp:revision>
  <dcterms:created xsi:type="dcterms:W3CDTF">2009-11-05T19:16:00Z</dcterms:created>
  <dcterms:modified xsi:type="dcterms:W3CDTF">2009-11-10T07:33:00Z</dcterms:modified>
</cp:coreProperties>
</file>