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547" w:val="clear"/>
            <w:tcMar>
              <w:top w:type="dxa" w:w="500"/>
              <w:left w:type="dxa" w:w="500"/>
              <w:bottom w:type="dxa" w:w="500"/>
              <w:right w:type="dxa" w:w="500"/>
            </w:tcMar>
          </w:tcPr>
          <w:p>
            <w:pPr>
              <w:jc w:val="center"/>
            </w:pPr>
            <w:r>
              <w:rPr>
                <w:rFonts w:ascii="Arial" w:cs="Arial" w:eastAsia="Arial" w:hAnsi="Arial"/>
                <w:b/>
                <w:bCs/>
                <w:color w:val="BDD7EE"/>
                <w:sz w:val="20"/>
                <w:szCs w:val="20"/>
              </w:rPr>
              <w:t xml:space="preserve">AWS CERTIFIED AI PRACTITIONER  |  AIF-C01</w:t>
            </w:r>
          </w:p>
          <w:p>
            <w:pPr>
              <w:spacing w:after="0" w:before="60"/>
            </w:pPr>
            <w:r>
              <w:t xml:space="preserve"/>
            </w:r>
          </w:p>
          <w:p>
            <w:pPr>
              <w:jc w:val="center"/>
            </w:pPr>
            <w:r>
              <w:rPr>
                <w:rFonts w:ascii="Arial" w:cs="Arial" w:eastAsia="Arial" w:hAnsi="Arial"/>
                <w:b/>
                <w:bCs/>
                <w:color w:val="FFFFFF"/>
                <w:sz w:val="28"/>
                <w:szCs w:val="28"/>
              </w:rPr>
              <w:t xml:space="preserve">Domain 1: Fundamentals of AI and ML</w:t>
            </w:r>
          </w:p>
          <w:p>
            <w:pPr>
              <w:spacing w:before="60"/>
              <w:jc w:val="center"/>
            </w:pPr>
            <w:r>
              <w:rPr>
                <w:rFonts w:ascii="Arial" w:cs="Arial" w:eastAsia="Arial" w:hAnsi="Arial"/>
                <w:color w:val="BDD7EE"/>
                <w:sz w:val="24"/>
                <w:szCs w:val="24"/>
              </w:rPr>
              <w:t xml:space="preserve">Section 3: The ML Lifecycle</w:t>
            </w:r>
          </w:p>
          <w:p>
            <w:pPr>
              <w:spacing w:after="0" w:before="80"/>
            </w:pPr>
            <w:r>
              <w:t xml:space="preserve"/>
            </w:r>
          </w:p>
          <w:p>
            <w:pPr>
              <w:jc w:val="center"/>
            </w:pPr>
            <w:r>
              <w:rPr>
                <w:rFonts w:ascii="Arial" w:cs="Arial" w:eastAsia="Arial" w:hAnsi="Arial"/>
                <w:i/>
                <w:iCs/>
                <w:color w:val="9DC3E6"/>
                <w:sz w:val="19"/>
                <w:szCs w:val="19"/>
              </w:rPr>
              <w:t xml:space="preserve">Phase 1 — Data Collection &amp; Ingestion</w:t>
            </w:r>
          </w:p>
          <w:p>
            <w:pPr>
              <w:spacing w:before="20"/>
              <w:jc w:val="center"/>
            </w:pPr>
            <w:r>
              <w:rPr>
                <w:rFonts w:ascii="Arial" w:cs="Arial" w:eastAsia="Arial" w:hAnsi="Arial"/>
                <w:i/>
                <w:iCs/>
                <w:color w:val="9DC3E6"/>
                <w:sz w:val="19"/>
                <w:szCs w:val="19"/>
              </w:rPr>
              <w:t xml:space="preserve">Phase 2 — Data Preparation &amp; Feature Engineering</w:t>
            </w:r>
          </w:p>
          <w:p>
            <w:pPr>
              <w:spacing w:before="20"/>
              <w:jc w:val="center"/>
            </w:pPr>
            <w:r>
              <w:rPr>
                <w:rFonts w:ascii="Arial" w:cs="Arial" w:eastAsia="Arial" w:hAnsi="Arial"/>
                <w:i/>
                <w:iCs/>
                <w:color w:val="9DC3E6"/>
                <w:sz w:val="19"/>
                <w:szCs w:val="19"/>
              </w:rPr>
              <w:t xml:space="preserve">Phase 3 — Model Training</w:t>
            </w:r>
          </w:p>
          <w:p>
            <w:pPr>
              <w:spacing w:before="20"/>
              <w:jc w:val="center"/>
            </w:pPr>
            <w:r>
              <w:rPr>
                <w:rFonts w:ascii="Arial" w:cs="Arial" w:eastAsia="Arial" w:hAnsi="Arial"/>
                <w:i/>
                <w:iCs/>
                <w:color w:val="9DC3E6"/>
                <w:sz w:val="19"/>
                <w:szCs w:val="19"/>
              </w:rPr>
              <w:t xml:space="preserve">Phase 4 — Model Evaluation</w:t>
            </w:r>
          </w:p>
          <w:p>
            <w:pPr>
              <w:spacing w:before="20"/>
              <w:jc w:val="center"/>
            </w:pPr>
            <w:r>
              <w:rPr>
                <w:rFonts w:ascii="Arial" w:cs="Arial" w:eastAsia="Arial" w:hAnsi="Arial"/>
                <w:i/>
                <w:iCs/>
                <w:color w:val="9DC3E6"/>
                <w:sz w:val="19"/>
                <w:szCs w:val="19"/>
              </w:rPr>
              <w:t xml:space="preserve">Phase 5 — Model Deployment</w:t>
            </w:r>
          </w:p>
          <w:p>
            <w:pPr>
              <w:spacing w:after="0" w:before="120"/>
            </w:pPr>
            <w:r>
              <w:t xml:space="preserve"/>
            </w:r>
          </w:p>
          <w:p>
            <w:pPr>
              <w:jc w:val="center"/>
            </w:pPr>
            <w:r>
              <w:rPr>
                <w:rFonts w:ascii="Arial" w:cs="Arial" w:eastAsia="Arial" w:hAnsi="Arial"/>
                <w:color w:val="7A9ABF"/>
                <w:sz w:val="18"/>
                <w:szCs w:val="18"/>
              </w:rPr>
              <w:t xml:space="preserve">Shantanu Dasgupta  |  AI Certification Study Program  |  2026</w:t>
            </w:r>
          </w:p>
          <w:p>
            <w:pPr>
              <w:spacing w:before="40"/>
              <w:jc w:val="center"/>
            </w:pPr>
            <w:r>
              <w:rPr>
                <w:rFonts w:ascii="Arial" w:cs="Arial" w:eastAsia="Arial" w:hAnsi="Arial"/>
                <w:b/>
                <w:bCs/>
                <w:color w:val="D6F0E0"/>
                <w:sz w:val="20"/>
                <w:szCs w:val="20"/>
              </w:rPr>
              <w:t xml:space="preserve">Section 3 Overall Score: 38/40 — 95%</w:t>
            </w:r>
          </w:p>
        </w:tc>
      </w:tr>
    </w:tbl>
    <w:p>
      <w:r>
        <w:br w:type="page"/>
      </w:r>
    </w:p>
    <w:p>
      <w:pPr>
        <w:pBdr>
          <w:bottom w:val="single" w:color="2E6DA4" w:sz="8" w:space="4"/>
        </w:pBdr>
        <w:spacing w:after="80" w:before="240"/>
      </w:pPr>
      <w:r>
        <w:rPr>
          <w:rFonts w:ascii="Arial" w:cs="Arial" w:eastAsia="Arial" w:hAnsi="Arial"/>
          <w:b/>
          <w:bCs/>
          <w:color w:val="1B3A6B"/>
          <w:sz w:val="24"/>
          <w:szCs w:val="24"/>
        </w:rPr>
        <w:t xml:space="preserve">SECTION 3 OVERVIEW — THE ML LIFECYCLE</w:t>
      </w:r>
    </w:p>
    <w:p>
      <w:pPr>
        <w:spacing w:after="0" w:before="60"/>
      </w:pPr>
      <w:r>
        <w:t xml:space="preserve"/>
      </w:r>
    </w:p>
    <w:p>
      <w:pPr>
        <w:spacing w:after="80" w:before="60"/>
      </w:pPr>
      <w:r>
        <w:rPr>
          <w:rFonts w:ascii="Arial" w:cs="Arial" w:eastAsia="Arial" w:hAnsi="Arial"/>
          <w:color w:val="4A4A4A"/>
          <w:sz w:val="20"/>
          <w:szCs w:val="20"/>
        </w:rPr>
        <w:t xml:space="preserve">The ML lifecycle is the end-to-end process of building, training, evaluating, and deploying ML models. The exam tests this lifecycle across multiple domains — not just Domain 1. Understanding which phase a scenario describes and which AWS service is appropriate at that phase is one of the highest-value skills on the entire certification.</w:t>
      </w:r>
    </w:p>
    <w:p>
      <w:pPr>
        <w:spacing w:after="0" w:before="6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200"/>
        <w:gridCol w:w="60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Happens</w:t>
            </w:r>
          </w:p>
        </w:tc>
        <w:tc>
          <w:tcPr>
            <w:tcW w:type="dxa" w:w="32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AWS Services</w:t>
            </w:r>
          </w:p>
        </w:tc>
        <w:tc>
          <w:tcPr>
            <w:tcW w:type="dxa" w:w="6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Section</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1 — Data Collection</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Gather and ingest raw data from sources</w:t>
            </w:r>
          </w:p>
        </w:tc>
        <w:tc>
          <w:tcPr>
            <w:tcW w:type="dxa" w:w="3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S3, Kinesis, Glue, Athena, Redshift</w:t>
            </w:r>
          </w:p>
        </w:tc>
        <w:tc>
          <w:tcPr>
            <w:tcW w:type="dxa" w:w="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3.1</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2 — Data Preparation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Clean, transform, and engineer features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Data Wrangler, Glue DataBrew, SageMaker Processing, Feature Store</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3.2</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3 — Model Training</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Feed prepared data into ML algorithms</w:t>
            </w:r>
          </w:p>
        </w:tc>
        <w:tc>
          <w:tcPr>
            <w:tcW w:type="dxa" w:w="3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Training Jobs, JumpStart, Automatic Model Tuning, Experiments</w:t>
            </w:r>
          </w:p>
        </w:tc>
        <w:tc>
          <w:tcPr>
            <w:tcW w:type="dxa" w:w="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3.3</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4 — Model Evaluation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Assess quality, fairness, and explainability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Clarify, Model Registry, SageMaker Evaluator</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3.4</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5 — Model Deployment</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Serve model predictions on live data</w:t>
            </w:r>
          </w:p>
        </w:tc>
        <w:tc>
          <w:tcPr>
            <w:tcW w:type="dxa" w:w="3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Real-Time Endpoints, Batch Transform, Serverless Inference</w:t>
            </w:r>
          </w:p>
        </w:tc>
        <w:tc>
          <w:tcPr>
            <w:tcW w:type="dxa" w:w="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3.4</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6 — Model Monitoring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Track production performance over time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Model Monitor (covered in Domain 4)</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BDD7EE"/>
                <w:sz w:val="20"/>
                <w:szCs w:val="20"/>
              </w:rPr>
              <w:t xml:space="preserve">PHASE 1</w:t>
            </w:r>
          </w:p>
          <w:p>
            <w:pPr>
              <w:spacing w:before="40"/>
            </w:pPr>
            <w:r>
              <w:rPr>
                <w:rFonts w:ascii="Arial" w:cs="Arial" w:eastAsia="Arial" w:hAnsi="Arial"/>
                <w:b/>
                <w:bCs/>
                <w:color w:val="FFFFFF"/>
                <w:sz w:val="28"/>
                <w:szCs w:val="28"/>
              </w:rPr>
              <w:t xml:space="preserve">Data Collection and Ingestion</w:t>
            </w:r>
          </w:p>
        </w:tc>
      </w:tr>
    </w:tbl>
    <w:p>
      <w:pPr>
        <w:spacing w:after="0" w:before="80"/>
      </w:pPr>
      <w:r>
        <w:t xml:space="preserve"/>
      </w:r>
    </w:p>
    <w:p>
      <w:pPr>
        <w:spacing w:after="60" w:before="160"/>
      </w:pPr>
      <w:r>
        <w:rPr>
          <w:rFonts w:ascii="Arial" w:cs="Arial" w:eastAsia="Arial" w:hAnsi="Arial"/>
          <w:b/>
          <w:bCs/>
          <w:color w:val="2E6DA4"/>
          <w:sz w:val="22"/>
          <w:szCs w:val="22"/>
        </w:rPr>
        <w:t xml:space="preserve">The Three Ingestion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800"/>
        <w:gridCol w:w="2800"/>
        <w:gridCol w:w="25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Pattern</w:t>
            </w:r>
          </w:p>
        </w:tc>
        <w:tc>
          <w:tcPr>
            <w:tcW w:type="dxa" w:w="20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Timing</w:t>
            </w:r>
          </w:p>
        </w:tc>
        <w:tc>
          <w:tcPr>
            <w:tcW w:type="dxa" w:w="8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Latency</w:t>
            </w:r>
          </w:p>
        </w:tc>
        <w:tc>
          <w:tcPr>
            <w:tcW w:type="dxa" w:w="28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Use Case</w:t>
            </w:r>
          </w:p>
        </w:tc>
        <w:tc>
          <w:tcPr>
            <w:tcW w:type="dxa" w:w="256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AWS Service</w:t>
            </w:r>
          </w:p>
        </w:tc>
      </w:tr>
      <w:tr>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Batch</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Scheduled intervals — hourly, daily, weekly</w:t>
            </w:r>
          </w:p>
        </w:tc>
        <w:tc>
          <w:tcPr>
            <w:tcW w:type="dxa" w:w="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Hours</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End-of-day FX reports, monthly client exports, annual loan snapshots</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AWS Glue ETL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Streaming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Continuous — millisecond by millisecond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Milliseconds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Live FX rates, real-time transaction events, intraday position updates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Kinesis Data Streams</w:t>
            </w:r>
          </w:p>
        </w:tc>
      </w:tr>
      <w:tr>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Micro-batch</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Small batches every few minutes</w:t>
            </w:r>
          </w:p>
        </w:tc>
        <w:tc>
          <w:tcPr>
            <w:tcW w:type="dxa" w:w="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Minutes</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Near-real-time processing — faster than batch, simpler than streaming</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Kinesis Data Firehose</w:t>
            </w:r>
          </w:p>
        </w:tc>
      </w:tr>
    </w:tbl>
    <w:p>
      <w:pPr>
        <w:spacing w:after="0" w:before="80"/>
      </w:pPr>
      <w:r>
        <w:t xml:space="preserve"/>
      </w:r>
    </w:p>
    <w:p>
      <w:pPr>
        <w:spacing w:after="60" w:before="160"/>
      </w:pPr>
      <w:r>
        <w:rPr>
          <w:rFonts w:ascii="Arial" w:cs="Arial" w:eastAsia="Arial" w:hAnsi="Arial"/>
          <w:b/>
          <w:bCs/>
          <w:color w:val="2E6DA4"/>
          <w:sz w:val="22"/>
          <w:szCs w:val="22"/>
        </w:rPr>
        <w:t xml:space="preserve">AWS Data Ingestion Services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900"/>
        <w:gridCol w:w="2260"/>
        <w:gridCol w:w="22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Purpose</w:t>
            </w:r>
          </w:p>
        </w:tc>
        <w:tc>
          <w:tcPr>
            <w:tcW w:type="dxa" w:w="9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Latency</w:t>
            </w:r>
          </w:p>
        </w:tc>
        <w:tc>
          <w:tcPr>
            <w:tcW w:type="dxa" w:w="22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Trigger Phrase</w:t>
            </w:r>
          </w:p>
        </w:tc>
        <w:tc>
          <w:tcPr>
            <w:tcW w:type="dxa" w:w="220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Treasury Example</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S3</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Foundational data lake — stores all ML data at rest. Everything flows into S3; SageMaker reads from S3.</w:t>
            </w:r>
          </w:p>
        </w:tc>
        <w:tc>
          <w:tcPr>
            <w:tcW w:type="dxa" w:w="9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N/A — storage</w:t>
            </w:r>
          </w:p>
        </w:tc>
        <w:tc>
          <w:tcPr>
            <w:tcW w:type="dxa" w:w="22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'store data,' 'data lake,' 'training data in S3'</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Raw FX transaction history, client behaviour exports, scanned trade documents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AWS Glue ETL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Extract, Transform, Load — moves structured data from relational databases and files into S3 on a schedule.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Batch — minutes to hours</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'batch ingestion,' 'relational database,' 'scheduled ETL,' 'on-premises DB to S3'</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Nightly extraction of FX transaction records from core banking DB into S3</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Kinesis Data Streams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Real-time event capture — millisecond latency. Each event immediately available to downstream consumers.</w:t>
            </w:r>
          </w:p>
        </w:tc>
        <w:tc>
          <w:tcPr>
            <w:tcW w:type="dxa" w:w="9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Milliseconds</w:t>
            </w:r>
          </w:p>
        </w:tc>
        <w:tc>
          <w:tcPr>
            <w:tcW w:type="dxa" w:w="22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'within seconds,' 'real-time,' 'immediately,' 'pre-settlement fraud detection'</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Live FX transaction events captured for real-time fraud scoring before settlement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Kinesis Data Firehose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Streaming delivery to destination (S3, Redshift) — no custom processing code needed. 60-second minimum delay.</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60 seconds to minutes</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'deliver to S3,' 'minimal effort,' 'no processing needed,' 'streaming to storage'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Continuous client API transaction events delivered to S3 for batch ML training</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Athena</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Serverless SQL queries on data in S3 — no database loading required. Uses Glue Data Catalog for schema.</w:t>
            </w:r>
          </w:p>
        </w:tc>
        <w:tc>
          <w:tcPr>
            <w:tcW w:type="dxa" w:w="9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Query seconds</w:t>
            </w:r>
          </w:p>
        </w:tc>
        <w:tc>
          <w:tcPr>
            <w:tcW w:type="dxa" w:w="22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'SQL on S3,' 'explore data,' 'query without loading,' 'validate data quality'</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Data scientists exploring FX transaction distributions before building preparation pipeline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AWS Glue Data Catalog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Centralised metadata repository — stores table definitions, schemas, data types for all S3 data assets.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N/A — metadata</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'schema registry,' 'centralised metadata,' 'Athena and SageMaker understand data structure'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Single source of truth for all FX and client behaviour dataset schemas</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Redshift</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Cloud data warehouse — analytical queries across large structured datasets.</w:t>
            </w:r>
          </w:p>
        </w:tc>
        <w:tc>
          <w:tcPr>
            <w:tcW w:type="dxa" w:w="9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Query seconds to minutes</w:t>
            </w:r>
          </w:p>
        </w:tc>
        <w:tc>
          <w:tcPr>
            <w:tcW w:type="dxa" w:w="22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'data warehouse,' 'analytical queries,' 'large structured dataset'</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Historical 5-year FX performance data for analytical ML feature engineering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SageMaker Feature Store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Centralised repository for storing, versioning, and sharing ML features across teams and models.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Milliseconds (online) / Minutes (offline)</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'reuse features,' 'feature versioning,' 'shared across teams,' 'online and offline access'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Hedge ratio, 30-day transaction velocity, product breadth score shared across 4 ML models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single" w:color="8B1A1A" w:sz="6"/>
              <w:right w:val="single" w:color="8B1A1A" w:sz="6"/>
            </w:tcBorders>
            <w:shd w:fill="FDE8E8" w:val="clear"/>
            <w:tcMar>
              <w:top w:type="dxa" w:w="100"/>
              <w:left w:type="dxa" w:w="160"/>
              <w:bottom w:type="dxa" w:w="100"/>
              <w:right w:type="dxa" w:w="160"/>
            </w:tcMar>
          </w:tcPr>
          <w:p>
            <w:r>
              <w:rPr>
                <w:rFonts w:ascii="Arial" w:cs="Arial" w:eastAsia="Arial" w:hAnsi="Arial"/>
                <w:b/>
                <w:bCs/>
                <w:color w:val="8B1A1A"/>
                <w:sz w:val="20"/>
                <w:szCs w:val="20"/>
              </w:rPr>
              <w:t xml:space="preserve">⚠ EXAM TRAP: </w:t>
            </w:r>
            <w:r>
              <w:rPr>
                <w:rFonts w:ascii="Arial" w:cs="Arial" w:eastAsia="Arial" w:hAnsi="Arial"/>
                <w:color w:val="4A4A4A"/>
                <w:sz w:val="20"/>
                <w:szCs w:val="20"/>
              </w:rPr>
              <w:t xml:space="preserve">Kinesis Data Streams vs Kinesis Data Firehose — both handle streaming data but serve different purposes. Streams: millisecond latency, requires custom consumer code, real-time processing. Firehose: 60-second minimum delay, fully managed delivery to S3/Redshift, no processing code needed.</w:t>
            </w:r>
          </w:p>
          <w:p>
            <w:pPr>
              <w:spacing w:before="60"/>
            </w:pPr>
            <w:r>
              <w:rPr>
                <w:rFonts w:ascii="Arial" w:cs="Arial" w:eastAsia="Arial" w:hAnsi="Arial"/>
                <w:b/>
                <w:bCs/>
                <w:color w:val="1A6B3A"/>
                <w:sz w:val="20"/>
                <w:szCs w:val="20"/>
              </w:rPr>
              <w:t xml:space="preserve">✓ CORRECT APPROACH: </w:t>
            </w:r>
            <w:r>
              <w:rPr>
                <w:rFonts w:ascii="Arial" w:cs="Arial" w:eastAsia="Arial" w:hAnsi="Arial"/>
                <w:color w:val="4A4A4A"/>
                <w:sz w:val="20"/>
                <w:szCs w:val="20"/>
              </w:rPr>
              <w:t xml:space="preserve">Real-time fraud detection within seconds → Kinesis Data Streams. Streaming data delivery to S3 with minimal engineering → Kinesis Data Firehose. The latency requirement is the deciding signal.</w:t>
            </w:r>
          </w:p>
        </w:tc>
      </w:tr>
    </w:tbl>
    <w:p>
      <w:pPr>
        <w:spacing w:after="0" w:before="80"/>
      </w:pPr>
      <w:r>
        <w:t xml:space="preserve"/>
      </w:r>
    </w:p>
    <w:p>
      <w:pPr>
        <w:spacing w:after="60" w:before="160"/>
      </w:pPr>
      <w:r>
        <w:rPr>
          <w:rFonts w:ascii="Arial" w:cs="Arial" w:eastAsia="Arial" w:hAnsi="Arial"/>
          <w:b/>
          <w:bCs/>
          <w:color w:val="2E6DA4"/>
          <w:sz w:val="22"/>
          <w:szCs w:val="22"/>
        </w:rPr>
        <w:t xml:space="preserve">The AWS ML Data Lake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Layer</w:t>
            </w:r>
          </w:p>
        </w:tc>
        <w:tc>
          <w:tcPr>
            <w:tcW w:type="dxa" w:w="436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Components</w:t>
            </w:r>
          </w:p>
        </w:tc>
        <w:tc>
          <w:tcPr>
            <w:tcW w:type="dxa" w:w="30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Flow Direction</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Source Systems</w:t>
            </w:r>
          </w:p>
        </w:tc>
        <w:tc>
          <w:tcPr>
            <w:tcW w:type="dxa" w:w="4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RDS, DynamoDB (operational DBs), on-premises systems, third-party APIs (Reuters, Bloomberg)</w:t>
            </w:r>
          </w:p>
        </w:tc>
        <w:tc>
          <w:tcPr>
            <w:tcW w:type="dxa" w:w="3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Extract →</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Ingestion Layer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Glue ETL (batch), Kinesis Streams (real-time), Kinesis Firehose (streaming delivery), Lambda (API ingestion)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 Load →</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Storage Layer (S3)</w:t>
            </w:r>
          </w:p>
        </w:tc>
        <w:tc>
          <w:tcPr>
            <w:tcW w:type="dxa" w:w="4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Raw data zone, transformed data zone, ML-ready features zone, model artefacts</w:t>
            </w:r>
          </w:p>
        </w:tc>
        <w:tc>
          <w:tcPr>
            <w:tcW w:type="dxa" w:w="3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 Read/Write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Metadata Layer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Glue Data Catalog — schema definitions for all S3 assets, queried by Athena and SageMaker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 Schema info</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Exploration Layer</w:t>
            </w:r>
          </w:p>
        </w:tc>
        <w:tc>
          <w:tcPr>
            <w:tcW w:type="dxa" w:w="4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Athena — SQL queries on S3 data for validation and exploration before preparation</w:t>
            </w:r>
          </w:p>
        </w:tc>
        <w:tc>
          <w:tcPr>
            <w:tcW w:type="dxa" w:w="3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 Query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ML Consumption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 reads training data from S3, writes model artefacts back to S3</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 Read training data</w:t>
            </w:r>
          </w:p>
        </w:tc>
      </w:tr>
    </w:tbl>
    <w:p>
      <w:pPr>
        <w:spacing w:after="0" w:before="80"/>
      </w:pPr>
      <w:r>
        <w:t xml:space="preserve"/>
      </w:r>
    </w:p>
    <w:p>
      <w:pPr>
        <w:spacing w:after="60" w:before="160"/>
      </w:pPr>
      <w:r>
        <w:rPr>
          <w:rFonts w:ascii="Arial" w:cs="Arial" w:eastAsia="Arial" w:hAnsi="Arial"/>
          <w:b/>
          <w:bCs/>
          <w:color w:val="2E6DA4"/>
          <w:sz w:val="22"/>
          <w:szCs w:val="22"/>
        </w:rPr>
        <w:t xml:space="preserve">Cross-Platform Comparison — Data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AWS Service</w:t>
            </w:r>
          </w:p>
        </w:tc>
        <w:tc>
          <w:tcPr>
            <w:tcW w:type="dxa" w:w="312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Google Cloud Equivalent</w:t>
            </w:r>
          </w:p>
        </w:tc>
        <w:tc>
          <w:tcPr>
            <w:tcW w:type="dxa" w:w="312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Microsoft Equivalent</w:t>
            </w:r>
          </w:p>
        </w:tc>
      </w:tr>
      <w:tr>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S3 (data lake)</w:t>
            </w:r>
          </w:p>
        </w:tc>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Google Cloud Storage</w:t>
            </w:r>
          </w:p>
        </w:tc>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Data Lake Storage Gen2</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AWS Glue ETL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Cloud Dataflow / Dataplex</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Data Factory</w:t>
            </w:r>
          </w:p>
        </w:tc>
      </w:tr>
      <w:tr>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Kinesis Data Streams</w:t>
            </w:r>
          </w:p>
        </w:tc>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Pub/Sub</w:t>
            </w:r>
          </w:p>
        </w:tc>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Event Hubs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Kinesis Data Firehose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Pub/Sub + Dataflow</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Stream Analytics</w:t>
            </w:r>
          </w:p>
        </w:tc>
      </w:tr>
      <w:tr>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Redshift</w:t>
            </w:r>
          </w:p>
        </w:tc>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BigQuery</w:t>
            </w:r>
          </w:p>
        </w:tc>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Synapse Analytics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AWS Glue Data Catalog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Knowledge Catalog (Dataplex)</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Microsoft Purview</w:t>
            </w:r>
          </w:p>
        </w:tc>
      </w:tr>
      <w:tr>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Athena</w:t>
            </w:r>
          </w:p>
        </w:tc>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BigQuery (serverless SQL)</w:t>
            </w:r>
          </w:p>
        </w:tc>
        <w:tc>
          <w:tcPr>
            <w:tcW w:type="dxa" w:w="31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Data Lake Analytics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SageMaker Feature Store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Feature Store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ML Feature Store</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140"/>
              <w:left w:type="dxa" w:w="280"/>
              <w:bottom w:type="dxa" w:w="140"/>
              <w:right w:type="dxa" w:w="280"/>
            </w:tcMar>
          </w:tcPr>
          <w:p>
            <w:r>
              <w:rPr>
                <w:rFonts w:ascii="Arial" w:cs="Arial" w:eastAsia="Arial" w:hAnsi="Arial"/>
                <w:b/>
                <w:bCs/>
                <w:color w:val="BDD7EE"/>
                <w:sz w:val="20"/>
                <w:szCs w:val="20"/>
              </w:rPr>
              <w:t xml:space="preserve">PHASE 2</w:t>
            </w:r>
          </w:p>
          <w:p>
            <w:pPr>
              <w:spacing w:before="40"/>
            </w:pPr>
            <w:r>
              <w:rPr>
                <w:rFonts w:ascii="Arial" w:cs="Arial" w:eastAsia="Arial" w:hAnsi="Arial"/>
                <w:b/>
                <w:bCs/>
                <w:color w:val="FFFFFF"/>
                <w:sz w:val="28"/>
                <w:szCs w:val="28"/>
              </w:rPr>
              <w:t xml:space="preserve">Data Preparation and Feature Engineering</w:t>
            </w:r>
          </w:p>
        </w:tc>
      </w:tr>
    </w:tbl>
    <w:p>
      <w:pPr>
        <w:spacing w:after="0" w:before="80"/>
      </w:pPr>
      <w:r>
        <w:t xml:space="preserve"/>
      </w:r>
    </w:p>
    <w:p>
      <w:pPr>
        <w:spacing w:after="60" w:before="160"/>
      </w:pPr>
      <w:r>
        <w:rPr>
          <w:rFonts w:ascii="Arial" w:cs="Arial" w:eastAsia="Arial" w:hAnsi="Arial"/>
          <w:b/>
          <w:bCs/>
          <w:color w:val="2E6DA4"/>
          <w:sz w:val="22"/>
          <w:szCs w:val="22"/>
        </w:rPr>
        <w:t xml:space="preserve">The Five Data Preparation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Task</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w:t>
            </w:r>
          </w:p>
        </w:tc>
        <w:tc>
          <w:tcPr>
            <w:tcW w:type="dxa" w:w="26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Techniques</w:t>
            </w:r>
          </w:p>
        </w:tc>
        <w:tc>
          <w:tcPr>
            <w:tcW w:type="dxa" w:w="29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Common Mistakes</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Data Cleaning</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Remove or handle missing values, duplicates, outliers, corrupted data, inconsistent formats</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Imputation (median, mean, mode, indicator flag), deduplication, outlier capping</w:t>
            </w:r>
          </w:p>
        </w:tc>
        <w:tc>
          <w:tcPr>
            <w:tcW w:type="dxa" w:w="2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Zero imputation for missing values — tells model incorrect facts about the data</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Feature Engineering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Transform raw variables into ML-ready numerical representations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One-hot encoding (nominal categories), label encoding (ordinal), normalisation, binning, feature creation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Label encoding nominal categories — imposes false mathematical ordering</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Data Splitting</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Divide dataset into non-overlapping training, validation, and test sets</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Random split (70/15/15), stratified split for imbalanced classes</w:t>
            </w:r>
          </w:p>
        </w:tc>
        <w:tc>
          <w:tcPr>
            <w:tcW w:type="dxa" w:w="2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Normalising before splitting — causes validation/test statistics to influence preprocessing</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Feature Selection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Remove irrelevant, redundant, or near-zero variance features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Correlation analysis, variance thresholds, feature importance from tree models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Keeping all 200 features — adds noise, causes overfitting, worsens clustering</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Imbalance Handling</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Address unequal class distribution in outcome variable</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SMOTE (oversample minority), class weights, undersampling majority</w:t>
            </w:r>
          </w:p>
        </w:tc>
        <w:tc>
          <w:tcPr>
            <w:tcW w:type="dxa" w:w="29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Using accuracy as metric on imbalanced data — 99% accuracy catching zero fraud</w:t>
            </w:r>
          </w:p>
        </w:tc>
      </w:tr>
    </w:tbl>
    <w:p>
      <w:pPr>
        <w:spacing w:after="0" w:before="80"/>
      </w:pPr>
      <w:r>
        <w:t xml:space="preserve"/>
      </w:r>
    </w:p>
    <w:p>
      <w:pPr>
        <w:spacing w:after="60" w:before="160"/>
      </w:pPr>
      <w:r>
        <w:rPr>
          <w:rFonts w:ascii="Arial" w:cs="Arial" w:eastAsia="Arial" w:hAnsi="Arial"/>
          <w:b/>
          <w:bCs/>
          <w:color w:val="2E6DA4"/>
          <w:sz w:val="22"/>
          <w:szCs w:val="22"/>
        </w:rPr>
        <w:t xml:space="preserve">The Critical Distinction — Normalisation vs Class Imbalance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Problem Type</w:t>
            </w:r>
          </w:p>
        </w:tc>
        <w:tc>
          <w:tcPr>
            <w:tcW w:type="dxa" w:w="28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Is Imbalanced</w:t>
            </w:r>
          </w:p>
        </w:tc>
        <w:tc>
          <w:tcPr>
            <w:tcW w:type="dxa" w:w="24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Solution</w:t>
            </w:r>
          </w:p>
        </w:tc>
        <w:tc>
          <w:tcPr>
            <w:tcW w:type="dxa" w:w="23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Signal</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Feature scale imbalance</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Input features on different scales (transaction volume in millions vs number of products in single digits)</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Normalisation / Standardisation — scale all numerical features to comparable range</w:t>
            </w:r>
          </w:p>
        </w:tc>
        <w:tc>
          <w:tcPr>
            <w:tcW w:type="dxa" w:w="2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'features dominating due to scale,' 'different units,' 'scale features'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Class label imbalance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Outcome classes unequally represented (99% legitimate, 1% fraud)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SMOTE, class weights, or undersampling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'class imbalance,' '99% legitimate,' 'model predicts majority class,' 'catch rare events'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single" w:color="8B1A1A" w:sz="6"/>
              <w:right w:val="single" w:color="8B1A1A" w:sz="6"/>
            </w:tcBorders>
            <w:shd w:fill="FDE8E8" w:val="clear"/>
            <w:tcMar>
              <w:top w:type="dxa" w:w="100"/>
              <w:left w:type="dxa" w:w="160"/>
              <w:bottom w:type="dxa" w:w="100"/>
              <w:right w:type="dxa" w:w="160"/>
            </w:tcMar>
          </w:tcPr>
          <w:p>
            <w:r>
              <w:rPr>
                <w:rFonts w:ascii="Arial" w:cs="Arial" w:eastAsia="Arial" w:hAnsi="Arial"/>
                <w:b/>
                <w:bCs/>
                <w:color w:val="8B1A1A"/>
                <w:sz w:val="20"/>
                <w:szCs w:val="20"/>
              </w:rPr>
              <w:t xml:space="preserve">⚠ EXAM TRAP: </w:t>
            </w:r>
            <w:r>
              <w:rPr>
                <w:rFonts w:ascii="Arial" w:cs="Arial" w:eastAsia="Arial" w:hAnsi="Arial"/>
                <w:color w:val="4A4A4A"/>
                <w:sz w:val="20"/>
                <w:szCs w:val="20"/>
              </w:rPr>
              <w:t xml:space="preserve">Normalisation solves feature scale imbalance — different scales between input variables. SMOTE and class weights solve class label imbalance — unequal distribution of outcome classes. The exam presents both in the same scenario to test whether you distinguish which type of imbalance is described.</w:t>
            </w:r>
          </w:p>
          <w:p>
            <w:pPr>
              <w:spacing w:before="60"/>
            </w:pPr>
            <w:r>
              <w:rPr>
                <w:rFonts w:ascii="Arial" w:cs="Arial" w:eastAsia="Arial" w:hAnsi="Arial"/>
                <w:b/>
                <w:bCs/>
                <w:color w:val="1A6B3A"/>
                <w:sz w:val="20"/>
                <w:szCs w:val="20"/>
              </w:rPr>
              <w:t xml:space="preserve">✓ CORRECT APPROACH: </w:t>
            </w:r>
            <w:r>
              <w:rPr>
                <w:rFonts w:ascii="Arial" w:cs="Arial" w:eastAsia="Arial" w:hAnsi="Arial"/>
                <w:color w:val="4A4A4A"/>
                <w:sz w:val="20"/>
                <w:szCs w:val="20"/>
              </w:rPr>
              <w:t xml:space="preserve">Ask: is the imbalance in the INPUT FEATURES (different scales) → normalisation. Or is the imbalance in the OUTPUT LABELS (99% one class) → SMOTE/class weights/undersampling.</w:t>
            </w:r>
          </w:p>
        </w:tc>
      </w:tr>
    </w:tbl>
    <w:p>
      <w:pPr>
        <w:spacing w:after="0" w:before="80"/>
      </w:pPr>
      <w:r>
        <w:t xml:space="preserve"/>
      </w:r>
    </w:p>
    <w:p>
      <w:pPr>
        <w:spacing w:after="60" w:before="160"/>
      </w:pPr>
      <w:r>
        <w:rPr>
          <w:rFonts w:ascii="Arial" w:cs="Arial" w:eastAsia="Arial" w:hAnsi="Arial"/>
          <w:b/>
          <w:bCs/>
          <w:color w:val="2E6DA4"/>
          <w:sz w:val="22"/>
          <w:szCs w:val="22"/>
        </w:rPr>
        <w:t xml:space="preserve">The Correct Data Preparation Sequence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600"/>
        <w:gridCol w:w="2400"/>
        <w:gridCol w:w="13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Action</w:t>
            </w:r>
          </w:p>
        </w:tc>
        <w:tc>
          <w:tcPr>
            <w:tcW w:type="dxa" w:w="26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This Order</w:t>
            </w:r>
          </w:p>
        </w:tc>
        <w:tc>
          <w:tcPr>
            <w:tcW w:type="dxa" w:w="24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AWS Service</w:t>
            </w:r>
          </w:p>
        </w:tc>
      </w:tr>
      <w:tr>
        <w:tc>
          <w:tcPr>
            <w:tcW w:type="dxa" w:w="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1 — Clean</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Handle missing values (domain-aware imputation), remove duplicates, fix inconsistencies</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Corrupt data corrupts all downstream steps</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Data Wrangler / Glue DataBrew</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2 — Engineer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Encode categoricals, create derived features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Feature engineering requires clean data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Data Wrangler</w:t>
            </w:r>
          </w:p>
        </w:tc>
      </w:tr>
      <w:tr>
        <w:tc>
          <w:tcPr>
            <w:tcW w:type="dxa" w:w="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3 — Split</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Training 70% / Validation 15% / Test 15%</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Must split BEFORE normalisation — prevents leakage</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Data Wrangler</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4 — Normalise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Scale using training set statistics only — apply to val/test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Leakage occurs if calculated on full dataset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Data Wrangler</w:t>
            </w:r>
          </w:p>
        </w:tc>
      </w:tr>
      <w:tr>
        <w:tc>
          <w:tcPr>
            <w:tcW w:type="dxa" w:w="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5 — Store</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Save reusable versioned features</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Centralised — prevents teams recalculating independently</w:t>
            </w:r>
          </w:p>
        </w:tc>
        <w:tc>
          <w:tcPr>
            <w:tcW w:type="dxa" w:w="2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Feature Store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6 — Train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Feed to SageMaker training job</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Only clean, split, scaled data produces reliable models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Training Jobs</w:t>
            </w:r>
          </w:p>
        </w:tc>
      </w:tr>
    </w:tbl>
    <w:p>
      <w:pPr>
        <w:spacing w:after="0" w:before="80"/>
      </w:pPr>
      <w:r>
        <w:t xml:space="preserve"/>
      </w:r>
    </w:p>
    <w:p>
      <w:pPr>
        <w:spacing w:after="60" w:before="160"/>
      </w:pPr>
      <w:r>
        <w:rPr>
          <w:rFonts w:ascii="Arial" w:cs="Arial" w:eastAsia="Arial" w:hAnsi="Arial"/>
          <w:b/>
          <w:bCs/>
          <w:color w:val="2E6DA4"/>
          <w:sz w:val="22"/>
          <w:szCs w:val="22"/>
        </w:rPr>
        <w:t xml:space="preserve">AWS Data Preparation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Purpose</w:t>
            </w:r>
          </w:p>
        </w:tc>
        <w:tc>
          <w:tcPr>
            <w:tcW w:type="dxa" w:w="26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Capability</w:t>
            </w:r>
          </w:p>
        </w:tc>
        <w:tc>
          <w:tcPr>
            <w:tcW w:type="dxa" w:w="25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Trigger</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SageMaker Data Wrangler</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Visual low-code ML feature preparation embedded in SageMaker Studio</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300+ built-in transformations, feeds directly into SageMaker training jobs, automatic data quality reports</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'no-code,' 'visual,' 'low-code ML prep,' 'without writing code,' 'embedded in SageMaker'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AWS Glue DataBrew</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Visual data cleaning and normalisation for analytics and ML</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250+ pre-built transformations, standalone (not embedded in SageMaker pipeline)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'visual data cleaning,' 'standalone prep,' 'analytics data preparation'</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SageMaker Processing</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Custom data preparation scripts at scale</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Runs custom Python/R code on managed containers — for complex business logic beyond built-in transforms</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'custom scripts,' 'complex logic,' 'Python transformation,' 'code-based prep at scale'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AWS Glue ETL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Large-scale data engineering — format conversion, schema restructuring, multi-source joining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PySpark jobs, converts CSV/JSON to Parquet, joins datasets from multiple S3 sources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'format conversion,' 'schema unification,' 'join multiple sources,' 'Parquet conversion'</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Amazon Athena</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SQL exploration on raw S3 data before committing to formal preparation</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Serverless SQL on S3 — no data loading required, uses Glue Data Catalog</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'explore data quality,' 'SQL on S3,' 'validate distributions,' 'before preparation pipeline'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SageMaker Feature Store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Centralised repository for storing, versioning, sharing ML features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Online store (millisecond retrieval for inference) + offline store (batch retrieval for training)</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'reuse features,' 'share across teams,' 'feature versioning,' 'online and offline access'</w:t>
            </w:r>
          </w:p>
        </w:tc>
      </w:tr>
    </w:tbl>
    <w:p>
      <w:pPr>
        <w:spacing w:after="0" w:before="80"/>
      </w:pPr>
      <w:r>
        <w:t xml:space="preserve"/>
      </w:r>
    </w:p>
    <w:p>
      <w:pPr>
        <w:spacing w:after="60" w:before="160"/>
      </w:pPr>
      <w:r>
        <w:rPr>
          <w:rFonts w:ascii="Arial" w:cs="Arial" w:eastAsia="Arial" w:hAnsi="Arial"/>
          <w:b/>
          <w:bCs/>
          <w:color w:val="2E6DA4"/>
          <w:sz w:val="22"/>
          <w:szCs w:val="22"/>
        </w:rPr>
        <w:t xml:space="preserve">Model Performance Problems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400"/>
        <w:gridCol w:w="2200"/>
        <w:gridCol w:w="23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Training Perf</w:t>
            </w:r>
          </w:p>
        </w:tc>
        <w:tc>
          <w:tcPr>
            <w:tcW w:type="dxa" w:w="10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Live Perf</w:t>
            </w:r>
          </w:p>
        </w:tc>
        <w:tc>
          <w:tcPr>
            <w:tcW w:type="dxa" w:w="14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Timing</w:t>
            </w:r>
          </w:p>
        </w:tc>
        <w:tc>
          <w:tcPr>
            <w:tcW w:type="dxa" w:w="220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Root Cause</w:t>
            </w:r>
          </w:p>
        </w:tc>
        <w:tc>
          <w:tcPr>
            <w:tcW w:type="dxa" w:w="2360"/>
            <w:tcBorders>
              <w:top w:val="single" w:color="CCCCCC" w:sz="1"/>
              <w:left w:val="single" w:color="CCCCCC" w:sz="1"/>
              <w:bottom w:val="single" w:color="CCCCCC" w:sz="1"/>
              <w:right w:val="single" w:color="CCCCCC" w:sz="1"/>
            </w:tcBorders>
            <w:shd w:fill="8B1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Fix</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Overfitting</w:t>
            </w:r>
          </w:p>
        </w:tc>
        <w:tc>
          <w:tcPr>
            <w:tcW w:type="dxa" w:w="1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Very high (95%+)</w:t>
            </w:r>
          </w:p>
        </w:tc>
        <w:tc>
          <w:tcPr>
            <w:tcW w:type="dxa" w:w="1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Much lower</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Immediate from deployment</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memorised training data including noise</w:t>
            </w:r>
          </w:p>
        </w:tc>
        <w:tc>
          <w:tcPr>
            <w:tcW w:type="dxa" w:w="2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Regularisation, simpler model, more diverse training data, early stopping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Underfitting</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Also low (similar)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Immediate from deployment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too simple to capture patterns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Increase model complexity, add features, train longer</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Data Drift</w:t>
            </w:r>
          </w:p>
        </w:tc>
        <w:tc>
          <w:tcPr>
            <w:tcW w:type="dxa" w:w="1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Was good</w:t>
            </w:r>
          </w:p>
        </w:tc>
        <w:tc>
          <w:tcPr>
            <w:tcW w:type="dxa" w:w="1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Degrades over months</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Gradual post-deployment</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Input data distribution changes</w:t>
            </w:r>
          </w:p>
        </w:tc>
        <w:tc>
          <w:tcPr>
            <w:tcW w:type="dxa" w:w="2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Retrain on current data — SageMaker Model Monitor detects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Concept Drift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Was good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Degrades over months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Gradual post-deployment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Input-output relationship changes (inputs look similar)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Retrain with updated outcome labels — SageMaker Model Monitor detects</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Validation Leakage</w:t>
            </w:r>
          </w:p>
        </w:tc>
        <w:tc>
          <w:tcPr>
            <w:tcW w:type="dxa" w:w="1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High</w:t>
            </w:r>
          </w:p>
        </w:tc>
        <w:tc>
          <w:tcPr>
            <w:tcW w:type="dxa" w:w="1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High (misleading)</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Gap appears at test set</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Repeated hyperparameter evaluation on same validation set made it optimistic</w:t>
            </w:r>
          </w:p>
        </w:tc>
        <w:tc>
          <w:tcPr>
            <w:tcW w:type="dxa" w:w="2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Cross-validation on training set for tuning — preserve test set for single final evaluation</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F6B" w:val="clear"/>
            <w:tcMar>
              <w:top w:type="dxa" w:w="140"/>
              <w:left w:type="dxa" w:w="280"/>
              <w:bottom w:type="dxa" w:w="140"/>
              <w:right w:type="dxa" w:w="280"/>
            </w:tcMar>
          </w:tcPr>
          <w:p>
            <w:r>
              <w:rPr>
                <w:rFonts w:ascii="Arial" w:cs="Arial" w:eastAsia="Arial" w:hAnsi="Arial"/>
                <w:b/>
                <w:bCs/>
                <w:color w:val="BDD7EE"/>
                <w:sz w:val="20"/>
                <w:szCs w:val="20"/>
              </w:rPr>
              <w:t xml:space="preserve">PHASE 3</w:t>
            </w:r>
          </w:p>
          <w:p>
            <w:pPr>
              <w:spacing w:before="40"/>
            </w:pPr>
            <w:r>
              <w:rPr>
                <w:rFonts w:ascii="Arial" w:cs="Arial" w:eastAsia="Arial" w:hAnsi="Arial"/>
                <w:b/>
                <w:bCs/>
                <w:color w:val="FFFFFF"/>
                <w:sz w:val="28"/>
                <w:szCs w:val="28"/>
              </w:rPr>
              <w:t xml:space="preserve">Model Training</w:t>
            </w:r>
          </w:p>
        </w:tc>
      </w:tr>
    </w:tbl>
    <w:p>
      <w:pPr>
        <w:spacing w:after="0" w:before="80"/>
      </w:pPr>
      <w:r>
        <w:t xml:space="preserve"/>
      </w:r>
    </w:p>
    <w:p>
      <w:pPr>
        <w:spacing w:after="60" w:before="160"/>
      </w:pPr>
      <w:r>
        <w:rPr>
          <w:rFonts w:ascii="Arial" w:cs="Arial" w:eastAsia="Arial" w:hAnsi="Arial"/>
          <w:b/>
          <w:bCs/>
          <w:color w:val="2E6DA4"/>
          <w:sz w:val="22"/>
          <w:szCs w:val="22"/>
        </w:rPr>
        <w:t xml:space="preserve">Model Parameters vs Hyperparameters —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Dimension</w:t>
            </w:r>
          </w:p>
        </w:tc>
        <w:tc>
          <w:tcPr>
            <w:tcW w:type="dxa" w:w="368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Model Parameters</w:t>
            </w:r>
          </w:p>
        </w:tc>
        <w:tc>
          <w:tcPr>
            <w:tcW w:type="dxa" w:w="368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Hyperparameters</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Definition</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Internal values the model learns from training data</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Configuration settings set by data scientist before training begins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Examples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Neural network weights, decision tree split thresholds, regression coefficients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Learning rate, batch size, number of layers, epochs, regularisation strength, max tree depth</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Who sets them</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Training algorithm — automatically adjusted during training</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Data scientist — manually or via Automatic Model Tuning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When set</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During training — updated continuously as model learns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Before training — fixed for the duration of each training run</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How optimised</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By training algorithm minimising the loss function</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By hyperparameter tuning — running multiple training jobs with different configurations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Saved in model artefact</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Yes — trained model contains all learned parameters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No — hyperparameters are configuration metadata, not part of the model</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Treasury analogy</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Dealer's learned instincts and relationship knowledge — accumulated through experience</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Bank's trading policies, risk limits, desk configuration — set by management before dealer starts</w:t>
            </w:r>
          </w:p>
        </w:tc>
      </w:tr>
    </w:tbl>
    <w:p>
      <w:pPr>
        <w:spacing w:after="0" w:before="80"/>
      </w:pPr>
      <w:r>
        <w:t xml:space="preserve"/>
      </w:r>
    </w:p>
    <w:p>
      <w:pPr>
        <w:spacing w:after="60" w:before="160"/>
      </w:pPr>
      <w:r>
        <w:rPr>
          <w:rFonts w:ascii="Arial" w:cs="Arial" w:eastAsia="Arial" w:hAnsi="Arial"/>
          <w:b/>
          <w:bCs/>
          <w:color w:val="2E6DA4"/>
          <w:sz w:val="22"/>
          <w:szCs w:val="22"/>
        </w:rPr>
        <w:t xml:space="preserve">The Three Gradient Descent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800"/>
        <w:gridCol w:w="1200"/>
        <w:gridCol w:w="1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Variant</w:t>
            </w:r>
          </w:p>
        </w:tc>
        <w:tc>
          <w:tcPr>
            <w:tcW w:type="dxa" w:w="14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Update Frequency</w:t>
            </w:r>
          </w:p>
        </w:tc>
        <w:tc>
          <w:tcPr>
            <w:tcW w:type="dxa" w:w="16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Gradient Quality</w:t>
            </w:r>
          </w:p>
        </w:tc>
        <w:tc>
          <w:tcPr>
            <w:tcW w:type="dxa" w:w="18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Speed</w:t>
            </w:r>
          </w:p>
        </w:tc>
        <w:tc>
          <w:tcPr>
            <w:tcW w:type="dxa" w:w="120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GPU Efficiency</w:t>
            </w:r>
          </w:p>
        </w:tc>
        <w:tc>
          <w:tcPr>
            <w:tcW w:type="dxa" w:w="1760"/>
            <w:tcBorders>
              <w:top w:val="single" w:color="CCCCCC" w:sz="1"/>
              <w:left w:val="single" w:color="CCCCCC" w:sz="1"/>
              <w:bottom w:val="single" w:color="CCCCCC" w:sz="1"/>
              <w:right w:val="single" w:color="CCCCCC" w:sz="1"/>
            </w:tcBorders>
            <w:shd w:fill="8B1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SageMaker Default</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Batch (full dataset)</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Once per epoch</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Highest — all examples</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Very slow for large data</w:t>
            </w:r>
          </w:p>
        </w:tc>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Poor</w:t>
            </w:r>
          </w:p>
        </w:tc>
        <w:tc>
          <w:tcPr>
            <w:tcW w:type="dxa" w:w="1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No</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Stochastic (one example)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After every example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Lowest — very noisy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Fast updates, unstable convergence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Poor</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No</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Mini-batch (N examples)</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After each batch (default 32-256)</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Good — averaged across batch</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Fast updates, stable convergence</w:t>
            </w:r>
          </w:p>
        </w:tc>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Excellent — designed for batches</w:t>
            </w:r>
          </w:p>
        </w:tc>
        <w:tc>
          <w:tcPr>
            <w:tcW w:type="dxa" w:w="1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YES — SageMaker default</w:t>
            </w:r>
          </w:p>
        </w:tc>
      </w:tr>
    </w:tbl>
    <w:p>
      <w:pPr>
        <w:spacing w:after="0" w:before="80"/>
      </w:pPr>
      <w:r>
        <w:t xml:space="preserve"/>
      </w:r>
    </w:p>
    <w:p>
      <w:pPr>
        <w:spacing w:after="60" w:before="160"/>
      </w:pPr>
      <w:r>
        <w:rPr>
          <w:rFonts w:ascii="Arial" w:cs="Arial" w:eastAsia="Arial" w:hAnsi="Arial"/>
          <w:b/>
          <w:bCs/>
          <w:color w:val="2E6DA4"/>
          <w:sz w:val="22"/>
          <w:szCs w:val="22"/>
        </w:rPr>
        <w:t xml:space="preserve">Learning Rate Symptom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Training Loss Pattern</w:t>
            </w:r>
          </w:p>
        </w:tc>
        <w:tc>
          <w:tcPr>
            <w:tcW w:type="dxa" w:w="318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Diagnosis</w:t>
            </w:r>
          </w:p>
        </w:tc>
        <w:tc>
          <w:tcPr>
            <w:tcW w:type="dxa" w:w="318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Fix</w:t>
            </w:r>
          </w:p>
        </w:tc>
      </w:tr>
      <w:tr>
        <w:tc>
          <w:tcPr>
            <w:tcW w:type="dxa" w:w="3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Oscillates wildly, never converges</w:t>
            </w:r>
          </w:p>
        </w:tc>
        <w:tc>
          <w:tcPr>
            <w:tcW w:type="dxa" w:w="31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Learning rate too HIGH — steps overshoot optimal values</w:t>
            </w:r>
          </w:p>
        </w:tc>
        <w:tc>
          <w:tcPr>
            <w:tcW w:type="dxa" w:w="31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Reduce learning rate or implement decay schedule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Decreases extremely slowly</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Learning rate too LOW — steps too small to converge efficiently</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Increase learning rate</w:t>
            </w:r>
          </w:p>
        </w:tc>
      </w:tr>
      <w:tr>
        <w:tc>
          <w:tcPr>
            <w:tcW w:type="dxa" w:w="3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Smooth decrease to stable minimum</w:t>
            </w:r>
          </w:p>
        </w:tc>
        <w:tc>
          <w:tcPr>
            <w:tcW w:type="dxa" w:w="31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Learning rate correctly set</w:t>
            </w:r>
          </w:p>
        </w:tc>
        <w:tc>
          <w:tcPr>
            <w:tcW w:type="dxa" w:w="31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No change needed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Decreases rapidly then oscillates after initial progress</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Learning rate slightly too HIGH</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Reduce learning rate or implement decay schedule</w:t>
            </w:r>
          </w:p>
        </w:tc>
      </w:tr>
      <w:tr>
        <w:tc>
          <w:tcPr>
            <w:tcW w:type="dxa" w:w="3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Very slow with early plateau</w:t>
            </w:r>
          </w:p>
        </w:tc>
        <w:tc>
          <w:tcPr>
            <w:tcW w:type="dxa" w:w="31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Learning rate too LOW or stuck in local minimum</w:t>
            </w:r>
          </w:p>
        </w:tc>
        <w:tc>
          <w:tcPr>
            <w:tcW w:type="dxa" w:w="31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Increase learning rate or use learning rate scheduling (warmup + decay)</w:t>
            </w:r>
          </w:p>
        </w:tc>
      </w:tr>
    </w:tbl>
    <w:p>
      <w:pPr>
        <w:spacing w:after="0" w:before="80"/>
      </w:pPr>
      <w:r>
        <w:t xml:space="preserve"/>
      </w:r>
    </w:p>
    <w:p>
      <w:pPr>
        <w:spacing w:after="60" w:before="160"/>
      </w:pPr>
      <w:r>
        <w:rPr>
          <w:rFonts w:ascii="Arial" w:cs="Arial" w:eastAsia="Arial" w:hAnsi="Arial"/>
          <w:b/>
          <w:bCs/>
          <w:color w:val="2E6DA4"/>
          <w:sz w:val="22"/>
          <w:szCs w:val="22"/>
        </w:rPr>
        <w:t xml:space="preserve">Distributed Training — Data vs Model Parallelism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Problem</w:t>
            </w:r>
          </w:p>
        </w:tc>
        <w:tc>
          <w:tcPr>
            <w:tcW w:type="dxa" w:w="16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Solution</w:t>
            </w:r>
          </w:p>
        </w:tc>
        <w:tc>
          <w:tcPr>
            <w:tcW w:type="dxa" w:w="32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How It Works</w:t>
            </w:r>
          </w:p>
        </w:tc>
        <w:tc>
          <w:tcPr>
            <w:tcW w:type="dxa" w:w="27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When to Use</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Dataset too large / training too slow</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Data Parallelism</w:t>
            </w:r>
          </w:p>
        </w:tc>
        <w:tc>
          <w:tcPr>
            <w:tcW w:type="dxa" w:w="3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Training dataset split across multiple GPU instances. Each instance trains on a subset. Gradients aggregated after each batch across all instances.</w:t>
            </w:r>
          </w:p>
        </w:tc>
        <w:tc>
          <w:tcPr>
            <w:tcW w:type="dxa" w:w="2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Large dataset that is the speed bottleneck. 500K document training taking 72 hours on one GPU.</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Model too large for one GPU's memory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Parallelism</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layers split across multiple GPUs. Each GPU processes a different subset of layers simultaneously.</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Very large foundation models (billions of parameters) that exceed single GPU memory capacity.</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Both slow AND large model</w:t>
            </w:r>
          </w:p>
        </w:tc>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Hybrid — Data + Model Parallelism</w:t>
            </w:r>
          </w:p>
        </w:tc>
        <w:tc>
          <w:tcPr>
            <w:tcW w:type="dxa" w:w="3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Dataset distributed AND model distributed simultaneously across multiple instances.</w:t>
            </w:r>
          </w:p>
        </w:tc>
        <w:tc>
          <w:tcPr>
            <w:tcW w:type="dxa" w:w="2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Training frontier-scale foundation models — billions of parameters on millions of examples.</w:t>
            </w:r>
          </w:p>
        </w:tc>
      </w:tr>
    </w:tbl>
    <w:p>
      <w:pPr>
        <w:spacing w:after="0" w:before="80"/>
      </w:pPr>
      <w:r>
        <w:t xml:space="preserve"/>
      </w:r>
    </w:p>
    <w:p>
      <w:pPr>
        <w:spacing w:after="60" w:before="160"/>
      </w:pPr>
      <w:r>
        <w:rPr>
          <w:rFonts w:ascii="Arial" w:cs="Arial" w:eastAsia="Arial" w:hAnsi="Arial"/>
          <w:b/>
          <w:bCs/>
          <w:color w:val="2E6DA4"/>
          <w:sz w:val="22"/>
          <w:szCs w:val="22"/>
        </w:rPr>
        <w:t xml:space="preserve">AWS Training Services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Purpose</w:t>
            </w:r>
          </w:p>
        </w:tc>
        <w:tc>
          <w:tcPr>
            <w:tcW w:type="dxa" w:w="26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Capability</w:t>
            </w:r>
          </w:p>
        </w:tc>
        <w:tc>
          <w:tcPr>
            <w:tcW w:type="dxa" w:w="25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Trigger</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SageMaker Training Jobs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Core managed training service — provision compute, run training script, save artefact to S3, shut down</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Supports TensorFlow, PyTorch, XGBoost, Scikit-learn. Pay only for training duration.</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'train a custom model,' 'SageMaker training,' 'custom training script'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SageMaker Managed Spot Training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Cost reduction using spare EC2 Spot capacity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Up to 90% cost discount. Requires checkpointing — automatically resumes after interruption.</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'reduce cost,' 'training is long and interruptible,' 'checkpointing implemented,' '90% discount'</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SageMaker Experiments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Track every training run — hyperparameters, metrics, data versions, artefacts</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Complete audit trail across all training runs. Enables retrospective comparison and reproduction.</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'track runs,' 'compare configurations,' 'reproduce results,' 'which config produced this model'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SageMaker Automatic Model Tuning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Automated hyperparameter optimisation across multiple training jobs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Grid search, random search, Bayesian optimisation. Bayesian most efficient for expensive jobs.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'find best hyperparameters,' 'optimise configurations,' 'limited budget for training jobs'</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SageMaker JumpStart</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Pre-built ML solution templates and open-source foundation models</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Start from working baseline — fraud detection, demand forecasting templates. Fine-tune open models in customer VPC for data sovereignty.</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'limited ML expertise,' 'start from baseline,' 'pre-built solution,' 'data sovereignty + fine-tune foundation model'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SageMaker Distributed Training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Training across multiple instances — data parallelism and model parallelism</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Data Parallelism Library optimises gradient aggregation. Model Parallelism Library splits large models.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'training too slow on one instance,' 'dataset too large,' 'model too large for one GPU'</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SageMaker Pipelines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Orchestrate complete ML workflow as repeatable automated pipeline</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Chain data prep, training, evaluation, deployment in a reproducible, schedulable pipeline.</w:t>
            </w:r>
          </w:p>
        </w:tc>
        <w:tc>
          <w:tcPr>
            <w:tcW w:type="dxa" w:w="2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'automate ML workflow,' 'repeatable pipeline,' 'scheduled retraining,' 'end-to-end automation'</w:t>
            </w:r>
          </w:p>
        </w:tc>
      </w:tr>
    </w:tbl>
    <w:p>
      <w:pPr>
        <w:spacing w:after="0" w:before="80"/>
      </w:pPr>
      <w:r>
        <w:t xml:space="preserve"/>
      </w:r>
    </w:p>
    <w:p>
      <w:pPr>
        <w:spacing w:after="60" w:before="160"/>
      </w:pPr>
      <w:r>
        <w:rPr>
          <w:rFonts w:ascii="Arial" w:cs="Arial" w:eastAsia="Arial" w:hAnsi="Arial"/>
          <w:b/>
          <w:bCs/>
          <w:color w:val="2E6DA4"/>
          <w:sz w:val="22"/>
          <w:szCs w:val="22"/>
        </w:rPr>
        <w:t xml:space="preserve">Hyperparameter Tuning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2000"/>
        <w:gridCol w:w="17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Strategy</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How It Works</w:t>
            </w:r>
          </w:p>
        </w:tc>
        <w:tc>
          <w:tcPr>
            <w:tcW w:type="dxa" w:w="20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Best For</w:t>
            </w:r>
          </w:p>
        </w:tc>
        <w:tc>
          <w:tcPr>
            <w:tcW w:type="dxa" w:w="20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Worst For</w:t>
            </w:r>
          </w:p>
        </w:tc>
        <w:tc>
          <w:tcPr>
            <w:tcW w:type="dxa" w:w="176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Signal</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Grid Search</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Tries every combination of specified values exhaustively</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Small search space (1-2 hyperparameters with few values). Guarantees finding optimum within defined grid.</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Many hyperparameters — combinations explode exponentially (5 values × 4 hyperparameters = 625 jobs)</w:t>
            </w:r>
          </w:p>
        </w:tc>
        <w:tc>
          <w:tcPr>
            <w:tcW w:type="dxa" w:w="1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'must find exact optimum,' 'small number of hyperparameters,' 'exhaustive search'</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Random Search</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Samples random combinations from hyperparameter space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Quick exploration of large spaces with moderate budget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Finding precise optimum — may miss it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'fast exploration,' 'large search space,' 'moderate budget'</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Bayesian Optimisation</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Uses results of previous jobs to intelligently choose next trial — learns which regions are promising</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Limited budget + many hyperparameters + expensive training jobs. Consistently outperforms random search with same trial count.</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Very cheap training jobs where exhaustive search is affordable</w:t>
            </w:r>
          </w:p>
        </w:tc>
        <w:tc>
          <w:tcPr>
            <w:tcW w:type="dxa" w:w="1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'limited budget,' 'expensive training jobs,' 'multiple hyperparameters,' 'most efficient'</w:t>
            </w:r>
          </w:p>
        </w:tc>
      </w:tr>
    </w:tbl>
    <w:p>
      <w:pPr>
        <w:spacing w:after="0" w:before="80"/>
      </w:pPr>
      <w:r>
        <w:t xml:space="preserve"/>
      </w:r>
    </w:p>
    <w:p>
      <w:pPr>
        <w:spacing w:after="60" w:before="160"/>
      </w:pPr>
      <w:r>
        <w:rPr>
          <w:rFonts w:ascii="Arial" w:cs="Arial" w:eastAsia="Arial" w:hAnsi="Arial"/>
          <w:b/>
          <w:bCs/>
          <w:color w:val="2E6DA4"/>
          <w:sz w:val="22"/>
          <w:szCs w:val="22"/>
        </w:rPr>
        <w:t xml:space="preserve">JumpStart vs Bedrock — Exam's Favourite Confusion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Dimension</w:t>
            </w:r>
          </w:p>
        </w:tc>
        <w:tc>
          <w:tcPr>
            <w:tcW w:type="dxa" w:w="368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SageMaker JumpStart</w:t>
            </w:r>
          </w:p>
        </w:tc>
        <w:tc>
          <w:tcPr>
            <w:tcW w:type="dxa" w:w="368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Amazon Bedrock</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Task type</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Traditional ML (classification, regression, CV) AND open-source foundation model fine-tuning</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GenAI (text generation, summarisation, Q&amp;A, embeddings, conversational AI)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Infrastructure</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Customer-managed EC2 instances — customer controls compute</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AWS fully managed — no infrastructure to provision</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Data sovereignty</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Full — data stays on customer compute within VPC. Use for strictest sovereignty requirements.</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Partial — data processed by AWS managed service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Customisation</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Full weight access for fine-tuning open-source models (Llama, Falcon, Mistral)</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Fine-tuning via managed API — limited weight access</w:t>
            </w:r>
          </w:p>
        </w:tc>
      </w:tr>
      <w:tr>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Starting point</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Pre-built solution templates for common ML use cases</w:t>
            </w:r>
          </w:p>
        </w:tc>
        <w:tc>
          <w:tcPr>
            <w:tcW w:type="dxa" w:w="368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Foundation models via single managed API endpoint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Exam trigger</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'limited ML expertise,' 'pre-built baseline,' 'data sovereignty + fine-tuning,' 'open-source model in customer VPC'</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'minimal setup,' 'managed API,' 'GenAI capability,' 'no infrastructure management,' 'LLM access'</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A" w:val="clear"/>
            <w:tcMar>
              <w:top w:type="dxa" w:w="140"/>
              <w:left w:type="dxa" w:w="280"/>
              <w:bottom w:type="dxa" w:w="140"/>
              <w:right w:type="dxa" w:w="280"/>
            </w:tcMar>
          </w:tcPr>
          <w:p>
            <w:r>
              <w:rPr>
                <w:rFonts w:ascii="Arial" w:cs="Arial" w:eastAsia="Arial" w:hAnsi="Arial"/>
                <w:b/>
                <w:bCs/>
                <w:color w:val="BDD7EE"/>
                <w:sz w:val="20"/>
                <w:szCs w:val="20"/>
              </w:rPr>
              <w:t xml:space="preserve">PHASE 4 &amp; 5</w:t>
            </w:r>
          </w:p>
          <w:p>
            <w:pPr>
              <w:spacing w:before="40"/>
            </w:pPr>
            <w:r>
              <w:rPr>
                <w:rFonts w:ascii="Arial" w:cs="Arial" w:eastAsia="Arial" w:hAnsi="Arial"/>
                <w:b/>
                <w:bCs/>
                <w:color w:val="FFFFFF"/>
                <w:sz w:val="28"/>
                <w:szCs w:val="28"/>
              </w:rPr>
              <w:t xml:space="preserve">Model Evaluation and Deployment</w:t>
            </w:r>
          </w:p>
        </w:tc>
      </w:tr>
    </w:tbl>
    <w:p>
      <w:pPr>
        <w:spacing w:after="0" w:before="80"/>
      </w:pPr>
      <w:r>
        <w:t xml:space="preserve"/>
      </w:r>
    </w:p>
    <w:p>
      <w:pPr>
        <w:spacing w:after="60" w:before="160"/>
      </w:pPr>
      <w:r>
        <w:rPr>
          <w:rFonts w:ascii="Arial" w:cs="Arial" w:eastAsia="Arial" w:hAnsi="Arial"/>
          <w:b/>
          <w:bCs/>
          <w:color w:val="2E6DA4"/>
          <w:sz w:val="22"/>
          <w:szCs w:val="22"/>
        </w:rPr>
        <w:t xml:space="preserve">The Four Evaluation Dimensions — All Required Before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Dimension</w:t>
            </w:r>
          </w:p>
        </w:tc>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Question It Answers</w:t>
            </w:r>
          </w:p>
        </w:tc>
        <w:tc>
          <w:tcPr>
            <w:tcW w:type="dxa" w:w="22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AWS Service</w:t>
            </w:r>
          </w:p>
        </w:tc>
        <w:tc>
          <w:tcPr>
            <w:tcW w:type="dxa" w:w="33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Treasury Example</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Performance Metrics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Does the model meet minimum accuracy thresholds on the held-out test set?</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Model Evaluator (within Pipelines)</w:t>
            </w:r>
          </w:p>
        </w:tc>
        <w:tc>
          <w:tcPr>
            <w:tcW w:type="dxa" w:w="3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Fraud detection model must achieve ≥ 92% Recall on test set before deployment approval</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Bias and Fairness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Does the model perform consistently across all relevant subgroups — not just in aggregate?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SageMaker Clarify (bias detection)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Credit risk model checked for consistent accuracy across SME, mid-market, large corporate segments</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Explainability</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Can the model's decisions be attributed to understandable input factors for each individual prediction?</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Amazon SageMaker Clarify (SHAP values)</w:t>
            </w:r>
          </w:p>
        </w:tc>
        <w:tc>
          <w:tcPr>
            <w:tcW w:type="dxa" w:w="3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For each declined loan: which specific factors drove the decision, quantified by contribution percentage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Robustness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Does the model behave sensibly on edge cases and inputs outside the training distribution?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Custom evaluation via SageMaker Processing</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FX pricing model tested on extreme volatility scenarios, missing data, and unusual currency pair combinations</w:t>
            </w:r>
          </w:p>
        </w:tc>
      </w:tr>
    </w:tbl>
    <w:p>
      <w:pPr>
        <w:spacing w:after="0" w:before="80"/>
      </w:pPr>
      <w:r>
        <w:t xml:space="preserve"/>
      </w:r>
    </w:p>
    <w:p>
      <w:pPr>
        <w:spacing w:after="60" w:before="160"/>
      </w:pPr>
      <w:r>
        <w:rPr>
          <w:rFonts w:ascii="Arial" w:cs="Arial" w:eastAsia="Arial" w:hAnsi="Arial"/>
          <w:b/>
          <w:bCs/>
          <w:color w:val="2E6DA4"/>
          <w:sz w:val="22"/>
          <w:szCs w:val="22"/>
        </w:rPr>
        <w:t xml:space="preserve">SageMaker Clarify — Two Capabilities, One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800"/>
        <w:gridCol w:w="23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Capability</w:t>
            </w:r>
          </w:p>
        </w:tc>
        <w:tc>
          <w:tcPr>
            <w:tcW w:type="dxa" w:w="38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Produces</w:t>
            </w:r>
          </w:p>
        </w:tc>
        <w:tc>
          <w:tcPr>
            <w:tcW w:type="dxa" w:w="18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When It Runs</w:t>
            </w:r>
          </w:p>
        </w:tc>
        <w:tc>
          <w:tcPr>
            <w:tcW w:type="dxa" w:w="23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Trigger</w:t>
            </w:r>
          </w:p>
        </w:tc>
      </w:tr>
      <w:tr>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Bias Detection</w:t>
            </w:r>
          </w:p>
        </w:tc>
        <w:tc>
          <w:tcPr>
            <w:tcW w:type="dxa" w:w="3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Statistical disparity report across defined subgroups — which groups receive systematically different outcomes. Runs pre-training (on training data) and post-training (on model predictions vs test set).</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Before training (data bias) AND after training (prediction bias)</w:t>
            </w:r>
          </w:p>
        </w:tc>
        <w:tc>
          <w:tcPr>
            <w:tcW w:type="dxa" w:w="23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'check if model treats segments differently,' 'fairness assessment,' 'subgroup performance,' 'SME vs large corporate accuracy'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Explainability (SHAP)</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Feature contribution scores for each prediction. Global: which features matter most overall. Local: why did the model make this specific prediction for this specific input.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After training — on test set or individual predictions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'why did model make this prediction,' 'which features drove decision,' 'explain to client/regulator,' 'feature importance,' 'SHAP values'</w:t>
            </w:r>
          </w:p>
        </w:tc>
      </w:tr>
    </w:tbl>
    <w:p>
      <w:pPr>
        <w:spacing w:after="0" w:before="80"/>
      </w:pPr>
      <w:r>
        <w:t xml:space="preserve"/>
      </w:r>
    </w:p>
    <w:p>
      <w:pPr>
        <w:spacing w:after="60" w:before="160"/>
      </w:pPr>
      <w:r>
        <w:rPr>
          <w:rFonts w:ascii="Arial" w:cs="Arial" w:eastAsia="Arial" w:hAnsi="Arial"/>
          <w:b/>
          <w:bCs/>
          <w:color w:val="2E6DA4"/>
          <w:sz w:val="22"/>
          <w:szCs w:val="22"/>
        </w:rPr>
        <w:t xml:space="preserve">Global vs Local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Question</w:t>
            </w:r>
          </w:p>
        </w:tc>
        <w:tc>
          <w:tcPr>
            <w:tcW w:type="dxa" w:w="28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Output</w:t>
            </w:r>
          </w:p>
        </w:tc>
        <w:tc>
          <w:tcPr>
            <w:tcW w:type="dxa" w:w="21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Use Case</w:t>
            </w:r>
          </w:p>
        </w:tc>
      </w:tr>
      <w:tr>
        <w:tc>
          <w:tcPr>
            <w:tcW w:type="dxa" w:w="1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Global Explainability</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Which features matter most to the model overall across all predictions?</w:t>
            </w:r>
          </w:p>
        </w:tc>
        <w:tc>
          <w:tcPr>
            <w:tcW w:type="dxa" w:w="2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Average SHAP values across full dataset — feature importance ranking</w:t>
            </w:r>
          </w:p>
        </w:tc>
        <w:tc>
          <w:tcPr>
            <w:tcW w:type="dxa" w:w="2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governance and audit — understand what the model relies on overall</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Local Explainability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Why did the model make THIS specific prediction for THIS specific input?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Per-feature SHAP values for one individual prediction — which factors drove this decision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Explaining a specific credit decline to a client or regulator</w:t>
            </w:r>
          </w:p>
        </w:tc>
      </w:tr>
    </w:tbl>
    <w:p>
      <w:pPr>
        <w:spacing w:after="0" w:before="80"/>
      </w:pPr>
      <w:r>
        <w:t xml:space="preserve"/>
      </w:r>
    </w:p>
    <w:p>
      <w:pPr>
        <w:spacing w:after="60" w:before="160"/>
      </w:pPr>
      <w:r>
        <w:rPr>
          <w:rFonts w:ascii="Arial" w:cs="Arial" w:eastAsia="Arial" w:hAnsi="Arial"/>
          <w:b/>
          <w:bCs/>
          <w:color w:val="2E6DA4"/>
          <w:sz w:val="22"/>
          <w:szCs w:val="22"/>
        </w:rPr>
        <w:t xml:space="preserve">The Model Approval Gate — Model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2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c>
          <w:tcPr>
            <w:tcW w:type="dxa" w:w="3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Meaning</w:t>
            </w:r>
          </w:p>
        </w:tc>
        <w:tc>
          <w:tcPr>
            <w:tcW w:type="dxa" w:w="22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Who Sets It</w:t>
            </w:r>
          </w:p>
        </w:tc>
        <w:tc>
          <w:tcPr>
            <w:tcW w:type="dxa" w:w="276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Pipeline Action</w:t>
            </w:r>
          </w:p>
        </w:tc>
      </w:tr>
      <w:tr>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Pending</w:t>
            </w:r>
          </w:p>
        </w:tc>
        <w:tc>
          <w:tcPr>
            <w:tcW w:type="dxa" w:w="3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evaluated — awaiting human review of evaluation report, bias assessment, and performance metrics</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Set automatically by Pipeline after evaluation completes</w:t>
            </w:r>
          </w:p>
        </w:tc>
        <w:tc>
          <w:tcPr>
            <w:tcW w:type="dxa" w:w="2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Pipeline pauses — waits for human decision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Approved</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Human reviewer has examined all evaluation results and cleared model for production deployment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Set manually by qualified governance reviewer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Pipeline proceeds to deploy model to production endpoint</w:t>
            </w:r>
          </w:p>
        </w:tc>
      </w:tr>
      <w:tr>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Rejected</w:t>
            </w:r>
          </w:p>
        </w:tc>
        <w:tc>
          <w:tcPr>
            <w:tcW w:type="dxa" w:w="3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Model failed evaluation — must be retrained with different configuration or data</w:t>
            </w:r>
          </w:p>
        </w:tc>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Set manually by governance reviewer</w:t>
            </w:r>
          </w:p>
        </w:tc>
        <w:tc>
          <w:tcPr>
            <w:tcW w:type="dxa" w:w="27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Pipeline halts — team investigates and retrains before resubmitting</w:t>
            </w:r>
          </w:p>
        </w:tc>
      </w:tr>
    </w:tbl>
    <w:p>
      <w:pPr>
        <w:spacing w:after="0" w:before="80"/>
      </w:pPr>
      <w:r>
        <w:t xml:space="preserve"/>
      </w:r>
    </w:p>
    <w:p>
      <w:pPr>
        <w:spacing w:after="60" w:before="160"/>
      </w:pPr>
      <w:r>
        <w:rPr>
          <w:rFonts w:ascii="Arial" w:cs="Arial" w:eastAsia="Arial" w:hAnsi="Arial"/>
          <w:b/>
          <w:bCs/>
          <w:color w:val="2E6DA4"/>
          <w:sz w:val="22"/>
          <w:szCs w:val="22"/>
        </w:rPr>
        <w:t xml:space="preserve">The Three Deployment Patterns — Complete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Dimension</w:t>
            </w:r>
          </w:p>
        </w:tc>
        <w:tc>
          <w:tcPr>
            <w:tcW w:type="dxa" w:w="252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Real-Time Endpoint</w:t>
            </w:r>
          </w:p>
        </w:tc>
        <w:tc>
          <w:tcPr>
            <w:tcW w:type="dxa" w:w="252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Batch Transform</w:t>
            </w:r>
          </w:p>
        </w:tc>
        <w:tc>
          <w:tcPr>
            <w:tcW w:type="dxa" w:w="252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Serverless Inference</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Latency</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Milliseconds — sub-100ms</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Hours — entire batch job</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Seconds — cold start on first request after idle period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When predictions needed</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Immediately — live event driven. Client submits request, model responds in milliseconds.</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Scheduled — periodic population scoring. Runs at defined intervals.</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On demand — occasional individual requests with unpredictable timing.</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Traffic pattern</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Continuous or high volume — model always loaded in memory</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Scheduled periodic batch jobs — compute only running during job</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Infrequent and unpredictable — compute provisioned on demand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Cost model</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Pay continuously for running instance — even when no requests arrive</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Pay only for compute during batch job — zero idle cost</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Pay per prediction — zero idle cost. Cold start adds latency after idle periods.</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Auto-scaling</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Yes — automatic instance scaling for traffic spikes</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N/A — single batch job, not a persistent service</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Yes — fully automatic, managed entirely by AWS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Best for</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Real-time fraud detection, live FX pricing, pre-settlement scoring</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Monthly churn scoring, weekly client segmentation, nightly re-scoring, annual credit review</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Analyst on-demand tools, dev/test environments, internal reporting tools with sporadic use</w:t>
            </w:r>
          </w:p>
        </w:tc>
      </w:tr>
      <w:tr>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Treasury example</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RM requests FX rate recommendation during live client call — response within 200ms</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Score all 9,000 corporate clients monthly for propensity model — run first Sunday of month</w:t>
            </w:r>
          </w:p>
        </w:tc>
        <w:tc>
          <w:tcPr>
            <w:tcW w:type="dxa" w:w="252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Compliance analyst runs occasional bespoke client risk query — 3-4 times per day with multi-hour gaps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Cannot use when</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Predictions not needed in real time — wastes idle compute cost</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Predictions needed before a live decision is made</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Sub-100ms latency required — cold start too slow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 The Deployment Pattern Decision Rule</w:t>
            </w:r>
          </w:p>
          <w:p>
            <w:pPr>
              <w:spacing w:before="60"/>
            </w:pPr>
            <w:r>
              <w:rPr>
                <w:rFonts w:ascii="Arial" w:cs="Arial" w:eastAsia="Arial" w:hAnsi="Arial"/>
                <w:color w:val="4A4A4A"/>
                <w:sz w:val="20"/>
                <w:szCs w:val="20"/>
              </w:rPr>
              <w:t xml:space="preserve">Ask two questions in sequence. Question 1: Does the prediction need to be returned to a user or system within seconds of a live event? YES → Real-Time Endpoint. Question 2: Is the use case periodic population scoring on a schedule? YES → Batch Transform. If neither — infrequent, unpredictable, low-volume individual queries → Serverless Inference.</w:t>
            </w:r>
          </w:p>
        </w:tc>
      </w:tr>
    </w:tbl>
    <w:p>
      <w:pPr>
        <w:spacing w:after="0" w:before="80"/>
      </w:pPr>
      <w:r>
        <w:t xml:space="preserve"/>
      </w:r>
    </w:p>
    <w:p>
      <w:pPr>
        <w:spacing w:after="60" w:before="160"/>
      </w:pPr>
      <w:r>
        <w:rPr>
          <w:rFonts w:ascii="Arial" w:cs="Arial" w:eastAsia="Arial" w:hAnsi="Arial"/>
          <w:b/>
          <w:bCs/>
          <w:color w:val="2E6DA4"/>
          <w:sz w:val="22"/>
          <w:szCs w:val="22"/>
        </w:rPr>
        <w:t xml:space="preserve">Deployment Transition Strategies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400"/>
        <w:gridCol w:w="2000"/>
        <w:gridCol w:w="1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Strategy</w:t>
            </w:r>
          </w:p>
        </w:tc>
        <w:tc>
          <w:tcPr>
            <w:tcW w:type="dxa" w:w="18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Client Exposure</w:t>
            </w:r>
          </w:p>
        </w:tc>
        <w:tc>
          <w:tcPr>
            <w:tcW w:type="dxa" w:w="1800"/>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Traffic Pattern</w:t>
            </w:r>
          </w:p>
        </w:tc>
        <w:tc>
          <w:tcPr>
            <w:tcW w:type="dxa" w:w="14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Rollback Speed</w:t>
            </w:r>
          </w:p>
        </w:tc>
        <w:tc>
          <w:tcPr>
            <w:tcW w:type="dxa" w:w="2000"/>
            <w:tcBorders>
              <w:top w:val="single" w:color="CCCCCC" w:sz="1"/>
              <w:left w:val="single" w:color="CCCCCC" w:sz="1"/>
              <w:bottom w:val="single" w:color="CCCCCC" w:sz="1"/>
              <w:right w:val="single" w:color="CCCCCC" w:sz="1"/>
            </w:tcBorders>
            <w:shd w:fill="5B1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Best For</w:t>
            </w:r>
          </w:p>
        </w:tc>
        <w:tc>
          <w:tcPr>
            <w:tcW w:type="dxa" w:w="1160"/>
            <w:tcBorders>
              <w:top w:val="single" w:color="CCCCCC" w:sz="1"/>
              <w:left w:val="single" w:color="CCCCCC" w:sz="1"/>
              <w:bottom w:val="single" w:color="CCCCCC" w:sz="1"/>
              <w:right w:val="single" w:color="CCCCCC" w:sz="1"/>
            </w:tcBorders>
            <w:shd w:fill="8B1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 Signal</w:t>
            </w:r>
          </w:p>
        </w:tc>
      </w:tr>
      <w:tr>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Shadow Testing</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Zero — predictions logged only, never returned to clients</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100% copy to new model — production model serves all responses</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N/A — production model unchanged throughout</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Pre-deployment validation on live traffic with absolute zero client risk</w:t>
            </w:r>
          </w:p>
        </w:tc>
        <w:tc>
          <w:tcPr>
            <w:tcW w:type="dxa" w:w="1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'no clients see new model predictions,' 'validate on live traffic,' '100% traffic to new model for comparison'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A/B Testing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Partial — defined % of clients receive new model predictions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Fixed split (e.g. 10% new / 90% production)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Fast — adjust traffic split immediately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Controlled comparison with live client exposure and statistical significance testing</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'compare model versions on live traffic,' '10% to new model,' 'statistical significance'</w:t>
            </w:r>
          </w:p>
        </w:tc>
      </w:tr>
      <w:tr>
        <w:tc>
          <w:tcPr>
            <w:tcW w:type="dxa" w:w="1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Canary Release</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Gradual — increasing % of clients over time</w:t>
            </w:r>
          </w:p>
        </w:tc>
        <w:tc>
          <w:tcPr>
            <w:tcW w:type="dxa" w:w="18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10% → 25% → 50% → 100% with monitoring periods</w:t>
            </w:r>
          </w:p>
        </w:tc>
        <w:tc>
          <w:tcPr>
            <w:tcW w:type="dxa" w:w="14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Fast — reduce traffic % to any stage</w:t>
            </w:r>
          </w:p>
        </w:tc>
        <w:tc>
          <w:tcPr>
            <w:tcW w:type="dxa" w:w="20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Careful staged validation with real client exposure and ability to halt at any stage</w:t>
            </w:r>
          </w:p>
        </w:tc>
        <w:tc>
          <w:tcPr>
            <w:tcW w:type="dxa" w:w="11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'gradual rollout,' 'staged increase,' 'monitor at each stage,' 'halt and reverse if issues'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Blue/Green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Full — all clients switch instantly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0% → 100% instantly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Instant — switch entire traffic back to blue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Full confidence in new model, need instant complete rollback capability</w:t>
            </w:r>
          </w:p>
        </w:tc>
        <w:tc>
          <w:tcPr>
            <w:tcW w:type="dxa" w:w="1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'instant switch,' 'zero downtime,' 'instant rollback,' 'all or nothing transition'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single" w:color="8B1A1A" w:sz="6"/>
              <w:right w:val="single" w:color="8B1A1A" w:sz="6"/>
            </w:tcBorders>
            <w:shd w:fill="FDE8E8" w:val="clear"/>
            <w:tcMar>
              <w:top w:type="dxa" w:w="100"/>
              <w:left w:type="dxa" w:w="160"/>
              <w:bottom w:type="dxa" w:w="100"/>
              <w:right w:type="dxa" w:w="160"/>
            </w:tcMar>
          </w:tcPr>
          <w:p>
            <w:r>
              <w:rPr>
                <w:rFonts w:ascii="Arial" w:cs="Arial" w:eastAsia="Arial" w:hAnsi="Arial"/>
                <w:b/>
                <w:bCs/>
                <w:color w:val="8B1A1A"/>
                <w:sz w:val="20"/>
                <w:szCs w:val="20"/>
              </w:rPr>
              <w:t xml:space="preserve">⚠ EXAM TRAP: </w:t>
            </w:r>
            <w:r>
              <w:rPr>
                <w:rFonts w:ascii="Arial" w:cs="Arial" w:eastAsia="Arial" w:hAnsi="Arial"/>
                <w:color w:val="4A4A4A"/>
                <w:sz w:val="20"/>
                <w:szCs w:val="20"/>
              </w:rPr>
              <w:t xml:space="preserve">Shadow Testing vs A/B Testing — both expose the new model to live production traffic, but only A/B testing exposes clients to new model predictions. Shadow Testing: production model serves all client responses, new model predictions are logged only. A/B Testing: new model serves a defined percentage of clients with real predictions.</w:t>
            </w:r>
          </w:p>
          <w:p>
            <w:pPr>
              <w:spacing w:before="60"/>
            </w:pPr>
            <w:r>
              <w:rPr>
                <w:rFonts w:ascii="Arial" w:cs="Arial" w:eastAsia="Arial" w:hAnsi="Arial"/>
                <w:b/>
                <w:bCs/>
                <w:color w:val="1A6B3A"/>
                <w:sz w:val="20"/>
                <w:szCs w:val="20"/>
              </w:rPr>
              <w:t xml:space="preserve">✓ CORRECT APPROACH: </w:t>
            </w:r>
            <w:r>
              <w:rPr>
                <w:rFonts w:ascii="Arial" w:cs="Arial" w:eastAsia="Arial" w:hAnsi="Arial"/>
                <w:color w:val="4A4A4A"/>
                <w:sz w:val="20"/>
                <w:szCs w:val="20"/>
              </w:rPr>
              <w:t xml:space="preserve">The distinguishing signal: 'no clients receive new model predictions' → Shadow Testing. 'A defined percentage of clients receive new model predictions' → A/B Testing. If you need zero client impact with live traffic validation, Shadow Testing is the only option.</w:t>
            </w:r>
          </w:p>
        </w:tc>
      </w:tr>
    </w:tbl>
    <w:p>
      <w:pPr>
        <w:spacing w:after="0" w:before="80"/>
      </w:pPr>
      <w:r>
        <w:t xml:space="preserve"/>
      </w:r>
    </w:p>
    <w:p>
      <w:pPr>
        <w:spacing w:after="60" w:before="160"/>
      </w:pPr>
      <w:r>
        <w:rPr>
          <w:rFonts w:ascii="Arial" w:cs="Arial" w:eastAsia="Arial" w:hAnsi="Arial"/>
          <w:b/>
          <w:bCs/>
          <w:color w:val="2E6DA4"/>
          <w:sz w:val="22"/>
          <w:szCs w:val="22"/>
        </w:rPr>
        <w:t xml:space="preserve">Cross-Platform Comparison — Evaluation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Concept / Service</w:t>
            </w:r>
          </w:p>
        </w:tc>
        <w:tc>
          <w:tcPr>
            <w:tcW w:type="dxa" w:w="2386"/>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AWS</w:t>
            </w:r>
          </w:p>
        </w:tc>
        <w:tc>
          <w:tcPr>
            <w:tcW w:type="dxa" w:w="2387"/>
            <w:tcBorders>
              <w:top w:val="single" w:color="CCCCCC" w:sz="1"/>
              <w:left w:val="single" w:color="CCCCCC" w:sz="1"/>
              <w:bottom w:val="single" w:color="CCCCCC" w:sz="1"/>
              <w:right w:val="single" w:color="CCCCCC" w:sz="1"/>
            </w:tcBorders>
            <w:shd w:fill="1A5F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Google Cloud</w:t>
            </w:r>
          </w:p>
        </w:tc>
        <w:tc>
          <w:tcPr>
            <w:tcW w:type="dxa" w:w="2387"/>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Microsoft</w:t>
            </w:r>
          </w:p>
        </w:tc>
      </w:tr>
      <w:tr>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Bias detection</w:t>
            </w:r>
          </w:p>
        </w:tc>
        <w:tc>
          <w:tcPr>
            <w:tcW w:type="dxa" w:w="2386"/>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Clarify</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Explainability</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ML Fairness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Explainability / SHAP</w:t>
            </w:r>
          </w:p>
        </w:tc>
        <w:tc>
          <w:tcPr>
            <w:tcW w:type="dxa" w:w="238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Clarify</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Explainability</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ML Interpretability</w:t>
            </w:r>
          </w:p>
        </w:tc>
      </w:tr>
      <w:tr>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Model approval gate</w:t>
            </w:r>
          </w:p>
        </w:tc>
        <w:tc>
          <w:tcPr>
            <w:tcW w:type="dxa" w:w="2386"/>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Model Registry</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Model Registry</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ML Model Registry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Real-time serving</w:t>
            </w:r>
          </w:p>
        </w:tc>
        <w:tc>
          <w:tcPr>
            <w:tcW w:type="dxa" w:w="238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Real-Time Endpoints</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Online Prediction</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ML Online Endpoints</w:t>
            </w:r>
          </w:p>
        </w:tc>
      </w:tr>
      <w:tr>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Batch scoring</w:t>
            </w:r>
          </w:p>
        </w:tc>
        <w:tc>
          <w:tcPr>
            <w:tcW w:type="dxa" w:w="2386"/>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Batch Transform</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Batch Prediction</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ML Batch Endpoints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Serverless inference</w:t>
            </w:r>
          </w:p>
        </w:tc>
        <w:tc>
          <w:tcPr>
            <w:tcW w:type="dxa" w:w="238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Serverless Inference</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(serverless option)</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ML Serverless Endpoints</w:t>
            </w:r>
          </w:p>
        </w:tc>
      </w:tr>
      <w:tr>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A/B testing</w:t>
            </w:r>
          </w:p>
        </w:tc>
        <w:tc>
          <w:tcPr>
            <w:tcW w:type="dxa" w:w="2386"/>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Traffic Splitting</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Traffic Split</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ML Traffic Split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Shadow testing</w:t>
            </w:r>
          </w:p>
        </w:tc>
        <w:tc>
          <w:tcPr>
            <w:tcW w:type="dxa" w:w="238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Shadow Testing</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Shadow Deployment</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ML Mirror Traffic</w:t>
            </w:r>
          </w:p>
        </w:tc>
      </w:tr>
      <w:tr>
        <w:tc>
          <w:tcPr>
            <w:tcW w:type="dxa" w:w="22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color w:val="1B3A6B"/>
                <w:sz w:val="18"/>
                <w:szCs w:val="18"/>
              </w:rPr>
              <w:t xml:space="preserve">Auto-scaling</w:t>
            </w:r>
          </w:p>
        </w:tc>
        <w:tc>
          <w:tcPr>
            <w:tcW w:type="dxa" w:w="2386"/>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Endpoint Auto Scaling</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Auto Scaling</w:t>
            </w:r>
          </w:p>
        </w:tc>
        <w:tc>
          <w:tcPr>
            <w:tcW w:type="dxa" w:w="2387"/>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ML Auto Scale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3A6B"/>
                <w:sz w:val="18"/>
                <w:szCs w:val="18"/>
              </w:rPr>
              <w:t xml:space="preserve">Multi-model hosting</w:t>
            </w:r>
          </w:p>
        </w:tc>
        <w:tc>
          <w:tcPr>
            <w:tcW w:type="dxa" w:w="238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SageMaker Multi-Model Endpoints</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Vertex AI Multi-model serving</w:t>
            </w:r>
          </w:p>
        </w:tc>
        <w:tc>
          <w:tcPr>
            <w:tcW w:type="dxa" w:w="238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Azure ML Multi-model endpoints</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1B3A6B"/>
          <w:sz w:val="24"/>
          <w:szCs w:val="24"/>
        </w:rPr>
        <w:t xml:space="preserve">SECTION 3 EXAM QUICK REFERENCE — ALL PHASES</w:t>
      </w:r>
    </w:p>
    <w:p>
      <w:pPr>
        <w:spacing w:after="0" w:before="60"/>
      </w:pPr>
      <w:r>
        <w:t xml:space="preserve"/>
      </w:r>
    </w:p>
    <w:p>
      <w:pPr>
        <w:spacing w:after="60" w:before="160"/>
      </w:pPr>
      <w:r>
        <w:rPr>
          <w:rFonts w:ascii="Arial" w:cs="Arial" w:eastAsia="Arial" w:hAnsi="Arial"/>
          <w:b/>
          <w:bCs/>
          <w:color w:val="2E6DA4"/>
          <w:sz w:val="22"/>
          <w:szCs w:val="22"/>
        </w:rPr>
        <w:t xml:space="preserve">Data Ingestion — One-Line Rules</w:t>
      </w:r>
    </w:p>
    <w:p>
      <w:pPr>
        <w:pStyle w:val="ListParagraph"/>
        <w:numPr>
          <w:ilvl w:val="0"/>
          <w:numId w:val="2"/>
        </w:numPr>
        <w:spacing w:after="40" w:before="40"/>
      </w:pPr>
      <w:r>
        <w:rPr>
          <w:rFonts w:ascii="Arial" w:cs="Arial" w:eastAsia="Arial" w:hAnsi="Arial"/>
          <w:b/>
          <w:bCs/>
          <w:color w:val="4A4A4A"/>
          <w:sz w:val="20"/>
          <w:szCs w:val="20"/>
        </w:rPr>
        <w:t xml:space="preserve">Structured relational data, scheduled nightly: </w:t>
      </w:r>
      <w:r>
        <w:rPr>
          <w:rFonts w:ascii="Arial" w:cs="Arial" w:eastAsia="Arial" w:hAnsi="Arial"/>
          <w:color w:val="4A4A4A"/>
          <w:sz w:val="20"/>
          <w:szCs w:val="20"/>
        </w:rPr>
        <w:t xml:space="preserve">→ AWS Glue ETL → S3</w:t>
      </w:r>
    </w:p>
    <w:p>
      <w:pPr>
        <w:pStyle w:val="ListParagraph"/>
        <w:numPr>
          <w:ilvl w:val="0"/>
          <w:numId w:val="2"/>
        </w:numPr>
        <w:spacing w:after="40" w:before="40"/>
      </w:pPr>
      <w:r>
        <w:rPr>
          <w:rFonts w:ascii="Arial" w:cs="Arial" w:eastAsia="Arial" w:hAnsi="Arial"/>
          <w:b/>
          <w:bCs/>
          <w:color w:val="4A4A4A"/>
          <w:sz w:val="20"/>
          <w:szCs w:val="20"/>
        </w:rPr>
        <w:t xml:space="preserve">Real-time events within seconds, pre-settlement fraud: </w:t>
      </w:r>
      <w:r>
        <w:rPr>
          <w:rFonts w:ascii="Arial" w:cs="Arial" w:eastAsia="Arial" w:hAnsi="Arial"/>
          <w:color w:val="4A4A4A"/>
          <w:sz w:val="20"/>
          <w:szCs w:val="20"/>
        </w:rPr>
        <w:t xml:space="preserve">→ Kinesis Data Streams</w:t>
      </w:r>
    </w:p>
    <w:p>
      <w:pPr>
        <w:pStyle w:val="ListParagraph"/>
        <w:numPr>
          <w:ilvl w:val="0"/>
          <w:numId w:val="2"/>
        </w:numPr>
        <w:spacing w:after="40" w:before="40"/>
      </w:pPr>
      <w:r>
        <w:rPr>
          <w:rFonts w:ascii="Arial" w:cs="Arial" w:eastAsia="Arial" w:hAnsi="Arial"/>
          <w:b/>
          <w:bCs/>
          <w:color w:val="4A4A4A"/>
          <w:sz w:val="20"/>
          <w:szCs w:val="20"/>
        </w:rPr>
        <w:t xml:space="preserve">Streaming events delivered to S3, minimal engineering: </w:t>
      </w:r>
      <w:r>
        <w:rPr>
          <w:rFonts w:ascii="Arial" w:cs="Arial" w:eastAsia="Arial" w:hAnsi="Arial"/>
          <w:color w:val="4A4A4A"/>
          <w:sz w:val="20"/>
          <w:szCs w:val="20"/>
        </w:rPr>
        <w:t xml:space="preserve">→ Kinesis Data Firehose</w:t>
      </w:r>
    </w:p>
    <w:p>
      <w:pPr>
        <w:pStyle w:val="ListParagraph"/>
        <w:numPr>
          <w:ilvl w:val="0"/>
          <w:numId w:val="2"/>
        </w:numPr>
        <w:spacing w:after="40" w:before="40"/>
      </w:pPr>
      <w:r>
        <w:rPr>
          <w:rFonts w:ascii="Arial" w:cs="Arial" w:eastAsia="Arial" w:hAnsi="Arial"/>
          <w:b/>
          <w:bCs/>
          <w:color w:val="4A4A4A"/>
          <w:sz w:val="20"/>
          <w:szCs w:val="20"/>
        </w:rPr>
        <w:t xml:space="preserve">SQL exploration on S3 data before preparation pipeline: </w:t>
      </w:r>
      <w:r>
        <w:rPr>
          <w:rFonts w:ascii="Arial" w:cs="Arial" w:eastAsia="Arial" w:hAnsi="Arial"/>
          <w:color w:val="4A4A4A"/>
          <w:sz w:val="20"/>
          <w:szCs w:val="20"/>
        </w:rPr>
        <w:t xml:space="preserve">→ Amazon Athena</w:t>
      </w:r>
    </w:p>
    <w:p>
      <w:pPr>
        <w:pStyle w:val="ListParagraph"/>
        <w:numPr>
          <w:ilvl w:val="0"/>
          <w:numId w:val="2"/>
        </w:numPr>
        <w:spacing w:after="40" w:before="40"/>
      </w:pPr>
      <w:r>
        <w:rPr>
          <w:rFonts w:ascii="Arial" w:cs="Arial" w:eastAsia="Arial" w:hAnsi="Arial"/>
          <w:b/>
          <w:bCs/>
          <w:color w:val="4A4A4A"/>
          <w:sz w:val="20"/>
          <w:szCs w:val="20"/>
        </w:rPr>
        <w:t xml:space="preserve">Centralised schema definitions for Athena and SageMaker: </w:t>
      </w:r>
      <w:r>
        <w:rPr>
          <w:rFonts w:ascii="Arial" w:cs="Arial" w:eastAsia="Arial" w:hAnsi="Arial"/>
          <w:color w:val="4A4A4A"/>
          <w:sz w:val="20"/>
          <w:szCs w:val="20"/>
        </w:rPr>
        <w:t xml:space="preserve">→ AWS Glue Data Catalog</w:t>
      </w:r>
    </w:p>
    <w:p>
      <w:pPr>
        <w:pStyle w:val="ListParagraph"/>
        <w:numPr>
          <w:ilvl w:val="0"/>
          <w:numId w:val="2"/>
        </w:numPr>
        <w:spacing w:after="40" w:before="40"/>
      </w:pPr>
      <w:r>
        <w:rPr>
          <w:rFonts w:ascii="Arial" w:cs="Arial" w:eastAsia="Arial" w:hAnsi="Arial"/>
          <w:b/>
          <w:bCs/>
          <w:color w:val="4A4A4A"/>
          <w:sz w:val="20"/>
          <w:szCs w:val="20"/>
        </w:rPr>
        <w:t xml:space="preserve">Reusable versioned features across multiple ML models: </w:t>
      </w:r>
      <w:r>
        <w:rPr>
          <w:rFonts w:ascii="Arial" w:cs="Arial" w:eastAsia="Arial" w:hAnsi="Arial"/>
          <w:color w:val="4A4A4A"/>
          <w:sz w:val="20"/>
          <w:szCs w:val="20"/>
        </w:rPr>
        <w:t xml:space="preserve">→ SageMaker Feature Store</w:t>
      </w:r>
    </w:p>
    <w:p>
      <w:pPr>
        <w:spacing w:after="0" w:before="80"/>
      </w:pPr>
      <w:r>
        <w:t xml:space="preserve"/>
      </w:r>
    </w:p>
    <w:p>
      <w:pPr>
        <w:spacing w:after="60" w:before="160"/>
      </w:pPr>
      <w:r>
        <w:rPr>
          <w:rFonts w:ascii="Arial" w:cs="Arial" w:eastAsia="Arial" w:hAnsi="Arial"/>
          <w:b/>
          <w:bCs/>
          <w:color w:val="2E6DA4"/>
          <w:sz w:val="22"/>
          <w:szCs w:val="22"/>
        </w:rPr>
        <w:t xml:space="preserve">Data Preparation — One-Line Rules</w:t>
      </w:r>
    </w:p>
    <w:p>
      <w:pPr>
        <w:pStyle w:val="ListParagraph"/>
        <w:numPr>
          <w:ilvl w:val="0"/>
          <w:numId w:val="2"/>
        </w:numPr>
        <w:spacing w:after="40" w:before="40"/>
      </w:pPr>
      <w:r>
        <w:rPr>
          <w:rFonts w:ascii="Arial" w:cs="Arial" w:eastAsia="Arial" w:hAnsi="Arial"/>
          <w:b/>
          <w:bCs/>
          <w:color w:val="4A4A4A"/>
          <w:sz w:val="20"/>
          <w:szCs w:val="20"/>
        </w:rPr>
        <w:t xml:space="preserve">Visual no-code ML feature preparation within SageMaker: </w:t>
      </w:r>
      <w:r>
        <w:rPr>
          <w:rFonts w:ascii="Arial" w:cs="Arial" w:eastAsia="Arial" w:hAnsi="Arial"/>
          <w:color w:val="4A4A4A"/>
          <w:sz w:val="20"/>
          <w:szCs w:val="20"/>
        </w:rPr>
        <w:t xml:space="preserve">→ SageMaker Data Wrangler</w:t>
      </w:r>
    </w:p>
    <w:p>
      <w:pPr>
        <w:pStyle w:val="ListParagraph"/>
        <w:numPr>
          <w:ilvl w:val="0"/>
          <w:numId w:val="2"/>
        </w:numPr>
        <w:spacing w:after="40" w:before="40"/>
      </w:pPr>
      <w:r>
        <w:rPr>
          <w:rFonts w:ascii="Arial" w:cs="Arial" w:eastAsia="Arial" w:hAnsi="Arial"/>
          <w:b/>
          <w:bCs/>
          <w:color w:val="4A4A4A"/>
          <w:sz w:val="20"/>
          <w:szCs w:val="20"/>
        </w:rPr>
        <w:t xml:space="preserve">Large-scale format conversion and schema unification: </w:t>
      </w:r>
      <w:r>
        <w:rPr>
          <w:rFonts w:ascii="Arial" w:cs="Arial" w:eastAsia="Arial" w:hAnsi="Arial"/>
          <w:color w:val="4A4A4A"/>
          <w:sz w:val="20"/>
          <w:szCs w:val="20"/>
        </w:rPr>
        <w:t xml:space="preserve">→ AWS Glue ETL</w:t>
      </w:r>
    </w:p>
    <w:p>
      <w:pPr>
        <w:pStyle w:val="ListParagraph"/>
        <w:numPr>
          <w:ilvl w:val="0"/>
          <w:numId w:val="2"/>
        </w:numPr>
        <w:spacing w:after="40" w:before="40"/>
      </w:pPr>
      <w:r>
        <w:rPr>
          <w:rFonts w:ascii="Arial" w:cs="Arial" w:eastAsia="Arial" w:hAnsi="Arial"/>
          <w:b/>
          <w:bCs/>
          <w:color w:val="4A4A4A"/>
          <w:sz w:val="20"/>
          <w:szCs w:val="20"/>
        </w:rPr>
        <w:t xml:space="preserve">Custom Python preparation scripts at scale: </w:t>
      </w:r>
      <w:r>
        <w:rPr>
          <w:rFonts w:ascii="Arial" w:cs="Arial" w:eastAsia="Arial" w:hAnsi="Arial"/>
          <w:color w:val="4A4A4A"/>
          <w:sz w:val="20"/>
          <w:szCs w:val="20"/>
        </w:rPr>
        <w:t xml:space="preserve">→ SageMaker Processing</w:t>
      </w:r>
    </w:p>
    <w:p>
      <w:pPr>
        <w:pStyle w:val="ListParagraph"/>
        <w:numPr>
          <w:ilvl w:val="0"/>
          <w:numId w:val="2"/>
        </w:numPr>
        <w:spacing w:after="40" w:before="40"/>
      </w:pPr>
      <w:r>
        <w:rPr>
          <w:rFonts w:ascii="Arial" w:cs="Arial" w:eastAsia="Arial" w:hAnsi="Arial"/>
          <w:b/>
          <w:bCs/>
          <w:color w:val="4A4A4A"/>
          <w:sz w:val="20"/>
          <w:szCs w:val="20"/>
        </w:rPr>
        <w:t xml:space="preserve">Normalise AFTER splitting — calculate on training set only: </w:t>
      </w:r>
      <w:r>
        <w:rPr>
          <w:rFonts w:ascii="Arial" w:cs="Arial" w:eastAsia="Arial" w:hAnsi="Arial"/>
          <w:color w:val="4A4A4A"/>
          <w:sz w:val="20"/>
          <w:szCs w:val="20"/>
        </w:rPr>
        <w:t xml:space="preserve">→ Prevents data leakage into test set</w:t>
      </w:r>
    </w:p>
    <w:p>
      <w:pPr>
        <w:pStyle w:val="ListParagraph"/>
        <w:numPr>
          <w:ilvl w:val="0"/>
          <w:numId w:val="2"/>
        </w:numPr>
        <w:spacing w:after="40" w:before="40"/>
      </w:pPr>
      <w:r>
        <w:rPr>
          <w:rFonts w:ascii="Arial" w:cs="Arial" w:eastAsia="Arial" w:hAnsi="Arial"/>
          <w:b/>
          <w:bCs/>
          <w:color w:val="4A4A4A"/>
          <w:sz w:val="20"/>
          <w:szCs w:val="20"/>
        </w:rPr>
        <w:t xml:space="preserve">Class imbalance in outcome labels: </w:t>
      </w:r>
      <w:r>
        <w:rPr>
          <w:rFonts w:ascii="Arial" w:cs="Arial" w:eastAsia="Arial" w:hAnsi="Arial"/>
          <w:color w:val="4A4A4A"/>
          <w:sz w:val="20"/>
          <w:szCs w:val="20"/>
        </w:rPr>
        <w:t xml:space="preserve">→ SMOTE, class weights, or undersampling — NOT normalisation</w:t>
      </w:r>
    </w:p>
    <w:p>
      <w:pPr>
        <w:pStyle w:val="ListParagraph"/>
        <w:numPr>
          <w:ilvl w:val="0"/>
          <w:numId w:val="2"/>
        </w:numPr>
        <w:spacing w:after="40" w:before="40"/>
      </w:pPr>
      <w:r>
        <w:rPr>
          <w:rFonts w:ascii="Arial" w:cs="Arial" w:eastAsia="Arial" w:hAnsi="Arial"/>
          <w:b/>
          <w:bCs/>
          <w:color w:val="4A4A4A"/>
          <w:sz w:val="20"/>
          <w:szCs w:val="20"/>
        </w:rPr>
        <w:t xml:space="preserve">Feature scale imbalance between input variables: </w:t>
      </w:r>
      <w:r>
        <w:rPr>
          <w:rFonts w:ascii="Arial" w:cs="Arial" w:eastAsia="Arial" w:hAnsi="Arial"/>
          <w:color w:val="4A4A4A"/>
          <w:sz w:val="20"/>
          <w:szCs w:val="20"/>
        </w:rPr>
        <w:t xml:space="preserve">→ Normalisation — NOT SMOTE</w:t>
      </w:r>
    </w:p>
    <w:p>
      <w:pPr>
        <w:pStyle w:val="ListParagraph"/>
        <w:numPr>
          <w:ilvl w:val="0"/>
          <w:numId w:val="2"/>
        </w:numPr>
        <w:spacing w:after="40" w:before="40"/>
      </w:pPr>
      <w:r>
        <w:rPr>
          <w:rFonts w:ascii="Arial" w:cs="Arial" w:eastAsia="Arial" w:hAnsi="Arial"/>
          <w:b/>
          <w:bCs/>
          <w:color w:val="4A4A4A"/>
          <w:sz w:val="20"/>
          <w:szCs w:val="20"/>
        </w:rPr>
        <w:t xml:space="preserve">Too many correlated features harming model quality: </w:t>
      </w:r>
      <w:r>
        <w:rPr>
          <w:rFonts w:ascii="Arial" w:cs="Arial" w:eastAsia="Arial" w:hAnsi="Arial"/>
          <w:color w:val="4A4A4A"/>
          <w:sz w:val="20"/>
          <w:szCs w:val="20"/>
        </w:rPr>
        <w:t xml:space="preserve">→ Feature selection or PCA</w:t>
      </w:r>
    </w:p>
    <w:p>
      <w:pPr>
        <w:spacing w:after="0" w:before="80"/>
      </w:pPr>
      <w:r>
        <w:t xml:space="preserve"/>
      </w:r>
    </w:p>
    <w:p>
      <w:pPr>
        <w:spacing w:after="60" w:before="160"/>
      </w:pPr>
      <w:r>
        <w:rPr>
          <w:rFonts w:ascii="Arial" w:cs="Arial" w:eastAsia="Arial" w:hAnsi="Arial"/>
          <w:b/>
          <w:bCs/>
          <w:color w:val="2E6DA4"/>
          <w:sz w:val="22"/>
          <w:szCs w:val="22"/>
        </w:rPr>
        <w:t xml:space="preserve">Model Training — One-Line Rules</w:t>
      </w:r>
    </w:p>
    <w:p>
      <w:pPr>
        <w:pStyle w:val="ListParagraph"/>
        <w:numPr>
          <w:ilvl w:val="0"/>
          <w:numId w:val="2"/>
        </w:numPr>
        <w:spacing w:after="40" w:before="40"/>
      </w:pPr>
      <w:r>
        <w:rPr>
          <w:rFonts w:ascii="Arial" w:cs="Arial" w:eastAsia="Arial" w:hAnsi="Arial"/>
          <w:b/>
          <w:bCs/>
          <w:color w:val="4A4A4A"/>
          <w:sz w:val="20"/>
          <w:szCs w:val="20"/>
        </w:rPr>
        <w:t xml:space="preserve">Model parameters: </w:t>
      </w:r>
      <w:r>
        <w:rPr>
          <w:rFonts w:ascii="Arial" w:cs="Arial" w:eastAsia="Arial" w:hAnsi="Arial"/>
          <w:color w:val="4A4A4A"/>
          <w:sz w:val="20"/>
          <w:szCs w:val="20"/>
        </w:rPr>
        <w:t xml:space="preserve">learned automatically during training — cannot manually adjust between runs</w:t>
      </w:r>
    </w:p>
    <w:p>
      <w:pPr>
        <w:pStyle w:val="ListParagraph"/>
        <w:numPr>
          <w:ilvl w:val="0"/>
          <w:numId w:val="2"/>
        </w:numPr>
        <w:spacing w:after="40" w:before="40"/>
      </w:pPr>
      <w:r>
        <w:rPr>
          <w:rFonts w:ascii="Arial" w:cs="Arial" w:eastAsia="Arial" w:hAnsi="Arial"/>
          <w:b/>
          <w:bCs/>
          <w:color w:val="4A4A4A"/>
          <w:sz w:val="20"/>
          <w:szCs w:val="20"/>
        </w:rPr>
        <w:t xml:space="preserve">Hyperparameters: </w:t>
      </w:r>
      <w:r>
        <w:rPr>
          <w:rFonts w:ascii="Arial" w:cs="Arial" w:eastAsia="Arial" w:hAnsi="Arial"/>
          <w:color w:val="4A4A4A"/>
          <w:sz w:val="20"/>
          <w:szCs w:val="20"/>
        </w:rPr>
        <w:t xml:space="preserve">set by data scientist before training — learning rate, batch size, layers, epochs</w:t>
      </w:r>
    </w:p>
    <w:p>
      <w:pPr>
        <w:pStyle w:val="ListParagraph"/>
        <w:numPr>
          <w:ilvl w:val="0"/>
          <w:numId w:val="2"/>
        </w:numPr>
        <w:spacing w:after="40" w:before="40"/>
      </w:pPr>
      <w:r>
        <w:rPr>
          <w:rFonts w:ascii="Arial" w:cs="Arial" w:eastAsia="Arial" w:hAnsi="Arial"/>
          <w:b/>
          <w:bCs/>
          <w:color w:val="4A4A4A"/>
          <w:sz w:val="20"/>
          <w:szCs w:val="20"/>
        </w:rPr>
        <w:t xml:space="preserve">Loss oscillating, never converging: </w:t>
      </w:r>
      <w:r>
        <w:rPr>
          <w:rFonts w:ascii="Arial" w:cs="Arial" w:eastAsia="Arial" w:hAnsi="Arial"/>
          <w:color w:val="4A4A4A"/>
          <w:sz w:val="20"/>
          <w:szCs w:val="20"/>
        </w:rPr>
        <w:t xml:space="preserve">→ Learning rate too HIGH — reduce it</w:t>
      </w:r>
    </w:p>
    <w:p>
      <w:pPr>
        <w:pStyle w:val="ListParagraph"/>
        <w:numPr>
          <w:ilvl w:val="0"/>
          <w:numId w:val="2"/>
        </w:numPr>
        <w:spacing w:after="40" w:before="40"/>
      </w:pPr>
      <w:r>
        <w:rPr>
          <w:rFonts w:ascii="Arial" w:cs="Arial" w:eastAsia="Arial" w:hAnsi="Arial"/>
          <w:b/>
          <w:bCs/>
          <w:color w:val="4A4A4A"/>
          <w:sz w:val="20"/>
          <w:szCs w:val="20"/>
        </w:rPr>
        <w:t xml:space="preserve">Training extremely slow, barely improving: </w:t>
      </w:r>
      <w:r>
        <w:rPr>
          <w:rFonts w:ascii="Arial" w:cs="Arial" w:eastAsia="Arial" w:hAnsi="Arial"/>
          <w:color w:val="4A4A4A"/>
          <w:sz w:val="20"/>
          <w:szCs w:val="20"/>
        </w:rPr>
        <w:t xml:space="preserve">→ Learning rate too LOW — increase it</w:t>
      </w:r>
    </w:p>
    <w:p>
      <w:pPr>
        <w:pStyle w:val="ListParagraph"/>
        <w:numPr>
          <w:ilvl w:val="0"/>
          <w:numId w:val="2"/>
        </w:numPr>
        <w:spacing w:after="40" w:before="40"/>
      </w:pPr>
      <w:r>
        <w:rPr>
          <w:rFonts w:ascii="Arial" w:cs="Arial" w:eastAsia="Arial" w:hAnsi="Arial"/>
          <w:b/>
          <w:bCs/>
          <w:color w:val="4A4A4A"/>
          <w:sz w:val="20"/>
          <w:szCs w:val="20"/>
        </w:rPr>
        <w:t xml:space="preserve">Deep learning training too slow on one instance: </w:t>
      </w:r>
      <w:r>
        <w:rPr>
          <w:rFonts w:ascii="Arial" w:cs="Arial" w:eastAsia="Arial" w:hAnsi="Arial"/>
          <w:color w:val="4A4A4A"/>
          <w:sz w:val="20"/>
          <w:szCs w:val="20"/>
        </w:rPr>
        <w:t xml:space="preserve">→ GPU instances + data parallelism</w:t>
      </w:r>
    </w:p>
    <w:p>
      <w:pPr>
        <w:pStyle w:val="ListParagraph"/>
        <w:numPr>
          <w:ilvl w:val="0"/>
          <w:numId w:val="2"/>
        </w:numPr>
        <w:spacing w:after="40" w:before="40"/>
      </w:pPr>
      <w:r>
        <w:rPr>
          <w:rFonts w:ascii="Arial" w:cs="Arial" w:eastAsia="Arial" w:hAnsi="Arial"/>
          <w:b/>
          <w:bCs/>
          <w:color w:val="4A4A4A"/>
          <w:sz w:val="20"/>
          <w:szCs w:val="20"/>
        </w:rPr>
        <w:t xml:space="preserve">Reduce training cost by 90%: </w:t>
      </w:r>
      <w:r>
        <w:rPr>
          <w:rFonts w:ascii="Arial" w:cs="Arial" w:eastAsia="Arial" w:hAnsi="Arial"/>
          <w:color w:val="4A4A4A"/>
          <w:sz w:val="20"/>
          <w:szCs w:val="20"/>
        </w:rPr>
        <w:t xml:space="preserve">→ SageMaker Managed Spot Training — requires checkpointing</w:t>
      </w:r>
    </w:p>
    <w:p>
      <w:pPr>
        <w:pStyle w:val="ListParagraph"/>
        <w:numPr>
          <w:ilvl w:val="0"/>
          <w:numId w:val="2"/>
        </w:numPr>
        <w:spacing w:after="40" w:before="40"/>
      </w:pPr>
      <w:r>
        <w:rPr>
          <w:rFonts w:ascii="Arial" w:cs="Arial" w:eastAsia="Arial" w:hAnsi="Arial"/>
          <w:b/>
          <w:bCs/>
          <w:color w:val="4A4A4A"/>
          <w:sz w:val="20"/>
          <w:szCs w:val="20"/>
        </w:rPr>
        <w:t xml:space="preserve">Find best hyperparameters with limited budget: </w:t>
      </w:r>
      <w:r>
        <w:rPr>
          <w:rFonts w:ascii="Arial" w:cs="Arial" w:eastAsia="Arial" w:hAnsi="Arial"/>
          <w:color w:val="4A4A4A"/>
          <w:sz w:val="20"/>
          <w:szCs w:val="20"/>
        </w:rPr>
        <w:t xml:space="preserve">→ Bayesian optimisation in SageMaker Automatic Model Tuning</w:t>
      </w:r>
    </w:p>
    <w:p>
      <w:pPr>
        <w:pStyle w:val="ListParagraph"/>
        <w:numPr>
          <w:ilvl w:val="0"/>
          <w:numId w:val="2"/>
        </w:numPr>
        <w:spacing w:after="40" w:before="40"/>
      </w:pPr>
      <w:r>
        <w:rPr>
          <w:rFonts w:ascii="Arial" w:cs="Arial" w:eastAsia="Arial" w:hAnsi="Arial"/>
          <w:b/>
          <w:bCs/>
          <w:color w:val="4A4A4A"/>
          <w:sz w:val="20"/>
          <w:szCs w:val="20"/>
        </w:rPr>
        <w:t xml:space="preserve">Track all training runs for retrospective comparison: </w:t>
      </w:r>
      <w:r>
        <w:rPr>
          <w:rFonts w:ascii="Arial" w:cs="Arial" w:eastAsia="Arial" w:hAnsi="Arial"/>
          <w:color w:val="4A4A4A"/>
          <w:sz w:val="20"/>
          <w:szCs w:val="20"/>
        </w:rPr>
        <w:t xml:space="preserve">→ SageMaker Experiments</w:t>
      </w:r>
    </w:p>
    <w:p>
      <w:pPr>
        <w:pStyle w:val="ListParagraph"/>
        <w:numPr>
          <w:ilvl w:val="0"/>
          <w:numId w:val="2"/>
        </w:numPr>
        <w:spacing w:after="40" w:before="40"/>
      </w:pPr>
      <w:r>
        <w:rPr>
          <w:rFonts w:ascii="Arial" w:cs="Arial" w:eastAsia="Arial" w:hAnsi="Arial"/>
          <w:b/>
          <w:bCs/>
          <w:color w:val="4A4A4A"/>
          <w:sz w:val="20"/>
          <w:szCs w:val="20"/>
        </w:rPr>
        <w:t xml:space="preserve">Pre-built ML baseline, limited from-scratch expertise: </w:t>
      </w:r>
      <w:r>
        <w:rPr>
          <w:rFonts w:ascii="Arial" w:cs="Arial" w:eastAsia="Arial" w:hAnsi="Arial"/>
          <w:color w:val="4A4A4A"/>
          <w:sz w:val="20"/>
          <w:szCs w:val="20"/>
        </w:rPr>
        <w:t xml:space="preserve">→ SageMaker JumpStart</w:t>
      </w:r>
    </w:p>
    <w:p>
      <w:pPr>
        <w:pStyle w:val="ListParagraph"/>
        <w:numPr>
          <w:ilvl w:val="0"/>
          <w:numId w:val="2"/>
        </w:numPr>
        <w:spacing w:after="40" w:before="40"/>
      </w:pPr>
      <w:r>
        <w:rPr>
          <w:rFonts w:ascii="Arial" w:cs="Arial" w:eastAsia="Arial" w:hAnsi="Arial"/>
          <w:b/>
          <w:bCs/>
          <w:color w:val="4A4A4A"/>
          <w:sz w:val="20"/>
          <w:szCs w:val="20"/>
        </w:rPr>
        <w:t xml:space="preserve">Fine-tune open-source foundation model with data sovereignty: </w:t>
      </w:r>
      <w:r>
        <w:rPr>
          <w:rFonts w:ascii="Arial" w:cs="Arial" w:eastAsia="Arial" w:hAnsi="Arial"/>
          <w:color w:val="4A4A4A"/>
          <w:sz w:val="20"/>
          <w:szCs w:val="20"/>
        </w:rPr>
        <w:t xml:space="preserve">→ SageMaker JumpStart with VPC-only mode</w:t>
      </w:r>
    </w:p>
    <w:p>
      <w:pPr>
        <w:pStyle w:val="ListParagraph"/>
        <w:numPr>
          <w:ilvl w:val="0"/>
          <w:numId w:val="2"/>
        </w:numPr>
        <w:spacing w:after="40" w:before="40"/>
      </w:pPr>
      <w:r>
        <w:rPr>
          <w:rFonts w:ascii="Arial" w:cs="Arial" w:eastAsia="Arial" w:hAnsi="Arial"/>
          <w:b/>
          <w:bCs/>
          <w:color w:val="4A4A4A"/>
          <w:sz w:val="20"/>
          <w:szCs w:val="20"/>
        </w:rPr>
        <w:t xml:space="preserve">GenAI capability via managed API: </w:t>
      </w:r>
      <w:r>
        <w:rPr>
          <w:rFonts w:ascii="Arial" w:cs="Arial" w:eastAsia="Arial" w:hAnsi="Arial"/>
          <w:color w:val="4A4A4A"/>
          <w:sz w:val="20"/>
          <w:szCs w:val="20"/>
        </w:rPr>
        <w:t xml:space="preserve">→ Amazon Bedrock (not JumpStart)</w:t>
      </w:r>
    </w:p>
    <w:p>
      <w:pPr>
        <w:spacing w:after="0" w:before="80"/>
      </w:pPr>
      <w:r>
        <w:t xml:space="preserve"/>
      </w:r>
    </w:p>
    <w:p>
      <w:pPr>
        <w:spacing w:after="60" w:before="160"/>
      </w:pPr>
      <w:r>
        <w:rPr>
          <w:rFonts w:ascii="Arial" w:cs="Arial" w:eastAsia="Arial" w:hAnsi="Arial"/>
          <w:b/>
          <w:bCs/>
          <w:color w:val="2E6DA4"/>
          <w:sz w:val="22"/>
          <w:szCs w:val="22"/>
        </w:rPr>
        <w:t xml:space="preserve">Evaluation and Deployment — One-Line Rules</w:t>
      </w:r>
    </w:p>
    <w:p>
      <w:pPr>
        <w:pStyle w:val="ListParagraph"/>
        <w:numPr>
          <w:ilvl w:val="0"/>
          <w:numId w:val="2"/>
        </w:numPr>
        <w:spacing w:after="40" w:before="40"/>
      </w:pPr>
      <w:r>
        <w:rPr>
          <w:rFonts w:ascii="Arial" w:cs="Arial" w:eastAsia="Arial" w:hAnsi="Arial"/>
          <w:b/>
          <w:bCs/>
          <w:color w:val="4A4A4A"/>
          <w:sz w:val="20"/>
          <w:szCs w:val="20"/>
        </w:rPr>
        <w:t xml:space="preserve">Detect bias across client subgroups: </w:t>
      </w:r>
      <w:r>
        <w:rPr>
          <w:rFonts w:ascii="Arial" w:cs="Arial" w:eastAsia="Arial" w:hAnsi="Arial"/>
          <w:color w:val="4A4A4A"/>
          <w:sz w:val="20"/>
          <w:szCs w:val="20"/>
        </w:rPr>
        <w:t xml:space="preserve">→ SageMaker Clarify (bias detection)</w:t>
      </w:r>
    </w:p>
    <w:p>
      <w:pPr>
        <w:pStyle w:val="ListParagraph"/>
        <w:numPr>
          <w:ilvl w:val="0"/>
          <w:numId w:val="2"/>
        </w:numPr>
        <w:spacing w:after="40" w:before="40"/>
      </w:pPr>
      <w:r>
        <w:rPr>
          <w:rFonts w:ascii="Arial" w:cs="Arial" w:eastAsia="Arial" w:hAnsi="Arial"/>
          <w:b/>
          <w:bCs/>
          <w:color w:val="4A4A4A"/>
          <w:sz w:val="20"/>
          <w:szCs w:val="20"/>
        </w:rPr>
        <w:t xml:space="preserve">Explain why model made a specific prediction: </w:t>
      </w:r>
      <w:r>
        <w:rPr>
          <w:rFonts w:ascii="Arial" w:cs="Arial" w:eastAsia="Arial" w:hAnsi="Arial"/>
          <w:color w:val="4A4A4A"/>
          <w:sz w:val="20"/>
          <w:szCs w:val="20"/>
        </w:rPr>
        <w:t xml:space="preserve">→ SageMaker Clarify (SHAP values — local explainability)</w:t>
      </w:r>
    </w:p>
    <w:p>
      <w:pPr>
        <w:pStyle w:val="ListParagraph"/>
        <w:numPr>
          <w:ilvl w:val="0"/>
          <w:numId w:val="2"/>
        </w:numPr>
        <w:spacing w:after="40" w:before="40"/>
      </w:pPr>
      <w:r>
        <w:rPr>
          <w:rFonts w:ascii="Arial" w:cs="Arial" w:eastAsia="Arial" w:hAnsi="Arial"/>
          <w:b/>
          <w:bCs/>
          <w:color w:val="4A4A4A"/>
          <w:sz w:val="20"/>
          <w:szCs w:val="20"/>
        </w:rPr>
        <w:t xml:space="preserve">Overall feature importance across all predictions: </w:t>
      </w:r>
      <w:r>
        <w:rPr>
          <w:rFonts w:ascii="Arial" w:cs="Arial" w:eastAsia="Arial" w:hAnsi="Arial"/>
          <w:color w:val="4A4A4A"/>
          <w:sz w:val="20"/>
          <w:szCs w:val="20"/>
        </w:rPr>
        <w:t xml:space="preserve">→ SageMaker Clarify (global explainability)</w:t>
      </w:r>
    </w:p>
    <w:p>
      <w:pPr>
        <w:pStyle w:val="ListParagraph"/>
        <w:numPr>
          <w:ilvl w:val="0"/>
          <w:numId w:val="2"/>
        </w:numPr>
        <w:spacing w:after="40" w:before="40"/>
      </w:pPr>
      <w:r>
        <w:rPr>
          <w:rFonts w:ascii="Arial" w:cs="Arial" w:eastAsia="Arial" w:hAnsi="Arial"/>
          <w:b/>
          <w:bCs/>
          <w:color w:val="4A4A4A"/>
          <w:sz w:val="20"/>
          <w:szCs w:val="20"/>
        </w:rPr>
        <w:t xml:space="preserve">Human approval gate before production deployment: </w:t>
      </w:r>
      <w:r>
        <w:rPr>
          <w:rFonts w:ascii="Arial" w:cs="Arial" w:eastAsia="Arial" w:hAnsi="Arial"/>
          <w:color w:val="4A4A4A"/>
          <w:sz w:val="20"/>
          <w:szCs w:val="20"/>
        </w:rPr>
        <w:t xml:space="preserve">→ SageMaker Model Registry (Pending → Approved → Rejected)</w:t>
      </w:r>
    </w:p>
    <w:p>
      <w:pPr>
        <w:pStyle w:val="ListParagraph"/>
        <w:numPr>
          <w:ilvl w:val="0"/>
          <w:numId w:val="2"/>
        </w:numPr>
        <w:spacing w:after="40" w:before="40"/>
      </w:pPr>
      <w:r>
        <w:rPr>
          <w:rFonts w:ascii="Arial" w:cs="Arial" w:eastAsia="Arial" w:hAnsi="Arial"/>
          <w:b/>
          <w:bCs/>
          <w:color w:val="4A4A4A"/>
          <w:sz w:val="20"/>
          <w:szCs w:val="20"/>
        </w:rPr>
        <w:t xml:space="preserve">Millisecond latency for live event-driven predictions: </w:t>
      </w:r>
      <w:r>
        <w:rPr>
          <w:rFonts w:ascii="Arial" w:cs="Arial" w:eastAsia="Arial" w:hAnsi="Arial"/>
          <w:color w:val="4A4A4A"/>
          <w:sz w:val="20"/>
          <w:szCs w:val="20"/>
        </w:rPr>
        <w:t xml:space="preserve">→ SageMaker Real-Time Endpoint</w:t>
      </w:r>
    </w:p>
    <w:p>
      <w:pPr>
        <w:pStyle w:val="ListParagraph"/>
        <w:numPr>
          <w:ilvl w:val="0"/>
          <w:numId w:val="2"/>
        </w:numPr>
        <w:spacing w:after="40" w:before="40"/>
      </w:pPr>
      <w:r>
        <w:rPr>
          <w:rFonts w:ascii="Arial" w:cs="Arial" w:eastAsia="Arial" w:hAnsi="Arial"/>
          <w:b/>
          <w:bCs/>
          <w:color w:val="4A4A4A"/>
          <w:sz w:val="20"/>
          <w:szCs w:val="20"/>
        </w:rPr>
        <w:t xml:space="preserve">Scheduled periodic population scoring: </w:t>
      </w:r>
      <w:r>
        <w:rPr>
          <w:rFonts w:ascii="Arial" w:cs="Arial" w:eastAsia="Arial" w:hAnsi="Arial"/>
          <w:color w:val="4A4A4A"/>
          <w:sz w:val="20"/>
          <w:szCs w:val="20"/>
        </w:rPr>
        <w:t xml:space="preserve">→ SageMaker Batch Transform</w:t>
      </w:r>
    </w:p>
    <w:p>
      <w:pPr>
        <w:pStyle w:val="ListParagraph"/>
        <w:numPr>
          <w:ilvl w:val="0"/>
          <w:numId w:val="2"/>
        </w:numPr>
        <w:spacing w:after="40" w:before="40"/>
      </w:pPr>
      <w:r>
        <w:rPr>
          <w:rFonts w:ascii="Arial" w:cs="Arial" w:eastAsia="Arial" w:hAnsi="Arial"/>
          <w:b/>
          <w:bCs/>
          <w:color w:val="4A4A4A"/>
          <w:sz w:val="20"/>
          <w:szCs w:val="20"/>
        </w:rPr>
        <w:t xml:space="preserve">Infrequent on-demand queries, zero idle cost: </w:t>
      </w:r>
      <w:r>
        <w:rPr>
          <w:rFonts w:ascii="Arial" w:cs="Arial" w:eastAsia="Arial" w:hAnsi="Arial"/>
          <w:color w:val="4A4A4A"/>
          <w:sz w:val="20"/>
          <w:szCs w:val="20"/>
        </w:rPr>
        <w:t xml:space="preserve">→ SageMaker Serverless Inference</w:t>
      </w:r>
    </w:p>
    <w:p>
      <w:pPr>
        <w:pStyle w:val="ListParagraph"/>
        <w:numPr>
          <w:ilvl w:val="0"/>
          <w:numId w:val="2"/>
        </w:numPr>
        <w:spacing w:after="40" w:before="40"/>
      </w:pPr>
      <w:r>
        <w:rPr>
          <w:rFonts w:ascii="Arial" w:cs="Arial" w:eastAsia="Arial" w:hAnsi="Arial"/>
          <w:b/>
          <w:bCs/>
          <w:color w:val="4A4A4A"/>
          <w:sz w:val="20"/>
          <w:szCs w:val="20"/>
        </w:rPr>
        <w:t xml:space="preserve">Multiple similar models on one endpoint, reduce cost: </w:t>
      </w:r>
      <w:r>
        <w:rPr>
          <w:rFonts w:ascii="Arial" w:cs="Arial" w:eastAsia="Arial" w:hAnsi="Arial"/>
          <w:color w:val="4A4A4A"/>
          <w:sz w:val="20"/>
          <w:szCs w:val="20"/>
        </w:rPr>
        <w:t xml:space="preserve">→ SageMaker Multi-Model Endpoints</w:t>
      </w:r>
    </w:p>
    <w:p>
      <w:pPr>
        <w:pStyle w:val="ListParagraph"/>
        <w:numPr>
          <w:ilvl w:val="0"/>
          <w:numId w:val="2"/>
        </w:numPr>
        <w:spacing w:after="40" w:before="40"/>
      </w:pPr>
      <w:r>
        <w:rPr>
          <w:rFonts w:ascii="Arial" w:cs="Arial" w:eastAsia="Arial" w:hAnsi="Arial"/>
          <w:b/>
          <w:bCs/>
          <w:color w:val="4A4A4A"/>
          <w:sz w:val="20"/>
          <w:szCs w:val="20"/>
        </w:rPr>
        <w:t xml:space="preserve">Validate new model on 100% live traffic, zero client impact: </w:t>
      </w:r>
      <w:r>
        <w:rPr>
          <w:rFonts w:ascii="Arial" w:cs="Arial" w:eastAsia="Arial" w:hAnsi="Arial"/>
          <w:color w:val="4A4A4A"/>
          <w:sz w:val="20"/>
          <w:szCs w:val="20"/>
        </w:rPr>
        <w:t xml:space="preserve">→ Shadow Testing</w:t>
      </w:r>
    </w:p>
    <w:p>
      <w:pPr>
        <w:pStyle w:val="ListParagraph"/>
        <w:numPr>
          <w:ilvl w:val="0"/>
          <w:numId w:val="2"/>
        </w:numPr>
        <w:spacing w:after="40" w:before="40"/>
      </w:pPr>
      <w:r>
        <w:rPr>
          <w:rFonts w:ascii="Arial" w:cs="Arial" w:eastAsia="Arial" w:hAnsi="Arial"/>
          <w:b/>
          <w:bCs/>
          <w:color w:val="4A4A4A"/>
          <w:sz w:val="20"/>
          <w:szCs w:val="20"/>
        </w:rPr>
        <w:t xml:space="preserve">Controlled live comparison between model versions: </w:t>
      </w:r>
      <w:r>
        <w:rPr>
          <w:rFonts w:ascii="Arial" w:cs="Arial" w:eastAsia="Arial" w:hAnsi="Arial"/>
          <w:color w:val="4A4A4A"/>
          <w:sz w:val="20"/>
          <w:szCs w:val="20"/>
        </w:rPr>
        <w:t xml:space="preserve">→ A/B Testing</w:t>
      </w:r>
    </w:p>
    <w:p>
      <w:pPr>
        <w:pStyle w:val="ListParagraph"/>
        <w:numPr>
          <w:ilvl w:val="0"/>
          <w:numId w:val="2"/>
        </w:numPr>
        <w:spacing w:after="40" w:before="40"/>
      </w:pPr>
      <w:r>
        <w:rPr>
          <w:rFonts w:ascii="Arial" w:cs="Arial" w:eastAsia="Arial" w:hAnsi="Arial"/>
          <w:b/>
          <w:bCs/>
          <w:color w:val="4A4A4A"/>
          <w:sz w:val="20"/>
          <w:szCs w:val="20"/>
        </w:rPr>
        <w:t xml:space="preserve">Gradual staged traffic increase with ability to halt: </w:t>
      </w:r>
      <w:r>
        <w:rPr>
          <w:rFonts w:ascii="Arial" w:cs="Arial" w:eastAsia="Arial" w:hAnsi="Arial"/>
          <w:color w:val="4A4A4A"/>
          <w:sz w:val="20"/>
          <w:szCs w:val="20"/>
        </w:rPr>
        <w:t xml:space="preserve">→ Canary Release</w:t>
      </w:r>
    </w:p>
    <w:p>
      <w:pPr>
        <w:pStyle w:val="ListParagraph"/>
        <w:numPr>
          <w:ilvl w:val="0"/>
          <w:numId w:val="2"/>
        </w:numPr>
        <w:spacing w:after="40" w:before="40"/>
      </w:pPr>
      <w:r>
        <w:rPr>
          <w:rFonts w:ascii="Arial" w:cs="Arial" w:eastAsia="Arial" w:hAnsi="Arial"/>
          <w:b/>
          <w:bCs/>
          <w:color w:val="4A4A4A"/>
          <w:sz w:val="20"/>
          <w:szCs w:val="20"/>
        </w:rPr>
        <w:t xml:space="preserve">Instant full traffic switch with instant rollback: </w:t>
      </w:r>
      <w:r>
        <w:rPr>
          <w:rFonts w:ascii="Arial" w:cs="Arial" w:eastAsia="Arial" w:hAnsi="Arial"/>
          <w:color w:val="4A4A4A"/>
          <w:sz w:val="20"/>
          <w:szCs w:val="20"/>
        </w:rPr>
        <w:t xml:space="preserve">→ Blue/Green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A6B3A"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D6F0E0" w:val="clear"/>
            <w:tcMar>
              <w:top w:type="dxa" w:w="100"/>
              <w:left w:type="dxa" w:w="160"/>
              <w:bottom w:type="dxa" w:w="100"/>
              <w:right w:type="dxa" w:w="160"/>
            </w:tcMar>
          </w:tcPr>
          <w:p>
            <w:r>
              <w:rPr>
                <w:rFonts w:ascii="Arial" w:cs="Arial" w:eastAsia="Arial" w:hAnsi="Arial"/>
                <w:b/>
                <w:bCs/>
                <w:color w:val="1A6B3A"/>
                <w:sz w:val="19"/>
                <w:szCs w:val="19"/>
              </w:rPr>
              <w:t xml:space="preserve">Section 3 Performance Summary</w:t>
            </w:r>
          </w:p>
          <w:p>
            <w:pPr>
              <w:spacing w:before="40"/>
            </w:pPr>
            <w:r>
              <w:rPr>
                <w:rFonts w:ascii="Arial" w:cs="Arial" w:eastAsia="Arial" w:hAnsi="Arial"/>
                <w:color w:val="4A4A4A"/>
                <w:sz w:val="20"/>
                <w:szCs w:val="20"/>
              </w:rPr>
              <w:t xml:space="preserve">Section 3.1 Data Collection: 10/10 (100%). Section 3.2 Data Preparation: 8/10 (80%). Section 3.3 Model Training: 10/10 (100%). Section 3.4 Evaluation and Deployment: 10/10 (100%). Overall Section 3: 38/40 (95%). Two misses: (1) Q2 in 3.2 — validation set leakage, not data drift. (2) Q3 in 3.2 — class imbalance solved by SMOTE/class weights, NOT normalisation. Both misses in the same section — data preparation is the area to revisit before exam day.</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1B3A6B"/>
          <w:sz w:val="24"/>
          <w:szCs w:val="24"/>
        </w:rPr>
        <w:t xml:space="preserve">PRACTICE QUESTIONS — SECTION 3.1: DATA COLLECTION (10 QUESTIONS)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  </w:t>
            </w:r>
            <w:r>
              <w:rPr>
                <w:rFonts w:ascii="Arial" w:cs="Arial" w:eastAsia="Arial" w:hAnsi="Arial"/>
                <w:b/>
                <w:bCs/>
                <w:color w:val="FFFFFF"/>
                <w:sz w:val="20"/>
                <w:szCs w:val="20"/>
              </w:rPr>
              <w:t xml:space="preserve">A bank needs to ingest end-of-day FX transaction reports from an on-premises relational database into Amazon S3 for ML training. Data is structured, updated once daily at midnight, and does not need to be available until the following morning.</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Kinesis Data Streams — to capture transaction data in real time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AWS Glue ETL — to extract structured data from the relational database and load it into S3 on a scheduled nightly basis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Kinesis Data Firehose — to stream transaction data continuously into S3 throughout the day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DynamoDB — to store the transaction data in NoSQL format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Structured relational source + once daily + batch = AWS Glue ETL. Glue extracts from the on-premises DB, transforms as needed, and loads into S3 overnight. No streaming infrastructure needed for data that only updates daily.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  </w:t>
            </w:r>
            <w:r>
              <w:rPr>
                <w:rFonts w:ascii="Arial" w:cs="Arial" w:eastAsia="Arial" w:hAnsi="Arial"/>
                <w:b/>
                <w:bCs/>
                <w:color w:val="FFFFFF"/>
                <w:sz w:val="20"/>
                <w:szCs w:val="20"/>
              </w:rPr>
              <w:t xml:space="preserve">A bank's fraud detection team needs to flag suspicious FX transactions within 3 seconds of occurrence — before settlement is confirmed. Transactions flow at 2,000 per minute.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AWS Glue ETL — processing transactions in scheduled batches every 3 minutes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Kinesis Data Firehose — delivering transactions to S3 for the fraud model to read</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Kinesis Data Streams — capturing each transaction in real time with millisecond latency, immediately available for the fraud detection ML model</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S3 batch upload — collecting transactions throughout the day and uploading every hour</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3-second pre-settlement requirement = millisecond latency = Kinesis Data Streams. Firehose has 60-second minimum delay — 20 times too slow. Batch approaches cannot satisfy pre-settlement fraud detection.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  </w:t>
            </w:r>
            <w:r>
              <w:rPr>
                <w:rFonts w:ascii="Arial" w:cs="Arial" w:eastAsia="Arial" w:hAnsi="Arial"/>
                <w:b/>
                <w:bCs/>
                <w:color w:val="FFFFFF"/>
                <w:sz w:val="20"/>
                <w:szCs w:val="20"/>
              </w:rPr>
              <w:t xml:space="preserve">A bank wants to continuously stream inbound FX transaction events into Amazon S3 for downstream ML batch training. They do not need to process events before storage and do not require millisecond latency. The solution must require minimal engineering effort.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Kinesis Data Streams — capturing events in real time for immediate downstream processing</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Kinesis Data Firehose — delivering streaming transaction events directly to S3 with minimal configuration and no custom processing code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AWS Glue ETL — running scheduled batch jobs to extract transaction data from source systems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DynamoDB Streams — capturing changes to DynamoDB tables and routing to S3</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No processing needed + no millisecond latency needed + minimal engineering = Kinesis Data Firehose. Firehose is fully managed delivery to S3 — zero custom consumer code. Data Streams requires writing consumer code and handles millisecond latency the scenario does not need.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Q4.  </w:t>
            </w:r>
            <w:r>
              <w:rPr>
                <w:rFonts w:ascii="Arial" w:cs="Arial" w:eastAsia="Arial" w:hAnsi="Arial"/>
                <w:b/>
                <w:bCs/>
                <w:color w:val="FFFFFF"/>
                <w:sz w:val="20"/>
                <w:szCs w:val="20"/>
              </w:rPr>
              <w:t xml:space="preserve">A bank's ML team wants to run SQL queries directly on raw FX transaction data in Amazon S3 to understand distributions and check data quality — before committing to a full preparation pipeline. They want to query S3 data without loading it into a database.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Redshift — loading the S3 data into the data warehouse before querying</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AWS Glue ETL — transforming the S3 data into a queryable format before analysis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Athena — a serverless query service that runs SQL directly on S3 data using the Glue Data Catalog for schema information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Data Wrangler — building a full preparation pipeline before exploration</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SQL on S3 without loading = Amazon Athena. Serverless, no infrastructure, uses Glue Data Catalog for schema. The correct tool for data exploration and quality validation before the formal preparation pipeline begins.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Q5.  </w:t>
            </w:r>
            <w:r>
              <w:rPr>
                <w:rFonts w:ascii="Arial" w:cs="Arial" w:eastAsia="Arial" w:hAnsi="Arial"/>
                <w:b/>
                <w:bCs/>
                <w:color w:val="FFFFFF"/>
                <w:sz w:val="20"/>
                <w:szCs w:val="20"/>
              </w:rPr>
              <w:t xml:space="preserve">A bank needs a centralised metadata repository that stores table definitions, column schemas, and data types for all S3 data assets — so both Amazon Athena and SageMaker understand data structure without separate schema definitions in each service.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S3 metadata tags — storing schema information as object-level tags on each S3 file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AWS Glue Data Catalog — a centralised metadata repository storing table definitions that Athena and SageMaker query for S3 data structure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DynamoDB — storing schema definitions as key-value records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Redshift — maintaining a schema registry for all S3 data assets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Glue Data Catalog is the centralised schema layer for the entire AWS data ecosystem. Athena reads it for SQL queries; SageMaker reads it for training data structure. Single source of truth — Glue ETL populates it automatically when running jobs.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Q6.  </w:t>
            </w:r>
            <w:r>
              <w:rPr>
                <w:rFonts w:ascii="Arial" w:cs="Arial" w:eastAsia="Arial" w:hAnsi="Arial"/>
                <w:b/>
                <w:bCs/>
                <w:color w:val="FFFFFF"/>
                <w:sz w:val="20"/>
                <w:szCs w:val="20"/>
              </w:rPr>
              <w:t xml:space="preserve">A bank's ML platform supports: (1) real-time fraud detection — score transactions within 2 seconds; (2) monthly client churn model — trains on 12 months of data updated weekly. (Multiple select — choose TWO)</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A</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Kinesis Data Streams — capturing fraud transactions in real time with millisecond latency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Redshift — storing real-time fraud transactions for immediate ML model access within 2 seconds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AWS Glue ETL — extracting and loading 12 months of historical data into S3 on a weekly scheduled basis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Kinesis Data Firehose — providing millisecond latency event delivery for fraud detection</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A: Kinesis Data Streams for 2-second real-time fraud scoring — millisecond latency. C: Glue ETL for weekly batch extraction of 12-month history into S3. B fails — Redshift not designed for millisecond real-time ML scoring. D fails — Firehose has 60-second minimum delay, 30x too slow for 2-second requirement.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Q7.  </w:t>
            </w:r>
            <w:r>
              <w:rPr>
                <w:rFonts w:ascii="Arial" w:cs="Arial" w:eastAsia="Arial" w:hAnsi="Arial"/>
                <w:b/>
                <w:bCs/>
                <w:color w:val="FFFFFF"/>
                <w:sz w:val="20"/>
                <w:szCs w:val="20"/>
              </w:rPr>
              <w:t xml:space="preserve">A bank has 5 years of FX transaction history across multiple formats in S3 — some CSV, some JSON, some Parquet. The ML team needs all data converted to Parquet, schemas unified, and data from multiple sources joined before training.</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Athena — running SQL queries on mixed-format S3 data to unify schemas on the fly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Kinesis Data Firehose — converting file formats and joining datasets as they stream into S3</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AWS Glue ETL — running managed ETL jobs that convert formats, unify schemas, and join datasets from multiple S3 sources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Data Wrangler — converting file formats across S3 data sources as a preprocessing step</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Format conversion + schema unification + multi-source joining + complex logic = AWS Glue ETL. PySpark jobs handle all three simultaneously. Athena queries but does not transform. Firehose is streaming delivery, not batch transformation. Data Wrangler is for ML feature prep, not data lake restructuring.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Q8.  </w:t>
            </w:r>
            <w:r>
              <w:rPr>
                <w:rFonts w:ascii="Arial" w:cs="Arial" w:eastAsia="Arial" w:hAnsi="Arial"/>
                <w:b/>
                <w:bCs/>
                <w:color w:val="FFFFFF"/>
                <w:sz w:val="20"/>
                <w:szCs w:val="20"/>
              </w:rPr>
              <w:t xml:space="preserve">A bank wants calculated features — client hedge ratio, 30-day transaction velocity, product breadth score — to be reusable by multiple ML models across teams without each team independently recalculating them.</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S3 — saving feature CSV files in a shared bucket that all teams can access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AWS Glue Data Catalog — registering feature definitions so teams can discover what features exist</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SageMaker Feature Store — a dedicated repository for storing, versioning, and sharing ML features with online real-time and offline batch retrieval</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Redshift — storing calculated features in a data warehouse table for teams to query via SQL</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Feature reuse across teams = SageMaker Feature Store. Provides versioning (which version trained which model), online store (millisecond retrieval for real-time inference), offline store (batch retrieval for training). S3 CSV lacks versioning and online serving. Redshift lacks millisecond latency for real-time inference.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Q9.  </w:t>
            </w:r>
            <w:r>
              <w:rPr>
                <w:rFonts w:ascii="Arial" w:cs="Arial" w:eastAsia="Arial" w:hAnsi="Arial"/>
                <w:b/>
                <w:bCs/>
                <w:color w:val="FFFFFF"/>
                <w:sz w:val="20"/>
                <w:szCs w:val="20"/>
              </w:rPr>
              <w:t xml:space="preserve">A bank is building a client churn prediction pipeline from three regional systems storing data in different formats and column naming conventions. What is the correct AWS service sequence?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Training → AWS Glue ETL → Amazon S3 → SageMaker Data Wrangler</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S3 (raw) → AWS Glue ETL (unify schemas) → Amazon S3 (unified) → SageMaker Data Wrangler (ML feature prep) → SageMaker Training Job</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Kinesis Data Streams → Amazon S3 → SageMaker Training Job → AWS Glue ETL</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Data Wrangler → AWS Glue ETL → Amazon S3 → SageMaker Training Job</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Correct sequence: S3 (raw landing) → Glue ETL (schema unification and format conversion) → S3 (unified) → Data Wrangler (ML feature preparation) → SageMaker Training. Glue handles data engineering problems; Data Wrangler handles ML problems. Glue always precedes Data Wrangler when structural work is needed.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Q10.  </w:t>
            </w:r>
            <w:r>
              <w:rPr>
                <w:rFonts w:ascii="Arial" w:cs="Arial" w:eastAsia="Arial" w:hAnsi="Arial"/>
                <w:b/>
                <w:bCs/>
                <w:color w:val="FFFFFF"/>
                <w:sz w:val="20"/>
                <w:szCs w:val="20"/>
              </w:rPr>
              <w:t xml:space="preserve">A bank's CDO asks the ML team to explain Amazon S3's role in the ML data pipeline. Which statement most accurately describes it?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S3 is a relational database — it stores ML training data in structured tables with rows and columns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S3 is the compute layer — it runs data transformation jobs and feature engineering scripts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S3 is the foundational data lake at the centre of the AWS ML pipeline — storing raw data, transformed data, prepared training datasets, and trained model artefacts in highly durable object storage that SageMaker, Athena, and Glue all read from and write to</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S3 is a streaming ingestion service — it captures real-time events within milliseconds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S3 is the centre of gravity for all AWS ML pipelines. Everything flows into S3 (from Glue, Kinesis, direct upload). SageMaker reads training data from S3 and writes model artefacts back to S3. Athena queries S3. Glue processes data in S3. S3 is object storage, not a database, not compute, not streaming.</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2E6DA4"/>
          <w:sz w:val="24"/>
          <w:szCs w:val="24"/>
        </w:rPr>
        <w:t xml:space="preserve">PRACTICE QUESTIONS — SECTION 3.2: DATA PREPARATION (10 QUESTIONS)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Q11.  </w:t>
            </w:r>
            <w:r>
              <w:rPr>
                <w:rFonts w:ascii="Arial" w:cs="Arial" w:eastAsia="Arial" w:hAnsi="Arial"/>
                <w:b/>
                <w:bCs/>
                <w:color w:val="FFFFFF"/>
                <w:sz w:val="20"/>
                <w:szCs w:val="20"/>
              </w:rPr>
              <w:t xml:space="preserve">A bank's data science team needs to handle missing values, encode categorical variables, normalise numerical features, and split data — all without writing any code. Which AWS service is most appropriate?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AWS Glue ETL — running PySpark transformation scripts to prepare the dataset</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SageMaker Data Wrangler — a visual low-code data preparation tool with 300+ built-in transformations, embedded in SageMaker Studio</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Athena — running SQL queries to clean and transform the dataset in S3</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Processing — running custom Python scripts to prepare features at scale</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No-code + visual + ML feature preparation embedded in SageMaker = Data Wrangler. Glue ETL and SageMaker Processing both require writing code. Athena runs SQL queries but does not produce ML-ready output datasets. Data Wrangler feeds directly into SageMaker training jobs.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Q12.  </w:t>
            </w:r>
            <w:r>
              <w:rPr>
                <w:rFonts w:ascii="Arial" w:cs="Arial" w:eastAsia="Arial" w:hAnsi="Arial"/>
                <w:b/>
                <w:bCs/>
                <w:color w:val="FFFFFF"/>
                <w:sz w:val="20"/>
                <w:szCs w:val="20"/>
              </w:rPr>
              <w:t xml:space="preserve">A credit risk model achieves 96% accuracy on training data and 91% on validation — but only 63% on the test set when evaluated for the first time. What is the most likely cause?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test set is too small — increase to 30% of the total dataset</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The model was repeatedly evaluated and adjusted based on validation set performance during hyperparameter tuning — validation performance is optimistic. The test set reveals true generalisation.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training set was too large — reduce training data to improve test set performance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test set contains data drift — it comes from a different time period than the training data</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High training + high validation + low test = validation set leakage. Repeated hyperparameter evaluation on the same validation set made it an indirect part of optimisation. The winning configuration fit the specific validation sample, not the general population. Test set (used once) reveals the true gap. Solution: cross-validation on training data for tuning.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Q13.  </w:t>
            </w:r>
            <w:r>
              <w:rPr>
                <w:rFonts w:ascii="Arial" w:cs="Arial" w:eastAsia="Arial" w:hAnsi="Arial"/>
                <w:b/>
                <w:bCs/>
                <w:color w:val="FFFFFF"/>
                <w:sz w:val="20"/>
                <w:szCs w:val="20"/>
              </w:rPr>
              <w:t xml:space="preserve">A fraud detection dataset has 500,000 transactions — 0.5% (2,500) fraudulent. The team is concerned the model will predict 'legitimate' for everything and achieve 99.5% accuracy while catching no fraud. (Multiple select — choose TWO)</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Normalise all numerical features to a 0-1 range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Apply SMOTE — generating synthetic fraudulent transaction examples to increase minority class representation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Split data 80/10/10 — larger training proportion exposes model to more fraud examples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D</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Assign higher class weights to the fraudulent class — penalising misclassification of fraud more heavily than legitimate transactions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E</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Remove duplicate legitimate transactions from the dataset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B (SMOTE) and D (class weights) both directly address class LABEL imbalance. A (normalisation) addresses feature SCALE imbalance — a completely different problem. Never mix the two. C (split ratio) does not change the 0.5% fraud rate. E (removing duplicates) makes negligible difference to a 99.5/0.5% imbalance.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Q14.  </w:t>
            </w:r>
            <w:r>
              <w:rPr>
                <w:rFonts w:ascii="Arial" w:cs="Arial" w:eastAsia="Arial" w:hAnsi="Arial"/>
                <w:b/>
                <w:bCs/>
                <w:color w:val="FFFFFF"/>
                <w:sz w:val="20"/>
                <w:szCs w:val="20"/>
              </w:rPr>
              <w:t xml:space="preserve">A bank's FX client dataset contains: industry sector (text), annual FX volume in USD, number of products used, and days since last transaction. The ML algorithm requires all numerical inputs. Which preparation steps are correct?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Remove the industry sector feature — categorical variables cannot be used in ML models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Apply one-hot encoding to convert industry sector into numerical binary columns, and apply normalisation to scale the numerical features to a comparable range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Convert industry sector to numerical labels (Manufacturing=1, Technology=2, Healthcare=3) and use raw unscaled numerical features as-is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Apply normalisation to the industry sector text field and leave numerical features unchanged</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Nominal categorical (industry sector) → one-hot encoding (no false mathematical ordering). Numerical features on different scales → normalisation. Label encoding (C) imposes false ordering — Healthcare (3) ≠ 3× Manufacturing (1). Normalisation cannot be applied to text (D). Removing categorical features (A) discards valuable predictive information.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Q15.  </w:t>
            </w:r>
            <w:r>
              <w:rPr>
                <w:rFonts w:ascii="Arial" w:cs="Arial" w:eastAsia="Arial" w:hAnsi="Arial"/>
                <w:b/>
                <w:bCs/>
                <w:color w:val="FFFFFF"/>
                <w:sz w:val="20"/>
                <w:szCs w:val="20"/>
              </w:rPr>
              <w:t xml:space="preserve">A bank's 120-feature credit model performs poorly compared to a competitor's 15-feature model. Investigation shows many features are highly correlated and several have near-zero variance. (Multiple select — choose TWO)</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A</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Feature selection — removing near-zero variance and highly correlated redundant features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Increasing training dataset size — adding more client records to help the model learn 120 features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Dimensionality reduction using PCA — compressing 120 correlated features into fewer meaningful principal components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Applying SMOTE to generate synthetic client records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E</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Increasing model complexity — adding neural network layers to handle correlated features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A (feature selection) removes features with no predictive value — near-zero variance features and redundant correlated features. C (PCA) compresses correlated features into meaningful components. B fails — more data with 120 correlated features still has the redundancy problem. D fails — SMOTE addresses class imbalance, not feature redundancy. E fails — more complexity with redundant features amplifies overfitting.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Q16.  </w:t>
            </w:r>
            <w:r>
              <w:rPr>
                <w:rFonts w:ascii="Arial" w:cs="Arial" w:eastAsia="Arial" w:hAnsi="Arial"/>
                <w:b/>
                <w:bCs/>
                <w:color w:val="FFFFFF"/>
                <w:sz w:val="20"/>
                <w:szCs w:val="20"/>
              </w:rPr>
              <w:t xml:space="preserve">A bank runs 50 hyperparameter configurations on the validation set, selecting the best. The final model achieves 89% validation accuracy but only 71% on the test set. What is the most likely cause?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training set is too large — reducing to 100K records will improve test set performance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The validation set was incorporated into the optimisation through 50 rounds of evaluation and selection — making validation performance optimistic. Test set reveals true generalisation.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test set contains data drift — 30K test records come from a different client population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30K test records is insufficient — increase to 60K for reliable accuracy estimation</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50 rounds of hyperparameter evaluation on the same validation set = validation set leakage through indirect optimisation. The winning configuration fit the specific validation sample. Test set (evaluated once) reveals the honest gap. Solution: cross-validation on training set for hyperparameter tuning.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Q17.  </w:t>
            </w:r>
            <w:r>
              <w:rPr>
                <w:rFonts w:ascii="Arial" w:cs="Arial" w:eastAsia="Arial" w:hAnsi="Arial"/>
                <w:b/>
                <w:bCs/>
                <w:color w:val="FFFFFF"/>
                <w:sz w:val="20"/>
                <w:szCs w:val="20"/>
              </w:rPr>
              <w:t xml:space="preserve">A bank discovers that 12% of records have missing values in the annual FX revenue field. The team decides to fill all missing values with zero. What problem does this create?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Filling with zero is correct — zero is a neutral value that prevents bias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Filling with zero tells the model these clients generate zero FX revenue — systematically misclassifying them as low-value clients. Use domain-aware imputation: segment median or a binary indicator flag for missing data.</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Missing values should be handled by removing all 12% of affected records from the training dataset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Missing values only matter for the test set — filling training data with zero does not affect model performance</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Zero imputation is actively harmful for a meaningful feature — zero revenue is a specific false value that biases predictions. Use segment median (clients in same industry/size tier) or a binary indicator flag ('revenue_missing: 0/1'). Removing 12% of records (C) loses significant training data. Zero imputation corrupts training data which propagates to all predictions.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Q18.  </w:t>
            </w:r>
            <w:r>
              <w:rPr>
                <w:rFonts w:ascii="Arial" w:cs="Arial" w:eastAsia="Arial" w:hAnsi="Arial"/>
                <w:b/>
                <w:bCs/>
                <w:color w:val="FFFFFF"/>
                <w:sz w:val="20"/>
                <w:szCs w:val="20"/>
              </w:rPr>
              <w:t xml:space="preserve">Training accuracy: Epochs 1-20: rises from 65% to 88%, validation rises from 63% to 85%. Epochs 21-35: training reaches 95%, validation plateaus at 85-86%. Epochs 36-50: training reaches 98%, validation declines to 76%. What does this indicate?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model is underfitting — increase complexity and continue training past 50 epochs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model performs optimally at epoch 50 — deploy the epoch 50 model</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The model begins overfitting between epochs 21-35 when training continues rising but validation plateaus — optimal checkpoint is around epoch 20-25 where validation peaked before divergence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Declining validation in epochs 36-50 indicates data drift — the validation dataset has shifted</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Classic overfitting trajectory: Phase 1 (healthy learning — both rise), Phase 2 (overfitting onset — training rises, validation plateaus), Phase 3 (confirmed overfitting — training still rising, validation declining). Optimal checkpoint = epoch 20-25. This technique is early stopping. Data drift (D) occurs post-deployment on live data, not during training on a fixed validation set.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Q19.  </w:t>
            </w:r>
            <w:r>
              <w:rPr>
                <w:rFonts w:ascii="Arial" w:cs="Arial" w:eastAsia="Arial" w:hAnsi="Arial"/>
                <w:b/>
                <w:bCs/>
                <w:color w:val="FFFFFF"/>
                <w:sz w:val="20"/>
                <w:szCs w:val="20"/>
              </w:rPr>
              <w:t xml:space="preserve">A bank wants the calculated features — hedge ratio, 30-day transaction velocity, product breadth score — to be reused across four ML models without independent recalculation. Which service should store and share these?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S3 — saving feature CSV files in a shared bucket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AWS Glue Data Catalog — registering feature definitions for discovery</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SageMaker Feature Store — storing, versioning, sharing features with online real-time and offline batch retrieval for all four models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Redshift — storing features in a data warehouse for teams to query via SQL</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Feature reuse across multiple models = SageMaker Feature Store. Provides: centralised storage, version control (traceability), online store (millisecond retrieval for real-time inference), offline store (batch training retrieval). S3 CSV lacks versioning and online serving. Redshift lacks millisecond latency.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Q20.  </w:t>
            </w:r>
            <w:r>
              <w:rPr>
                <w:rFonts w:ascii="Arial" w:cs="Arial" w:eastAsia="Arial" w:hAnsi="Arial"/>
                <w:b/>
                <w:bCs/>
                <w:color w:val="FFFFFF"/>
                <w:sz w:val="20"/>
                <w:szCs w:val="20"/>
              </w:rPr>
              <w:t xml:space="preserve">A bank building a churn prediction model needs the correct sequence of data preparation steps. Which sequence is correct?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Feature engineering → Data cleaning → Data splitting → Model training → Normalisation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Model training → Data cleaning → Feature engineering → Normalisation → Data splitting</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Data cleaning → Feature engineering → Data splitting → Normalise (training set only, apply to validation and test) → SageMaker Feature Store → SageMaker Training Job</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Data splitting → Data cleaning → Normalisation → Feature engineering → Model training</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Correct sequence: Clean first (corrupt data corrupts all downstream steps) → Engineer (requires clean data) → Split (must happen BEFORE normalisation) → Normalise on training set only (normalising full dataset before splitting leaks test statistics) → Feature Store (store for reuse) → Train. Splitting after normalisation is the critical leakage trap.</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1A5F6B"/>
          <w:sz w:val="24"/>
          <w:szCs w:val="24"/>
        </w:rPr>
        <w:t xml:space="preserve">PRACTICE QUESTIONS — SECTION 3.3: MODEL TRAINING (10 QUESTIONS)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Q21.  </w:t>
            </w:r>
            <w:r>
              <w:rPr>
                <w:rFonts w:ascii="Arial" w:cs="Arial" w:eastAsia="Arial" w:hAnsi="Arial"/>
                <w:b/>
                <w:bCs/>
                <w:color w:val="FFFFFF"/>
                <w:sz w:val="20"/>
                <w:szCs w:val="20"/>
              </w:rPr>
              <w:t xml:space="preserve">A junior team member says: 'We should adjust the model's internal weights to reduce the loss between training runs.' What is wrong with this statement?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Nothing is wrong — adjusting internal weights between runs is correct</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Internal weights are model parameters — learned automatically by training algorithm, cannot be manually adjusted. The team should adjust hyperparameters (learning rate, tree depth, regularisation) and run a new training job.</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Internal weights are the same as hyperparameters — adjusting either is equivalent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team should increase training dataset size rather than adjusting any parameters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Model parameters (weights) are learned automatically during training — overwritten every new training run. Data scientists cannot and should not manually adjust them. Hyperparameters (learning rate, batch size, number of layers) are set before training and adjusted between runs to improve performance.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Q22.  </w:t>
            </w:r>
            <w:r>
              <w:rPr>
                <w:rFonts w:ascii="Arial" w:cs="Arial" w:eastAsia="Arial" w:hAnsi="Arial"/>
                <w:b/>
                <w:bCs/>
                <w:color w:val="FFFFFF"/>
                <w:sz w:val="20"/>
                <w:szCs w:val="20"/>
              </w:rPr>
              <w:t xml:space="preserve">A deep learning document classification model takes 96 hours to train on a single CPU instance. The team needs under 12 hours. (Multiple select — choose TWO)</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A</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Switch from CPU (ml.m5) to GPU (ml.p3 or ml.g5) instances — deep learning parallelises across GPU cores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Increase training dataset size — more data helps the model converge faster</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Use SageMaker Managed Spot Training — up to 90% cost discount but not faster</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D</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Use SageMaker Distributed Training with data parallelism — split dataset across multiple GPU instances for simultaneous training</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A: GPU instances provide 10-50x speed improvement for deep learning via parallel matrix operations. D: Data parallelism splits the dataset across multiple GPU instances — 4 instances training simultaneously approaches 4x speed reduction. B fails — more data increases training time. C fails — Spot reduces cost, not duration.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Q23.  </w:t>
            </w:r>
            <w:r>
              <w:rPr>
                <w:rFonts w:ascii="Arial" w:cs="Arial" w:eastAsia="Arial" w:hAnsi="Arial"/>
                <w:b/>
                <w:bCs/>
                <w:color w:val="FFFFFF"/>
                <w:sz w:val="20"/>
                <w:szCs w:val="20"/>
              </w:rPr>
              <w:t xml:space="preserve">A credit risk model in production underperforms. The team wants to identify which of five training configurations produced it, what data version it was trained on, and what validation metrics it achieved.</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Pipelines — re-running the workflow to reproduce original results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SageMaker Experiments — tracking system recording every training run's hyperparameters, metrics, data versions, and artefacts for retrospective investigation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Data Wrangler — reviewing feature engineering steps applied to training data</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AWS CloudTrail — logging API calls during training to reconstruct configuration</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SageMaker Experiments records every training run automatically — hyperparameter values, validation metrics, data versions, and model artefacts. Enables the team to retrospectively identify any previous configuration and reproduce its results. CloudTrail logs API calls but cannot reconstruct model performance metrics.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Q24.  </w:t>
            </w:r>
            <w:r>
              <w:rPr>
                <w:rFonts w:ascii="Arial" w:cs="Arial" w:eastAsia="Arial" w:hAnsi="Arial"/>
                <w:b/>
                <w:bCs/>
                <w:color w:val="FFFFFF"/>
                <w:sz w:val="20"/>
                <w:szCs w:val="20"/>
              </w:rPr>
              <w:t xml:space="preserve">A bank's ML team needs to find the best combination of learning rate, batch size, regularisation, and number of layers. Training takes 4 hours per configuration and budget allows 30 jobs. Which tuning strategy?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Grid search — trying every combination exhaustively to guarantee finding the global optimum</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Random search — sampling 30 random combinations from the hyperparameter space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Bayesian optimisation — using results from previous training jobs to intelligently choose the next combination, concentrating search on promising regions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Manual search — team manually selects 30 combinations based on domain expertise</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4 hyperparameters + 4-hour training jobs + 30-job budget = Bayesian optimisation. Grid search with 4 hyperparameters (5 values each) = 625 jobs — impossible. Random search with 30 jobs ignores previous results. Bayesian learns which hyperparameter regions are promising and concentrates the remaining budget there.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Q25.  </w:t>
            </w:r>
            <w:r>
              <w:rPr>
                <w:rFonts w:ascii="Arial" w:cs="Arial" w:eastAsia="Arial" w:hAnsi="Arial"/>
                <w:b/>
                <w:bCs/>
                <w:color w:val="FFFFFF"/>
                <w:sz w:val="20"/>
                <w:szCs w:val="20"/>
              </w:rPr>
              <w:t xml:space="preserve">A bank's small data science team wants to start from a working fraud detection solution that includes sample training code, pre-configured feature engineering, and a deployable model — to customise with their own data.</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 accessing foundation models via managed API for fraud detection</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SageMaker JumpStart — providing pre-built ML solution templates including fraud detection with sample data, training code, and deployment infrastructure to customise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Automatic Model Tuning — running hyperparameter optimisation on a custom fraud detection model</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Pipelines — orchestrating a custom end-to-end fraud detection ML workflow</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Limited expertise + wants working baseline = SageMaker JumpStart. Pre-built solution templates for common use cases including fraud detection. Team customises rather than builds from scratch. Bedrock is for GenAI (LLMs, text generation) — fraud detection from structured transaction data is traditional ML, not GenAI.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Q26.  </w:t>
            </w:r>
            <w:r>
              <w:rPr>
                <w:rFonts w:ascii="Arial" w:cs="Arial" w:eastAsia="Arial" w:hAnsi="Arial"/>
                <w:b/>
                <w:bCs/>
                <w:color w:val="FFFFFF"/>
                <w:sz w:val="20"/>
                <w:szCs w:val="20"/>
              </w:rPr>
              <w:t xml:space="preserve">A bank wants to reduce the cost of a 72-hour GPU training job. The team has implemented checkpointing so training can resume from the last saved state if interrupted.</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Automatic Model Tuning — running fewer hyperparameter configurations to reduce total compute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SageMaker Managed Spot Training — using spare AWS EC2 Spot capacity at up to 90% discount, automatically resuming from checkpoint if interrupted</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Data Parallelism — distributing training across multiple instances to reduce wall-clock time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JumpStart — using a pre-built model baseline to reduce training time from scratch</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Long training job + checkpointing implemented + reduce COST = Managed Spot Training. Up to 90% discount on compute. SageMaker handles interruptions automatically — saves checkpoint, resumes when Spot capacity returns. Data parallelism (C) reduces speed, not necessarily cost — running 4 instances simultaneously costs similar to 1 instance for 4x longer.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Q27.  </w:t>
            </w:r>
            <w:r>
              <w:rPr>
                <w:rFonts w:ascii="Arial" w:cs="Arial" w:eastAsia="Arial" w:hAnsi="Arial"/>
                <w:b/>
                <w:bCs/>
                <w:color w:val="FFFFFF"/>
                <w:sz w:val="20"/>
                <w:szCs w:val="20"/>
              </w:rPr>
              <w:t xml:space="preserve">A neural network's loss decreases rapidly for 10 epochs then begins oscillating — jumping up and down rather than smoothly decreasing. The model never converges. What is the most likely cause and fix?</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Training dataset is too small — add more FX rate historical data</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Learning rate is too high — parameter update steps are overshooting optimal values, causing oscillation. Reduce the learning rate to take smaller more stable steps toward the minimum.</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Model has too many layers — reduce neural network depth</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Batch size is too large — reduce to single-example updates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Oscillating loss that never converges = classic learning rate too high. The model heads in the right direction (loss decreases initially) but overshoots the minimum on every update (loss then oscillates). Reducing learning rate allows smaller, more precise steps that converge smoothly. Reducing batch size (D) introduces more noise — makes oscillation worse.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Q28.  </w:t>
            </w:r>
            <w:r>
              <w:rPr>
                <w:rFonts w:ascii="Arial" w:cs="Arial" w:eastAsia="Arial" w:hAnsi="Arial"/>
                <w:b/>
                <w:bCs/>
                <w:color w:val="FFFFFF"/>
                <w:sz w:val="20"/>
                <w:szCs w:val="20"/>
              </w:rPr>
              <w:t xml:space="preserve">A bank compares three approaches: A (full dataset updates), B (one-example updates), C (128-example batch updates). Which does SageMaker use by default and why?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Approach A (batch gradient descent) — full dataset gives most accurate gradient estimate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Approach B (stochastic gradient descent) — single-record updates are fastest</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Approach C (mini-batch gradient descent) — balancing gradient stability and update frequency, compatible with GPU parallelism processing batches efficiently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uses a proprietary optimisation algorithm, not gradient descent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Mini-batch gradient descent is the SageMaker default and industry standard. Three advantages: stability (averaging 128 examples produces reliable gradient), speed (much more frequent updates than full-batch), GPU compatibility (GPUs optimised for batch matrix operations). Full-batch is too slow for large datasets; single-example SGD is too noisy.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Q29.  </w:t>
            </w:r>
            <w:r>
              <w:rPr>
                <w:rFonts w:ascii="Arial" w:cs="Arial" w:eastAsia="Arial" w:hAnsi="Arial"/>
                <w:b/>
                <w:bCs/>
                <w:color w:val="FFFFFF"/>
                <w:sz w:val="20"/>
                <w:szCs w:val="20"/>
              </w:rPr>
              <w:t xml:space="preserve">A bank needs to fine-tune an open-source foundation model on proprietary client behaviour data. All training must remain within the bank's own AWS VPC and never pass through AWS managed services.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Bedrock fine-tuning — fine-tuning foundation models via the Bedrock managed API</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SageMaker JumpStart with VPC-only mode — deploying and fine-tuning open-source models on customer-managed compute within a private VPC, ensuring training data never leaves the bank's controlled network</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Managed Spot Training — Spot instances reduce cost while maintaining data security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S3 server-side encryption — encrypting training data at rest satisfies the data sovereignty requirement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Data sovereignty (never through managed services) + fine-tune open-source foundation model = SageMaker JumpStart with VPC-only mode. Bedrock routes data through AWS managed infrastructure — violates sovereignty requirement. Spot Training reduces cost, not data sovereignty. Encryption protects data at rest but does not control where computation occurs.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Q30.  </w:t>
            </w:r>
            <w:r>
              <w:rPr>
                <w:rFonts w:ascii="Arial" w:cs="Arial" w:eastAsia="Arial" w:hAnsi="Arial"/>
                <w:b/>
                <w:bCs/>
                <w:color w:val="FFFFFF"/>
                <w:sz w:val="20"/>
                <w:szCs w:val="20"/>
              </w:rPr>
              <w:t xml:space="preserve">Match four scenarios to correct SageMaker training capabilities. Scenario 1: Find optimal learning rate, batch size, regularisation with limited budget. Scenario 2: Track every training run for retrospective comparison. Scenario 3: Reduce cost of 72-hour GPU job with checkpointing. Scenario 4: Start from working fraud detection template with limited ML expertise.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Sc1→Experiments | Sc2→Auto Tuning | Sc3→JumpStart | Sc4→Spot Training</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Sc1→Automatic Model Tuning | Sc2→SageMaker Experiments | Sc3→Managed Spot Training | Sc4→SageMaker JumpStart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Sc1→Spot Training | Sc2→SageMaker Pipelines | Sc3→Auto Tuning | Sc4→Experiments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Sc1→JumpStart | Sc2→Spot Training | Sc3→Experiments | Sc4→Auto Tuning</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Sc1: Hyperparameter optimisation with limited budget = Automatic Model Tuning (Bayesian). Sc2: Track all runs retrospectively = SageMaker Experiments. Sc3: Long GPU job with checkpointing, reduce cost = Managed Spot Training. Sc4: Pre-built baseline, limited expertise = SageMaker JumpStart.</w:t>
            </w:r>
          </w:p>
        </w:tc>
      </w:tr>
    </w:tbl>
    <w:p>
      <w:pPr>
        <w:spacing w:after="0" w:before="120"/>
      </w:pPr>
      <w:r>
        <w:t xml:space="preserve"/>
      </w:r>
    </w:p>
    <w:p>
      <w:r>
        <w:br w:type="page"/>
      </w:r>
    </w:p>
    <w:p>
      <w:pPr>
        <w:pBdr>
          <w:bottom w:val="single" w:color="2E6DA4" w:sz="8" w:space="4"/>
        </w:pBdr>
        <w:spacing w:after="80" w:before="240"/>
      </w:pPr>
      <w:r>
        <w:rPr>
          <w:rFonts w:ascii="Arial" w:cs="Arial" w:eastAsia="Arial" w:hAnsi="Arial"/>
          <w:b/>
          <w:bCs/>
          <w:color w:val="1A6B3A"/>
          <w:sz w:val="24"/>
          <w:szCs w:val="24"/>
        </w:rPr>
        <w:t xml:space="preserve">PRACTICE QUESTIONS — SECTION 3.4: EVALUATION AND DEPLOYMENT (10 QUESTIONS)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Q31.  </w:t>
            </w:r>
            <w:r>
              <w:rPr>
                <w:rFonts w:ascii="Arial" w:cs="Arial" w:eastAsia="Arial" w:hAnsi="Arial"/>
                <w:b/>
                <w:bCs/>
                <w:color w:val="FFFFFF"/>
                <w:sz w:val="20"/>
                <w:szCs w:val="20"/>
              </w:rPr>
              <w:t xml:space="preserve">A credit risk model achieves 88% accuracy — above the 85% threshold. It is deployed. Three months later, SME clients' predictions are consistently wrong. Which evaluation step was skipped and which AWS service would have identified this?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team skipped hyperparameter tuning — SageMaker Automatic Model Tuning would have identified the SME gap</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The team skipped subgroup bias evaluation — SageMaker Clarify would have disaggregated performance across client segments including SMEs, revealing that 88% overall masked significantly lower SME performance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team skipped data augmentation — adding more SME training examples using SMOTE would have prevented the gap</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The team skipped shadow testing — deploying in shadow mode would have revealed SME errors before full deployment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88% overall accuracy masked poor SME performance — the classic aggregate metric masking problem. SageMaker Clarify bias evaluation disaggregates performance across defined subgroups (SME, mid-market, large corporate) — revealing that overall accuracy is misleading. Shadow testing (D) is a deployment transition tool, not a pre-deployment evaluation tool.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Q32.  </w:t>
            </w:r>
            <w:r>
              <w:rPr>
                <w:rFonts w:ascii="Arial" w:cs="Arial" w:eastAsia="Arial" w:hAnsi="Arial"/>
                <w:b/>
                <w:bCs/>
                <w:color w:val="FFFFFF"/>
                <w:sz w:val="20"/>
                <w:szCs w:val="20"/>
              </w:rPr>
              <w:t xml:space="preserve">A bank has three fraud models with similar test accuracy. They want to know which features most influence each model's fraud predictions — and whether any model inappropriately relies on geography or industry sector.</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Experiments — comparing training metrics across three model versions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SageMaker Clarify with explainability (SHAP values) — calculating each feature's contribution to fraud predictions across all three models, revealing which features drive decisions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Automatic Model Tuning — finding configurations that do not rely on geography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Batch Transform — running all three models against a test batch to compare distributions</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Feature contribution analysis = SageMaker Clarify SHAP values. Global explainability shows which features matter most overall. If geography appears as a top contributor, that is inappropriate bias — the model is encoding demographic patterns through proxy variables. Experiments tracks training metrics (accuracy, loss) not feature attribution.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Q33.  </w:t>
            </w:r>
            <w:r>
              <w:rPr>
                <w:rFonts w:ascii="Arial" w:cs="Arial" w:eastAsia="Arial" w:hAnsi="Arial"/>
                <w:b/>
                <w:bCs/>
                <w:color w:val="FFFFFF"/>
                <w:sz w:val="20"/>
                <w:szCs w:val="20"/>
              </w:rPr>
              <w:t xml:space="preserve">A corporate client's trade finance application was declined. The RM needs to provide the client with a specific, factual explanation of which factors in their application drove the decline decision.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Model Monitor — showing client application data against the model's performance baseline</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SageMaker Clarify local explainability — providing SHAP values for this specific client's application, showing exactly which input features contributed most to the decline and by how much</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Experiments — retrieving the training run that produced the model to explain general behaviour</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Batch Transform — re-running the client's application through the model to confirm the decline decision</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Explaining a SPECIFIC individual prediction = local explainability. SageMaker Clarify provides SHAP values at the individual prediction level: 'declined because debt-to-revenue ratio exceeded threshold (-42%), trade finance history under 12 months (-28%), elevated FX risk exposure (-19%).' Model Monitor tracks aggregate performance, not individual explanations.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Q34.  </w:t>
            </w:r>
            <w:r>
              <w:rPr>
                <w:rFonts w:ascii="Arial" w:cs="Arial" w:eastAsia="Arial" w:hAnsi="Arial"/>
                <w:b/>
                <w:bCs/>
                <w:color w:val="FFFFFF"/>
                <w:sz w:val="20"/>
                <w:szCs w:val="20"/>
              </w:rPr>
              <w:t xml:space="preserve">A bank wants to validate a new FX pricing model on real production traffic before any clients receive its recommendations. The risk team requires zero client exposure to new model predictions while collecting comparison data on 100% of live traffic.</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A/B testing — routing 10% of live traffic to the new model</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Blue/green deployment — switching all traffic to the new model immediately</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Shadow testing — routing all traffic to the production model while simultaneously sending copies to the new model, logging its predictions without returning them to clients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Batch Transform — running the new model against historical traffic data</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Zero client exposure + 100% live traffic coverage = Shadow Testing. Every request goes to production model (clients receive production responses). Identical copy sent to new model — predictions logged but never returned. A/B testing (A) exposes 10% of clients to new model — violates zero-exposure requirement. Historical data (D) does not replicate live conditions.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Q35.  </w:t>
            </w:r>
            <w:r>
              <w:rPr>
                <w:rFonts w:ascii="Arial" w:cs="Arial" w:eastAsia="Arial" w:hAnsi="Arial"/>
                <w:b/>
                <w:bCs/>
                <w:color w:val="FFFFFF"/>
                <w:sz w:val="20"/>
                <w:szCs w:val="20"/>
              </w:rPr>
              <w:t xml:space="preserve">Treasury analytics analysts query an ML model 3-4 times per day with multi-hour gaps between queries. The model requires significant compute per query. Which deployment pattern is most cost-efficient?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Real-Time Endpoint with persistent ml.p3 GPU instance running continuously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Batch Transform — running all analyst queries as a single batch job at end of day</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SageMaker Serverless Inference — loading model on demand when a query arrives, serving prediction, then unloading. No persistent compute between queries.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Real-Time Endpoint with auto-scaling configured to scale to minimum instances during idle</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3-4 queries per day + multi-hour gaps + no persistent compute needed = Serverless Inference. Pays only per prediction — zero idle compute between queries. Persistent GPU endpoint (A) running 24 hours for 4 queries wastes 23+ hours of GPU cost daily. Auto-scaling (D) cannot scale to zero — minimum 1 instance always running.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Q36.  </w:t>
            </w:r>
            <w:r>
              <w:rPr>
                <w:rFonts w:ascii="Arial" w:cs="Arial" w:eastAsia="Arial" w:hAnsi="Arial"/>
                <w:b/>
                <w:bCs/>
                <w:color w:val="FFFFFF"/>
                <w:sz w:val="20"/>
                <w:szCs w:val="20"/>
              </w:rPr>
              <w:t xml:space="preserve">A bank runs three client segmentation models on three separate dedicated SageMaker endpoints. The models are similar in size and each receives moderate traffic. The team wants to reduce infrastructure cost without sacrificing latency.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Batch Transform — converting all three endpoints to batch scoring jobs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Serverless Inference — converting all three endpoints to serverless deployment</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SageMaker Multi-Model Endpoints — hosting all three models on a single endpoint, reducing infrastructure cost while maintaining real-time latency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SageMaker Managed Spot Training — retraining models on Spot instances to reduce training cost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Three similar models + moderate traffic + reduce endpoint cost + maintain real-time latency = Multi-Model Endpoints. One shared instance hosts all three models — loaded into memory when requested, cached for subsequent requests. Reduces from 3 endpoint costs to 1. Batch Transform (A) changes serving pattern to non-real-time. Spot Training (D) reduces training cost, not deployment cost.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Q37.  </w:t>
            </w:r>
            <w:r>
              <w:rPr>
                <w:rFonts w:ascii="Arial" w:cs="Arial" w:eastAsia="Arial" w:hAnsi="Arial"/>
                <w:b/>
                <w:bCs/>
                <w:color w:val="FFFFFF"/>
                <w:sz w:val="20"/>
                <w:szCs w:val="20"/>
              </w:rPr>
              <w:t xml:space="preserve">A bank requires that every ML model deployed to production has a documented evaluation report, defined performance thresholds, and explicit human approval before deployment — integrated into the automated ML pipeline.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Clarify — generating evaluation reports automatically emailed to governance team</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Amazon SageMaker Model Registry — maintaining a catalogue of evaluated model versions with approval status (Pending, Approved, Rejected) that gates pipeline progression from evaluation to deployment</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Amazon SageMaker Experiments — tracking training runs and automatically selecting the best-performing model</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AWS CloudTrail — logging all model deployment API calls for governance team to audit after deployment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Human approval gate in automated pipeline = SageMaker Model Registry. Models enter as Pending → human reviews evaluation report and bias assessment → sets to Approved or Rejected → only Approved models proceed to production deployment. Clarify generates the evidence; Model Registry enforces the gate. CloudTrail logs after the fact — not a preventive gate.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Q38.  </w:t>
            </w:r>
            <w:r>
              <w:rPr>
                <w:rFonts w:ascii="Arial" w:cs="Arial" w:eastAsia="Arial" w:hAnsi="Arial"/>
                <w:b/>
                <w:bCs/>
                <w:color w:val="FFFFFF"/>
                <w:sz w:val="20"/>
                <w:szCs w:val="20"/>
              </w:rPr>
              <w:t xml:space="preserve">During A/B testing with 15% traffic to a new credit model, the operations team reports that clients in the 15% group are receiving inconsistent decisions for similar risk profiles. What should the team do?</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This is expected — A/B testing always produces inconsistent decisions and clients should be informed</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Switch all traffic back to the production model (blue/green rollback), investigate decision inconsistencies using SageMaker Clarify, and resolve the performance gap before resuming any live traffic testing</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Increase the new model's traffic share to 50/50 to resolve the inconsistency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Replace A/B testing with batch transform to eliminate live client impact</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Inconsistent decisions for similar risk profiles = model quality problem requiring immediate rollback. Step 1: blue/green switch back to production model — zero client exposure to problematic model. Step 2: Clarify investigation — which features drive inconsistencies, which subgroups affected. Step 3: Resolve before any live traffic testing resumes. Increasing traffic (C) to a problematic model is dangerous.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Q39.  </w:t>
            </w:r>
            <w:r>
              <w:rPr>
                <w:rFonts w:ascii="Arial" w:cs="Arial" w:eastAsia="Arial" w:hAnsi="Arial"/>
                <w:b/>
                <w:bCs/>
                <w:color w:val="FFFFFF"/>
                <w:sz w:val="20"/>
                <w:szCs w:val="20"/>
              </w:rPr>
              <w:t xml:space="preserve">A bank has validated a new churn model through shadow testing. They now want to gradually transition: 10% of traffic, monitor two weeks, then 25%, then 50%, then 100% — with ability to halt and reverse at any stage.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Blue/green deployment — switching all traffic from old to new model instantly</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B</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Shadow testing — sending copies of requests to the new model without exposing clients</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C</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Canary release — gradually increasing the percentage of traffic in controlled stages, with monitoring at each stage and ability to halt or reverse if performance degrades</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Batch Transform — running both models against scheduled batch jobs to compare performance</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Gradual staged traffic increase (10% → 25% → 50% → 100%) + monitoring period at each stage + ability to halt and reverse = Canary Release. Blue/green (A) switches all traffic instantly — no gradual stages. Shadow testing (B) has zero client exposure — this scenario has clients receiving new model predictions from stage 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BDD7EE"/>
                <w:sz w:val="20"/>
                <w:szCs w:val="20"/>
              </w:rPr>
              <w:t xml:space="preserve">Q40.  </w:t>
            </w:r>
            <w:r>
              <w:rPr>
                <w:rFonts w:ascii="Arial" w:cs="Arial" w:eastAsia="Arial" w:hAnsi="Arial"/>
                <w:b/>
                <w:bCs/>
                <w:color w:val="FFFFFF"/>
                <w:sz w:val="20"/>
                <w:szCs w:val="20"/>
              </w:rPr>
              <w:t xml:space="preserve">Match four requirements: Req1: Assess model fairness across SME/mid-market/large corporate and explain individual credit decisions. Req2: FX pricing model responding within 200ms to live client requests. Req3: Score 9,000 corporate clients monthly on first Sunday of each month. Req4: Validate new fraud model on 100% live transactions before any client exposure.</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A</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Req1→Clarify | Req2→Batch Transform | Req3→Serverless Inference | Req4→A/B Testing</w:t>
            </w:r>
          </w:p>
        </w:tc>
      </w:tr>
      <w:tr>
        <w:tc>
          <w:tcPr>
            <w:tcW w:type="dxa" w:w="500"/>
            <w:tcBorders>
              <w:top w:val="none" w:color="FFFFFF" w:sz="0"/>
              <w:left w:val="none" w:color="FFFFFF" w:sz="0"/>
              <w:bottom w:val="none" w:color="FFFFFF" w:sz="0"/>
              <w:right w:val="none" w:color="FFFFFF" w:sz="0"/>
            </w:tcBorders>
            <w:shd w:fill="1A6B3A" w:val="clear"/>
            <w:tcMar>
              <w:top w:type="dxa" w:w="70"/>
              <w:left w:type="dxa" w:w="120"/>
              <w:bottom w:type="dxa" w:w="70"/>
              <w:right w:type="dxa" w:w="80"/>
            </w:tcMar>
          </w:tcPr>
          <w:p>
            <w:pPr>
              <w:jc w:val="center"/>
            </w:pPr>
            <w:r>
              <w:rPr>
                <w:rFonts w:ascii="Arial" w:cs="Arial" w:eastAsia="Arial" w:hAnsi="Arial"/>
                <w:b/>
                <w:bCs/>
                <w:color w:val="FFFFFF"/>
                <w:sz w:val="20"/>
                <w:szCs w:val="20"/>
              </w:rPr>
              <w:t xml:space="preserve">B</w:t>
            </w:r>
          </w:p>
        </w:tc>
        <w:tc>
          <w:tcPr>
            <w:tcW w:type="dxa" w:w="8860"/>
            <w:tcBorders>
              <w:top w:val="none" w:color="FFFFFF" w:sz="0"/>
              <w:left w:val="none" w:color="FFFFFF" w:sz="0"/>
              <w:bottom w:val="none" w:color="FFFFFF" w:sz="0"/>
              <w:right w:val="none" w:color="FFFFFF" w:sz="0"/>
            </w:tcBorders>
            <w:shd w:fill="D6F0E0" w:val="clear"/>
            <w:tcMar>
              <w:top w:type="dxa" w:w="70"/>
              <w:left w:type="dxa" w:w="120"/>
              <w:bottom w:type="dxa" w:w="70"/>
              <w:right w:type="dxa" w:w="120"/>
            </w:tcMar>
          </w:tcPr>
          <w:p>
            <w:r>
              <w:rPr>
                <w:rFonts w:ascii="Arial" w:cs="Arial" w:eastAsia="Arial" w:hAnsi="Arial"/>
                <w:b/>
                <w:bCs/>
                <w:color w:val="4A4A4A"/>
                <w:sz w:val="20"/>
                <w:szCs w:val="20"/>
              </w:rPr>
              <w:t xml:space="preserve">Req1→Clarify (bias + explainability) | Req2→Real-Time Endpoint | Req3→Batch Transform | Req4→Shadow Testing</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C</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Req1→SageMaker Experiments | Req2→Serverless Inference | Req3→Real-Time Endpoint | Req4→Blue/Green</w:t>
            </w:r>
          </w:p>
        </w:tc>
      </w:tr>
      <w:tr>
        <w:tc>
          <w:tcPr>
            <w:tcW w:type="dxa" w:w="500"/>
            <w:tcBorders>
              <w:top w:val="none" w:color="FFFFFF" w:sz="0"/>
              <w:left w:val="none" w:color="FFFFFF" w:sz="0"/>
              <w:bottom w:val="none" w:color="FFFFFF" w:sz="0"/>
              <w:right w:val="none" w:color="FFFFFF" w:sz="0"/>
            </w:tcBorders>
            <w:shd w:fill="F5F5F5" w:val="clear"/>
            <w:tcMar>
              <w:top w:type="dxa" w:w="70"/>
              <w:left w:type="dxa" w:w="120"/>
              <w:bottom w:type="dxa" w:w="70"/>
              <w:right w:type="dxa" w:w="80"/>
            </w:tcMar>
          </w:tcPr>
          <w:p>
            <w:pPr>
              <w:jc w:val="center"/>
            </w:pPr>
            <w:r>
              <w:rPr>
                <w:rFonts w:ascii="Arial" w:cs="Arial" w:eastAsia="Arial" w:hAnsi="Arial"/>
                <w:b/>
                <w:bCs/>
                <w:color w:val="4A4A4A"/>
                <w:sz w:val="20"/>
                <w:szCs w:val="20"/>
              </w:rPr>
              <w:t xml:space="preserve">D</w:t>
            </w:r>
          </w:p>
        </w:tc>
        <w:tc>
          <w:tcPr>
            <w:tcW w:type="dxa" w:w="88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Arial" w:cs="Arial" w:eastAsia="Arial" w:hAnsi="Arial"/>
                <w:b w:val="false"/>
                <w:bCs w:val="false"/>
                <w:color w:val="4A4A4A"/>
                <w:sz w:val="20"/>
                <w:szCs w:val="20"/>
              </w:rPr>
              <w:t xml:space="preserve">Req1→Model Registry | Req2→Serverless Inference | Req3→Batch Transform | Req4→Canary Release</w:t>
            </w:r>
          </w:p>
        </w:tc>
      </w:tr>
      <w:tr>
        <w:tc>
          <w:tcPr>
            <w:gridSpan w:val="2"/>
            <w:tcBorders>
              <w:top w:val="none" w:color="FFFFFF" w:sz="0"/>
              <w:left w:val="none" w:color="FFFFFF" w:sz="0"/>
              <w:bottom w:val="none" w:color="FFFFFF" w:sz="0"/>
              <w:right w:val="none" w:color="FFFFFF" w:sz="0"/>
            </w:tcBorders>
            <w:shd w:fill="D6F0F5" w:val="clear"/>
            <w:tcMar>
              <w:top w:type="dxa" w:w="100"/>
              <w:left w:type="dxa" w:w="160"/>
              <w:bottom w:type="dxa" w:w="100"/>
              <w:right w:type="dxa" w:w="160"/>
            </w:tcMar>
          </w:tcPr>
          <w:p>
            <w:r>
              <w:rPr>
                <w:rFonts w:ascii="Arial" w:cs="Arial" w:eastAsia="Arial" w:hAnsi="Arial"/>
                <w:b/>
                <w:bCs/>
                <w:color w:val="1A5F6B"/>
                <w:sz w:val="20"/>
                <w:szCs w:val="20"/>
              </w:rPr>
              <w:t xml:space="preserve">Why: </w:t>
            </w:r>
            <w:r>
              <w:rPr>
                <w:rFonts w:ascii="Arial" w:cs="Arial" w:eastAsia="Arial" w:hAnsi="Arial"/>
                <w:color w:val="4A4A4A"/>
                <w:sz w:val="20"/>
                <w:szCs w:val="20"/>
              </w:rPr>
              <w:t xml:space="preserve">Req1: Bias across subgroups + explain individual decisions = Clarify (both capabilities). Req2: 200ms live event-driven = Real-Time Endpoint (always-on, millisecond latency). Req3: Monthly scheduled population scoring = Batch Transform (periodic, all 9K clients, shuts down after). Req4: 100% live traffic + zero client exposure = Shadow Testing.</w:t>
            </w:r>
          </w:p>
        </w:tc>
      </w:tr>
    </w:tbl>
    <w:p>
      <w:pPr>
        <w:spacing w:after="0" w:before="80"/>
      </w:pPr>
      <w:r>
        <w:t xml:space="preserve"/>
      </w:r>
    </w:p>
    <w:p>
      <w:pPr>
        <w:spacing w:before="120"/>
        <w:jc w:val="center"/>
      </w:pPr>
      <w:r>
        <w:rPr>
          <w:rFonts w:ascii="Arial" w:cs="Arial" w:eastAsia="Arial" w:hAnsi="Arial"/>
          <w:b/>
          <w:bCs/>
          <w:color w:val="1A6B3A"/>
          <w:sz w:val="22"/>
          <w:szCs w:val="22"/>
        </w:rPr>
        <w:t xml:space="preserve">Section 3 Complete — Score: 38/40 (95%)</w:t>
      </w:r>
    </w:p>
    <w:p>
      <w:pPr>
        <w:spacing w:before="40"/>
        <w:jc w:val="center"/>
      </w:pPr>
      <w:r>
        <w:rPr>
          <w:rFonts w:ascii="Arial" w:cs="Arial" w:eastAsia="Arial" w:hAnsi="Arial"/>
          <w:i/>
          <w:iCs/>
          <w:color w:val="888888"/>
          <w:sz w:val="20"/>
          <w:szCs w:val="20"/>
        </w:rPr>
        <w:t xml:space="preserve">Next: Domain 2 — Fundamentals of Generative AI</w:t>
      </w:r>
    </w:p>
    <w:p>
      <w:pPr>
        <w:spacing w:after="0" w:before="80"/>
      </w:pPr>
      <w:r>
        <w:t xml:space="preserve"/>
      </w:r>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AWS AIF-C01  |  Domain 1  |  Section 3: The ML Lifecycle  |  Shantanu Dasgupta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2026-07-19T08:30:44.415Z</dcterms:created>
  <dcterms:modified xsi:type="dcterms:W3CDTF">2026-07-19T08:30:44.426Z</dcterms:modified>
</cp:coreProperties>
</file>

<file path=docProps/custom.xml><?xml version="1.0" encoding="utf-8"?>
<Properties xmlns="http://schemas.openxmlformats.org/officeDocument/2006/custom-properties" xmlns:vt="http://schemas.openxmlformats.org/officeDocument/2006/docPropsVTypes"/>
</file>