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76692" w14:textId="1B5DE1F2" w:rsidR="003974BD" w:rsidRDefault="00000000">
      <w:pPr>
        <w:pBdr>
          <w:top w:val="nil"/>
          <w:left w:val="nil"/>
          <w:bottom w:val="nil"/>
          <w:right w:val="nil"/>
          <w:between w:val="nil"/>
        </w:pBdr>
        <w:spacing w:before="0" w:line="240" w:lineRule="auto"/>
        <w:jc w:val="center"/>
        <w:rPr>
          <w:b/>
          <w:bCs/>
          <w:color w:val="000000"/>
        </w:rPr>
      </w:pPr>
      <w:r>
        <w:rPr>
          <w:noProof/>
        </w:rPr>
        <w:drawing>
          <wp:anchor distT="0" distB="0" distL="114300" distR="114300" simplePos="0" relativeHeight="251658240" behindDoc="0" locked="0" layoutInCell="1" hidden="0" allowOverlap="1" wp14:anchorId="2B821769" wp14:editId="38C8E2AC">
            <wp:simplePos x="0" y="0"/>
            <wp:positionH relativeFrom="column">
              <wp:posOffset>2</wp:posOffset>
            </wp:positionH>
            <wp:positionV relativeFrom="paragraph">
              <wp:posOffset>176</wp:posOffset>
            </wp:positionV>
            <wp:extent cx="5582285" cy="1513840"/>
            <wp:effectExtent l="0" t="0" r="0" b="0"/>
            <wp:wrapSquare wrapText="bothSides" distT="0" distB="0" distL="114300" distR="114300"/>
            <wp:docPr id="2312308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82285" cy="1513840"/>
                    </a:xfrm>
                    <a:prstGeom prst="rect">
                      <a:avLst/>
                    </a:prstGeom>
                    <a:ln/>
                  </pic:spPr>
                </pic:pic>
              </a:graphicData>
            </a:graphic>
          </wp:anchor>
        </w:drawing>
      </w:r>
      <w:r w:rsidR="00A33261">
        <w:rPr>
          <w:b/>
          <w:bCs/>
          <w:color w:val="000000"/>
        </w:rPr>
        <w:tab/>
      </w:r>
    </w:p>
    <w:p w14:paraId="58D6BC4A" w14:textId="77777777" w:rsidR="003974BD" w:rsidRDefault="003974BD">
      <w:pPr>
        <w:pBdr>
          <w:top w:val="nil"/>
          <w:left w:val="nil"/>
          <w:bottom w:val="nil"/>
          <w:right w:val="nil"/>
          <w:between w:val="nil"/>
        </w:pBdr>
        <w:spacing w:before="0" w:line="240" w:lineRule="auto"/>
        <w:jc w:val="center"/>
        <w:rPr>
          <w:b/>
          <w:bCs/>
          <w:color w:val="000000"/>
        </w:rPr>
      </w:pPr>
    </w:p>
    <w:p w14:paraId="41024723" w14:textId="77777777" w:rsidR="003974BD" w:rsidRDefault="00000000">
      <w:pPr>
        <w:pBdr>
          <w:top w:val="nil"/>
          <w:left w:val="nil"/>
          <w:bottom w:val="nil"/>
          <w:right w:val="nil"/>
          <w:between w:val="nil"/>
        </w:pBdr>
        <w:spacing w:before="0" w:line="240" w:lineRule="auto"/>
        <w:jc w:val="center"/>
        <w:rPr>
          <w:b/>
          <w:bCs/>
          <w:color w:val="000000"/>
        </w:rPr>
      </w:pPr>
      <w:r>
        <w:rPr>
          <w:b/>
          <w:bCs/>
          <w:color w:val="000000"/>
        </w:rPr>
        <w:t>A PROJECT REPORT</w:t>
      </w:r>
    </w:p>
    <w:p w14:paraId="0F6FE4E8" w14:textId="77777777" w:rsidR="003974BD" w:rsidRDefault="003974BD">
      <w:pPr>
        <w:pBdr>
          <w:top w:val="nil"/>
          <w:left w:val="nil"/>
          <w:bottom w:val="nil"/>
          <w:right w:val="nil"/>
          <w:between w:val="nil"/>
        </w:pBdr>
        <w:spacing w:before="0" w:line="240" w:lineRule="auto"/>
        <w:jc w:val="center"/>
        <w:rPr>
          <w:b/>
          <w:bCs/>
          <w:color w:val="000000"/>
        </w:rPr>
      </w:pPr>
    </w:p>
    <w:p w14:paraId="52AD4DEE" w14:textId="77777777" w:rsidR="003974BD" w:rsidRDefault="00000000">
      <w:pPr>
        <w:pBdr>
          <w:top w:val="nil"/>
          <w:left w:val="nil"/>
          <w:bottom w:val="nil"/>
          <w:right w:val="nil"/>
          <w:between w:val="nil"/>
        </w:pBdr>
        <w:spacing w:before="0" w:line="240" w:lineRule="auto"/>
        <w:jc w:val="center"/>
        <w:rPr>
          <w:b/>
          <w:bCs/>
          <w:color w:val="000000"/>
        </w:rPr>
      </w:pPr>
      <w:r>
        <w:rPr>
          <w:b/>
          <w:bCs/>
          <w:color w:val="000000"/>
        </w:rPr>
        <w:t>ON</w:t>
      </w:r>
    </w:p>
    <w:p w14:paraId="5D937F65" w14:textId="77777777" w:rsidR="003974BD" w:rsidRDefault="003974BD">
      <w:pPr>
        <w:pBdr>
          <w:top w:val="nil"/>
          <w:left w:val="nil"/>
          <w:bottom w:val="nil"/>
          <w:right w:val="nil"/>
          <w:between w:val="nil"/>
        </w:pBdr>
        <w:spacing w:before="0" w:line="240" w:lineRule="auto"/>
        <w:jc w:val="center"/>
        <w:rPr>
          <w:b/>
          <w:bCs/>
          <w:color w:val="000000"/>
        </w:rPr>
      </w:pPr>
    </w:p>
    <w:p w14:paraId="7E8B4105" w14:textId="77777777" w:rsidR="00C53181" w:rsidRPr="00C53181" w:rsidRDefault="00C53181" w:rsidP="00C53181">
      <w:pPr>
        <w:pBdr>
          <w:top w:val="nil"/>
          <w:left w:val="nil"/>
          <w:bottom w:val="nil"/>
          <w:right w:val="nil"/>
          <w:between w:val="nil"/>
        </w:pBdr>
        <w:spacing w:before="0" w:line="240" w:lineRule="auto"/>
        <w:jc w:val="center"/>
        <w:rPr>
          <w:b/>
          <w:bCs/>
          <w:color w:val="000000"/>
          <w:sz w:val="36"/>
          <w:szCs w:val="36"/>
          <w:lang w:val="en-IN"/>
        </w:rPr>
      </w:pPr>
      <w:r w:rsidRPr="00C53181">
        <w:rPr>
          <w:b/>
          <w:bCs/>
          <w:color w:val="000000"/>
          <w:sz w:val="36"/>
          <w:szCs w:val="36"/>
          <w:lang w:val="en-IN"/>
        </w:rPr>
        <w:t>Agentic AI Personal Carbon Footprint System</w:t>
      </w:r>
    </w:p>
    <w:p w14:paraId="3F4A5C45" w14:textId="77777777" w:rsidR="003974BD" w:rsidRDefault="003974BD">
      <w:pPr>
        <w:pBdr>
          <w:top w:val="nil"/>
          <w:left w:val="nil"/>
          <w:bottom w:val="nil"/>
          <w:right w:val="nil"/>
          <w:between w:val="nil"/>
        </w:pBdr>
        <w:spacing w:before="0" w:line="240" w:lineRule="auto"/>
        <w:jc w:val="center"/>
        <w:rPr>
          <w:b/>
          <w:bCs/>
          <w:color w:val="000000"/>
          <w:sz w:val="36"/>
          <w:szCs w:val="36"/>
        </w:rPr>
      </w:pPr>
    </w:p>
    <w:p w14:paraId="22C29BDC" w14:textId="77777777" w:rsidR="003974BD" w:rsidRDefault="003974BD">
      <w:pPr>
        <w:pBdr>
          <w:top w:val="nil"/>
          <w:left w:val="nil"/>
          <w:bottom w:val="nil"/>
          <w:right w:val="nil"/>
          <w:between w:val="nil"/>
        </w:pBdr>
        <w:spacing w:before="0" w:line="240" w:lineRule="auto"/>
        <w:jc w:val="center"/>
        <w:rPr>
          <w:b/>
          <w:bCs/>
          <w:color w:val="000000"/>
          <w:sz w:val="36"/>
          <w:szCs w:val="36"/>
        </w:rPr>
      </w:pPr>
    </w:p>
    <w:p w14:paraId="1EE203C4" w14:textId="77777777" w:rsidR="003974BD" w:rsidRDefault="00000000">
      <w:pPr>
        <w:pBdr>
          <w:top w:val="nil"/>
          <w:left w:val="nil"/>
          <w:bottom w:val="nil"/>
          <w:right w:val="nil"/>
          <w:between w:val="nil"/>
        </w:pBdr>
        <w:spacing w:before="0" w:line="240" w:lineRule="auto"/>
        <w:jc w:val="center"/>
        <w:rPr>
          <w:color w:val="000000"/>
        </w:rPr>
      </w:pPr>
      <w:r>
        <w:rPr>
          <w:color w:val="000000"/>
        </w:rPr>
        <w:t>A project report submitted in partial fulfilment of the requirements for the degree of Bachelor of Technology in Computer Science and Engineering</w:t>
      </w:r>
    </w:p>
    <w:p w14:paraId="5FB73C8F" w14:textId="77777777" w:rsidR="003974BD" w:rsidRDefault="003974BD">
      <w:pPr>
        <w:pBdr>
          <w:top w:val="nil"/>
          <w:left w:val="nil"/>
          <w:bottom w:val="nil"/>
          <w:right w:val="nil"/>
          <w:between w:val="nil"/>
        </w:pBdr>
        <w:spacing w:before="0" w:line="240" w:lineRule="auto"/>
        <w:jc w:val="center"/>
        <w:rPr>
          <w:color w:val="000000"/>
        </w:rPr>
      </w:pPr>
    </w:p>
    <w:p w14:paraId="139B294C" w14:textId="77777777" w:rsidR="003974BD" w:rsidRDefault="003974BD">
      <w:pPr>
        <w:pBdr>
          <w:top w:val="nil"/>
          <w:left w:val="nil"/>
          <w:bottom w:val="nil"/>
          <w:right w:val="nil"/>
          <w:between w:val="nil"/>
        </w:pBdr>
        <w:spacing w:before="0" w:line="240" w:lineRule="auto"/>
        <w:jc w:val="center"/>
        <w:rPr>
          <w:color w:val="000000"/>
          <w:sz w:val="28"/>
          <w:szCs w:val="28"/>
        </w:rPr>
      </w:pPr>
    </w:p>
    <w:p w14:paraId="428BF8F0" w14:textId="77777777" w:rsidR="003974BD" w:rsidRDefault="003974BD">
      <w:pPr>
        <w:pBdr>
          <w:top w:val="nil"/>
          <w:left w:val="nil"/>
          <w:bottom w:val="nil"/>
          <w:right w:val="nil"/>
          <w:between w:val="nil"/>
        </w:pBdr>
        <w:spacing w:before="0" w:line="240" w:lineRule="auto"/>
        <w:jc w:val="center"/>
        <w:rPr>
          <w:color w:val="000000"/>
          <w:sz w:val="28"/>
          <w:szCs w:val="28"/>
        </w:rPr>
      </w:pPr>
    </w:p>
    <w:p w14:paraId="0ED9EF19" w14:textId="77777777" w:rsidR="003974BD"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BACHELOR OF TECHNOLOGY COMPUTER SCIENCE AND ENGINEERING</w:t>
      </w:r>
    </w:p>
    <w:p w14:paraId="59B658BD" w14:textId="77777777" w:rsidR="003974BD" w:rsidRDefault="003974BD">
      <w:pPr>
        <w:pBdr>
          <w:top w:val="nil"/>
          <w:left w:val="nil"/>
          <w:bottom w:val="nil"/>
          <w:right w:val="nil"/>
          <w:between w:val="nil"/>
        </w:pBdr>
        <w:spacing w:before="0" w:line="240" w:lineRule="auto"/>
        <w:jc w:val="center"/>
        <w:rPr>
          <w:color w:val="000000"/>
          <w:sz w:val="28"/>
          <w:szCs w:val="28"/>
        </w:rPr>
      </w:pPr>
    </w:p>
    <w:p w14:paraId="43772F84" w14:textId="77777777" w:rsidR="003974BD" w:rsidRDefault="003974BD">
      <w:pPr>
        <w:pBdr>
          <w:top w:val="nil"/>
          <w:left w:val="nil"/>
          <w:bottom w:val="nil"/>
          <w:right w:val="nil"/>
          <w:between w:val="nil"/>
        </w:pBdr>
        <w:spacing w:before="0" w:line="240" w:lineRule="auto"/>
        <w:jc w:val="center"/>
        <w:rPr>
          <w:color w:val="000000"/>
          <w:sz w:val="28"/>
          <w:szCs w:val="28"/>
        </w:rPr>
      </w:pPr>
    </w:p>
    <w:p w14:paraId="4E66A129" w14:textId="77777777" w:rsidR="003974BD"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14:paraId="5241834D" w14:textId="77777777" w:rsidR="00C53181" w:rsidRDefault="00C53181">
      <w:pPr>
        <w:pBdr>
          <w:top w:val="nil"/>
          <w:left w:val="nil"/>
          <w:bottom w:val="nil"/>
          <w:right w:val="nil"/>
          <w:between w:val="nil"/>
        </w:pBdr>
        <w:spacing w:before="0" w:line="240" w:lineRule="auto"/>
        <w:jc w:val="center"/>
        <w:rPr>
          <w:color w:val="000000"/>
          <w:sz w:val="28"/>
          <w:szCs w:val="28"/>
        </w:rPr>
      </w:pPr>
      <w:r>
        <w:rPr>
          <w:color w:val="000000"/>
          <w:sz w:val="28"/>
          <w:szCs w:val="28"/>
        </w:rPr>
        <w:t>Shantanu Jumale</w:t>
      </w:r>
    </w:p>
    <w:p w14:paraId="3656FFE8" w14:textId="77777777" w:rsidR="003974BD" w:rsidRDefault="00C53181">
      <w:pPr>
        <w:pBdr>
          <w:top w:val="nil"/>
          <w:left w:val="nil"/>
          <w:bottom w:val="nil"/>
          <w:right w:val="nil"/>
          <w:between w:val="nil"/>
        </w:pBdr>
        <w:spacing w:before="0" w:line="240" w:lineRule="auto"/>
        <w:jc w:val="center"/>
        <w:rPr>
          <w:color w:val="000000"/>
          <w:sz w:val="28"/>
          <w:szCs w:val="28"/>
        </w:rPr>
      </w:pPr>
      <w:r>
        <w:rPr>
          <w:color w:val="000000"/>
          <w:sz w:val="28"/>
          <w:szCs w:val="28"/>
        </w:rPr>
        <w:t>24070521096</w:t>
      </w:r>
      <w:r>
        <w:rPr>
          <w:color w:val="000000"/>
          <w:sz w:val="28"/>
          <w:szCs w:val="28"/>
        </w:rPr>
        <w:br/>
      </w:r>
    </w:p>
    <w:p w14:paraId="42A44671" w14:textId="77777777" w:rsidR="003974BD" w:rsidRDefault="003974BD">
      <w:pPr>
        <w:pBdr>
          <w:top w:val="nil"/>
          <w:left w:val="nil"/>
          <w:bottom w:val="nil"/>
          <w:right w:val="nil"/>
          <w:between w:val="nil"/>
        </w:pBdr>
        <w:spacing w:before="0" w:line="240" w:lineRule="auto"/>
        <w:rPr>
          <w:color w:val="000000"/>
          <w:sz w:val="28"/>
          <w:szCs w:val="28"/>
        </w:rPr>
      </w:pPr>
    </w:p>
    <w:p w14:paraId="332F2AC1" w14:textId="77777777" w:rsidR="003974BD" w:rsidRDefault="003974BD">
      <w:pPr>
        <w:pBdr>
          <w:top w:val="nil"/>
          <w:left w:val="nil"/>
          <w:bottom w:val="nil"/>
          <w:right w:val="nil"/>
          <w:between w:val="nil"/>
        </w:pBdr>
        <w:spacing w:before="0" w:line="240" w:lineRule="auto"/>
        <w:rPr>
          <w:color w:val="000000"/>
          <w:sz w:val="28"/>
          <w:szCs w:val="28"/>
        </w:rPr>
      </w:pPr>
    </w:p>
    <w:p w14:paraId="3387EF74" w14:textId="77777777" w:rsidR="003974BD" w:rsidRDefault="003974BD">
      <w:pPr>
        <w:pBdr>
          <w:top w:val="nil"/>
          <w:left w:val="nil"/>
          <w:bottom w:val="nil"/>
          <w:right w:val="nil"/>
          <w:between w:val="nil"/>
        </w:pBdr>
        <w:spacing w:before="0" w:line="240" w:lineRule="auto"/>
        <w:jc w:val="center"/>
        <w:rPr>
          <w:color w:val="000000"/>
          <w:sz w:val="28"/>
          <w:szCs w:val="28"/>
        </w:rPr>
      </w:pPr>
    </w:p>
    <w:p w14:paraId="00F9F79B" w14:textId="77777777" w:rsidR="003974BD"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UNDER THE GUIDANCE OF</w:t>
      </w:r>
    </w:p>
    <w:p w14:paraId="109CAD35" w14:textId="77777777" w:rsidR="003974BD" w:rsidRDefault="003974BD">
      <w:pPr>
        <w:pBdr>
          <w:top w:val="nil"/>
          <w:left w:val="nil"/>
          <w:bottom w:val="nil"/>
          <w:right w:val="nil"/>
          <w:between w:val="nil"/>
        </w:pBdr>
        <w:spacing w:before="0" w:line="240" w:lineRule="auto"/>
        <w:jc w:val="center"/>
        <w:rPr>
          <w:color w:val="000000"/>
          <w:sz w:val="28"/>
          <w:szCs w:val="28"/>
        </w:rPr>
      </w:pPr>
    </w:p>
    <w:p w14:paraId="65AD910F" w14:textId="77777777" w:rsidR="00C53181" w:rsidRPr="00C53181" w:rsidRDefault="00C53181" w:rsidP="00C53181">
      <w:pPr>
        <w:pBdr>
          <w:top w:val="nil"/>
          <w:left w:val="nil"/>
          <w:bottom w:val="nil"/>
          <w:right w:val="nil"/>
          <w:between w:val="nil"/>
        </w:pBdr>
        <w:spacing w:before="0" w:line="240" w:lineRule="auto"/>
        <w:jc w:val="center"/>
        <w:rPr>
          <w:color w:val="000000"/>
          <w:sz w:val="28"/>
          <w:szCs w:val="28"/>
        </w:rPr>
      </w:pPr>
      <w:r w:rsidRPr="00C53181">
        <w:rPr>
          <w:color w:val="000000"/>
          <w:sz w:val="28"/>
          <w:szCs w:val="28"/>
        </w:rPr>
        <w:t>Dr. Shreyash Hole</w:t>
      </w:r>
    </w:p>
    <w:p w14:paraId="4EA2EABE" w14:textId="77777777" w:rsidR="00C53181" w:rsidRPr="00C53181" w:rsidRDefault="00C53181" w:rsidP="00C53181">
      <w:pPr>
        <w:pBdr>
          <w:top w:val="nil"/>
          <w:left w:val="nil"/>
          <w:bottom w:val="nil"/>
          <w:right w:val="nil"/>
          <w:between w:val="nil"/>
        </w:pBdr>
        <w:spacing w:before="0" w:line="240" w:lineRule="auto"/>
        <w:ind w:left="2880" w:firstLine="720"/>
        <w:rPr>
          <w:color w:val="000000"/>
          <w:sz w:val="28"/>
          <w:szCs w:val="28"/>
        </w:rPr>
      </w:pPr>
      <w:r w:rsidRPr="00C53181">
        <w:rPr>
          <w:color w:val="000000"/>
          <w:sz w:val="28"/>
          <w:szCs w:val="28"/>
        </w:rPr>
        <w:t>Assistant Professor</w:t>
      </w:r>
    </w:p>
    <w:p w14:paraId="5B144799" w14:textId="77777777" w:rsidR="003974BD" w:rsidRDefault="003974BD" w:rsidP="00C53181">
      <w:pPr>
        <w:pBdr>
          <w:top w:val="nil"/>
          <w:left w:val="nil"/>
          <w:bottom w:val="nil"/>
          <w:right w:val="nil"/>
          <w:between w:val="nil"/>
        </w:pBdr>
        <w:spacing w:before="0" w:line="240" w:lineRule="auto"/>
        <w:rPr>
          <w:b/>
          <w:bCs/>
          <w:color w:val="000000"/>
          <w:sz w:val="28"/>
          <w:szCs w:val="28"/>
        </w:rPr>
      </w:pPr>
    </w:p>
    <w:p w14:paraId="340BAAD9" w14:textId="77777777" w:rsidR="003974BD" w:rsidRDefault="003974BD">
      <w:pPr>
        <w:pBdr>
          <w:top w:val="nil"/>
          <w:left w:val="nil"/>
          <w:bottom w:val="nil"/>
          <w:right w:val="nil"/>
          <w:between w:val="nil"/>
        </w:pBdr>
        <w:spacing w:before="0" w:line="240" w:lineRule="auto"/>
        <w:jc w:val="center"/>
        <w:rPr>
          <w:b/>
          <w:bCs/>
          <w:color w:val="000000"/>
          <w:sz w:val="28"/>
          <w:szCs w:val="28"/>
        </w:rPr>
      </w:pPr>
    </w:p>
    <w:p w14:paraId="3EA620BF" w14:textId="77777777" w:rsidR="003974BD" w:rsidRDefault="003974BD">
      <w:pPr>
        <w:pBdr>
          <w:top w:val="nil"/>
          <w:left w:val="nil"/>
          <w:bottom w:val="nil"/>
          <w:right w:val="nil"/>
          <w:between w:val="nil"/>
        </w:pBdr>
        <w:spacing w:before="0" w:line="240" w:lineRule="auto"/>
        <w:jc w:val="center"/>
        <w:rPr>
          <w:b/>
          <w:bCs/>
          <w:color w:val="000000"/>
          <w:sz w:val="28"/>
          <w:szCs w:val="28"/>
        </w:rPr>
      </w:pPr>
    </w:p>
    <w:p w14:paraId="06431808" w14:textId="77777777" w:rsidR="003974BD" w:rsidRDefault="00000000">
      <w:pPr>
        <w:pBdr>
          <w:top w:val="nil"/>
          <w:left w:val="nil"/>
          <w:bottom w:val="nil"/>
          <w:right w:val="nil"/>
          <w:between w:val="nil"/>
        </w:pBdr>
        <w:spacing w:before="0" w:after="120" w:line="240" w:lineRule="auto"/>
        <w:jc w:val="center"/>
        <w:rPr>
          <w:b/>
          <w:bCs/>
          <w:color w:val="000000"/>
        </w:rPr>
      </w:pPr>
      <w:r>
        <w:rPr>
          <w:b/>
          <w:bCs/>
          <w:color w:val="000000"/>
        </w:rPr>
        <w:t>DEPARTMENT OF COMPUTER SCIENCE AND ENGINEERING</w:t>
      </w:r>
    </w:p>
    <w:p w14:paraId="56FD99CF" w14:textId="77777777" w:rsidR="003974BD" w:rsidRDefault="00000000">
      <w:pPr>
        <w:pBdr>
          <w:top w:val="nil"/>
          <w:left w:val="nil"/>
          <w:bottom w:val="nil"/>
          <w:right w:val="nil"/>
          <w:between w:val="nil"/>
        </w:pBdr>
        <w:spacing w:before="0" w:after="120" w:line="240" w:lineRule="auto"/>
        <w:jc w:val="center"/>
        <w:rPr>
          <w:b/>
          <w:bCs/>
        </w:rPr>
      </w:pPr>
      <w:r>
        <w:rPr>
          <w:b/>
          <w:bCs/>
        </w:rPr>
        <w:t>AY 2026-27</w:t>
      </w:r>
    </w:p>
    <w:p w14:paraId="5A028F29" w14:textId="77777777" w:rsidR="003974BD" w:rsidRDefault="00000000">
      <w:pPr>
        <w:pBdr>
          <w:top w:val="nil"/>
          <w:left w:val="nil"/>
          <w:bottom w:val="nil"/>
          <w:right w:val="nil"/>
          <w:between w:val="nil"/>
        </w:pBdr>
        <w:spacing w:before="0" w:after="120" w:line="240" w:lineRule="auto"/>
        <w:jc w:val="center"/>
        <w:rPr>
          <w:b/>
          <w:bCs/>
          <w:color w:val="000000"/>
        </w:rPr>
      </w:pPr>
      <w:r>
        <w:rPr>
          <w:noProof/>
        </w:rPr>
        <w:lastRenderedPageBreak/>
        <w:drawing>
          <wp:anchor distT="0" distB="0" distL="114300" distR="114300" simplePos="0" relativeHeight="251659264" behindDoc="0" locked="0" layoutInCell="1" hidden="0" allowOverlap="1" wp14:anchorId="0DACBDEC" wp14:editId="36FECD9E">
            <wp:simplePos x="0" y="0"/>
            <wp:positionH relativeFrom="column">
              <wp:posOffset>2</wp:posOffset>
            </wp:positionH>
            <wp:positionV relativeFrom="paragraph">
              <wp:posOffset>201</wp:posOffset>
            </wp:positionV>
            <wp:extent cx="5582285" cy="1513840"/>
            <wp:effectExtent l="0" t="0" r="0" b="0"/>
            <wp:wrapSquare wrapText="bothSides" distT="0" distB="0" distL="114300" distR="114300"/>
            <wp:docPr id="2312308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82285" cy="1513840"/>
                    </a:xfrm>
                    <a:prstGeom prst="rect">
                      <a:avLst/>
                    </a:prstGeom>
                    <a:ln/>
                  </pic:spPr>
                </pic:pic>
              </a:graphicData>
            </a:graphic>
          </wp:anchor>
        </w:drawing>
      </w:r>
    </w:p>
    <w:p w14:paraId="2F3B067D" w14:textId="77777777" w:rsidR="003974BD" w:rsidRDefault="00000000">
      <w:pPr>
        <w:pBdr>
          <w:top w:val="nil"/>
          <w:left w:val="nil"/>
          <w:bottom w:val="nil"/>
          <w:right w:val="nil"/>
          <w:between w:val="nil"/>
        </w:pBdr>
        <w:spacing w:before="0" w:after="120" w:line="240" w:lineRule="auto"/>
        <w:jc w:val="center"/>
        <w:rPr>
          <w:b/>
          <w:bCs/>
          <w:color w:val="000000"/>
        </w:rPr>
      </w:pPr>
      <w:r>
        <w:rPr>
          <w:b/>
          <w:bCs/>
          <w:color w:val="000000"/>
        </w:rPr>
        <w:t>DEPARTMENT OF COMPUTER SCIENCE AND ENGINEERING</w:t>
      </w:r>
    </w:p>
    <w:p w14:paraId="0674C726" w14:textId="77777777" w:rsidR="003974BD" w:rsidRDefault="003974BD">
      <w:pPr>
        <w:spacing w:before="360" w:after="360" w:line="240" w:lineRule="auto"/>
        <w:jc w:val="center"/>
        <w:rPr>
          <w:b/>
          <w:bCs/>
        </w:rPr>
      </w:pPr>
    </w:p>
    <w:p w14:paraId="4908B932" w14:textId="77777777" w:rsidR="003974BD" w:rsidRDefault="003974BD">
      <w:pPr>
        <w:spacing w:before="360" w:after="360" w:line="240" w:lineRule="auto"/>
        <w:jc w:val="center"/>
        <w:rPr>
          <w:b/>
          <w:bCs/>
        </w:rPr>
      </w:pPr>
    </w:p>
    <w:p w14:paraId="6EB59C70" w14:textId="77777777" w:rsidR="003974BD" w:rsidRDefault="00000000">
      <w:pPr>
        <w:spacing w:before="360" w:after="360" w:line="240" w:lineRule="auto"/>
        <w:jc w:val="center"/>
        <w:rPr>
          <w:b/>
          <w:bCs/>
        </w:rPr>
      </w:pPr>
      <w:r>
        <w:rPr>
          <w:b/>
          <w:bCs/>
        </w:rPr>
        <w:br/>
      </w:r>
      <w:r>
        <w:rPr>
          <w:b/>
          <w:bCs/>
          <w:sz w:val="28"/>
          <w:szCs w:val="28"/>
        </w:rPr>
        <w:t>CERTIFICATE</w:t>
      </w:r>
      <w:r>
        <w:rPr>
          <w:noProof/>
        </w:rPr>
        <mc:AlternateContent>
          <mc:Choice Requires="wps">
            <w:drawing>
              <wp:anchor distT="0" distB="0" distL="114300" distR="114300" simplePos="0" relativeHeight="251660288" behindDoc="0" locked="0" layoutInCell="1" hidden="0" allowOverlap="1" wp14:anchorId="6822F9CB" wp14:editId="20D5C0F5">
                <wp:simplePos x="0" y="0"/>
                <wp:positionH relativeFrom="column">
                  <wp:posOffset>-114297</wp:posOffset>
                </wp:positionH>
                <wp:positionV relativeFrom="paragraph">
                  <wp:posOffset>101600</wp:posOffset>
                </wp:positionV>
                <wp:extent cx="0" cy="12700"/>
                <wp:effectExtent l="0" t="0" r="0" b="0"/>
                <wp:wrapNone/>
                <wp:docPr id="231230801" name="Straight Arrow Connector 231230801"/>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483F5665" w14:textId="77777777" w:rsidR="003974BD" w:rsidRDefault="00000000">
      <w:pPr>
        <w:spacing w:before="280" w:after="280"/>
        <w:rPr>
          <w:color w:val="000000"/>
        </w:rPr>
      </w:pPr>
      <w:r>
        <w:rPr>
          <w:color w:val="000000"/>
        </w:rPr>
        <w:t>This is to certify that the Project work entitled  Agentic AI Personal Carbon Footprint System is carried out by Shantanu Jumale in partial fulfillment for the award of the degree of Bachelor of Technology in Computer Science and Engineering, Symbiosis International (Deemed University), Pune during the academic year 2026-2027.</w:t>
      </w:r>
    </w:p>
    <w:p w14:paraId="40E23523" w14:textId="77777777" w:rsidR="003974BD" w:rsidRDefault="003974BD">
      <w:pPr>
        <w:spacing w:before="280" w:after="280"/>
      </w:pPr>
    </w:p>
    <w:tbl>
      <w:tblPr>
        <w:tblStyle w:val="a9"/>
        <w:tblpPr w:leftFromText="180" w:rightFromText="180" w:vertAnchor="text" w:tblpY="311"/>
        <w:tblW w:w="8642" w:type="dxa"/>
        <w:tblLayout w:type="fixed"/>
        <w:tblLook w:val="0400" w:firstRow="0" w:lastRow="0" w:firstColumn="0" w:lastColumn="0" w:noHBand="0" w:noVBand="1"/>
      </w:tblPr>
      <w:tblGrid>
        <w:gridCol w:w="3261"/>
        <w:gridCol w:w="2263"/>
        <w:gridCol w:w="3118"/>
      </w:tblGrid>
      <w:tr w:rsidR="003974BD" w14:paraId="16563D2A" w14:textId="77777777">
        <w:trPr>
          <w:trHeight w:val="355"/>
        </w:trPr>
        <w:tc>
          <w:tcPr>
            <w:tcW w:w="3261" w:type="dxa"/>
          </w:tcPr>
          <w:p w14:paraId="411D4E64" w14:textId="77777777" w:rsidR="003974BD" w:rsidRDefault="003974BD">
            <w:pPr>
              <w:spacing w:before="0"/>
              <w:jc w:val="center"/>
              <w:rPr>
                <w:rFonts w:ascii="Times New Roman" w:eastAsia="Times New Roman" w:hAnsi="Times New Roman" w:cs="Times New Roman"/>
                <w:sz w:val="24"/>
                <w:szCs w:val="24"/>
              </w:rPr>
            </w:pPr>
          </w:p>
        </w:tc>
        <w:tc>
          <w:tcPr>
            <w:tcW w:w="2263" w:type="dxa"/>
          </w:tcPr>
          <w:p w14:paraId="1C552188" w14:textId="77777777" w:rsidR="003974BD" w:rsidRDefault="003974BD">
            <w:pPr>
              <w:spacing w:before="0"/>
              <w:jc w:val="center"/>
            </w:pPr>
          </w:p>
        </w:tc>
        <w:tc>
          <w:tcPr>
            <w:tcW w:w="3118" w:type="dxa"/>
          </w:tcPr>
          <w:p w14:paraId="08F411A9" w14:textId="77777777" w:rsidR="003974BD" w:rsidRDefault="003974BD">
            <w:pPr>
              <w:spacing w:before="0"/>
              <w:jc w:val="center"/>
              <w:rPr>
                <w:rFonts w:ascii="Times New Roman" w:eastAsia="Times New Roman" w:hAnsi="Times New Roman" w:cs="Times New Roman"/>
                <w:sz w:val="24"/>
                <w:szCs w:val="24"/>
              </w:rPr>
            </w:pPr>
          </w:p>
        </w:tc>
      </w:tr>
      <w:tr w:rsidR="003974BD" w14:paraId="4B5C26ED" w14:textId="77777777">
        <w:trPr>
          <w:trHeight w:val="355"/>
        </w:trPr>
        <w:tc>
          <w:tcPr>
            <w:tcW w:w="3261" w:type="dxa"/>
          </w:tcPr>
          <w:p w14:paraId="057533A7" w14:textId="77777777" w:rsidR="003974BD" w:rsidRDefault="00000000">
            <w:pPr>
              <w:spacing w:before="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 Parag Naik</w:t>
            </w:r>
            <w:r>
              <w:rPr>
                <w:rFonts w:ascii="Times New Roman" w:eastAsia="Times New Roman" w:hAnsi="Times New Roman" w:cs="Times New Roman"/>
                <w:sz w:val="24"/>
                <w:szCs w:val="24"/>
              </w:rPr>
              <w:br/>
              <w:t>Subject Teacher</w:t>
            </w:r>
          </w:p>
        </w:tc>
        <w:tc>
          <w:tcPr>
            <w:tcW w:w="2263" w:type="dxa"/>
          </w:tcPr>
          <w:p w14:paraId="7C4B3467" w14:textId="77777777" w:rsidR="003974BD" w:rsidRDefault="003974BD">
            <w:pPr>
              <w:spacing w:before="0"/>
              <w:jc w:val="center"/>
            </w:pPr>
          </w:p>
        </w:tc>
        <w:tc>
          <w:tcPr>
            <w:tcW w:w="3118" w:type="dxa"/>
          </w:tcPr>
          <w:p w14:paraId="6C265019" w14:textId="77777777" w:rsidR="003974BD" w:rsidRDefault="00000000">
            <w:pPr>
              <w:spacing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Shreyas Rajendra Hole</w:t>
            </w:r>
          </w:p>
          <w:p w14:paraId="14DBB284" w14:textId="77777777" w:rsidR="003974BD" w:rsidRDefault="00000000">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Subject Coordinator</w:t>
            </w:r>
          </w:p>
        </w:tc>
      </w:tr>
      <w:tr w:rsidR="003974BD" w14:paraId="72EEF2E1" w14:textId="77777777">
        <w:trPr>
          <w:trHeight w:val="355"/>
        </w:trPr>
        <w:tc>
          <w:tcPr>
            <w:tcW w:w="3261" w:type="dxa"/>
          </w:tcPr>
          <w:p w14:paraId="294E3C0C" w14:textId="77777777" w:rsidR="003974BD" w:rsidRDefault="003974BD">
            <w:pPr>
              <w:spacing w:before="0"/>
              <w:jc w:val="center"/>
              <w:rPr>
                <w:rFonts w:ascii="Times New Roman" w:eastAsia="Times New Roman" w:hAnsi="Times New Roman" w:cs="Times New Roman"/>
                <w:sz w:val="24"/>
                <w:szCs w:val="24"/>
              </w:rPr>
            </w:pPr>
          </w:p>
        </w:tc>
        <w:tc>
          <w:tcPr>
            <w:tcW w:w="2263" w:type="dxa"/>
          </w:tcPr>
          <w:p w14:paraId="39626C0E" w14:textId="77777777" w:rsidR="003974BD" w:rsidRDefault="003974BD">
            <w:pPr>
              <w:spacing w:before="0"/>
              <w:jc w:val="center"/>
              <w:rPr>
                <w:rFonts w:ascii="Times New Roman" w:eastAsia="Times New Roman" w:hAnsi="Times New Roman" w:cs="Times New Roman"/>
                <w:sz w:val="24"/>
                <w:szCs w:val="24"/>
              </w:rPr>
            </w:pPr>
          </w:p>
        </w:tc>
        <w:tc>
          <w:tcPr>
            <w:tcW w:w="3118" w:type="dxa"/>
          </w:tcPr>
          <w:p w14:paraId="0FD82ACF" w14:textId="77777777" w:rsidR="003974BD" w:rsidRDefault="003974BD">
            <w:pPr>
              <w:spacing w:before="0"/>
              <w:jc w:val="center"/>
              <w:rPr>
                <w:rFonts w:ascii="Times New Roman" w:eastAsia="Times New Roman" w:hAnsi="Times New Roman" w:cs="Times New Roman"/>
                <w:sz w:val="24"/>
                <w:szCs w:val="24"/>
              </w:rPr>
            </w:pPr>
          </w:p>
        </w:tc>
      </w:tr>
      <w:tr w:rsidR="003974BD" w14:paraId="2B9FE658" w14:textId="77777777">
        <w:trPr>
          <w:trHeight w:val="355"/>
        </w:trPr>
        <w:tc>
          <w:tcPr>
            <w:tcW w:w="3261" w:type="dxa"/>
          </w:tcPr>
          <w:p w14:paraId="53E89DF8" w14:textId="77777777" w:rsidR="003974BD" w:rsidRDefault="003974BD">
            <w:pPr>
              <w:spacing w:before="0"/>
              <w:jc w:val="center"/>
            </w:pPr>
          </w:p>
        </w:tc>
        <w:tc>
          <w:tcPr>
            <w:tcW w:w="2263" w:type="dxa"/>
          </w:tcPr>
          <w:p w14:paraId="1E01133B" w14:textId="77777777" w:rsidR="003974BD" w:rsidRDefault="003974BD">
            <w:pPr>
              <w:spacing w:before="0"/>
              <w:jc w:val="center"/>
            </w:pPr>
          </w:p>
        </w:tc>
        <w:tc>
          <w:tcPr>
            <w:tcW w:w="3118" w:type="dxa"/>
          </w:tcPr>
          <w:p w14:paraId="2A4B73A2" w14:textId="77777777" w:rsidR="003974BD" w:rsidRDefault="003974BD">
            <w:pPr>
              <w:spacing w:before="0"/>
              <w:jc w:val="center"/>
            </w:pPr>
          </w:p>
        </w:tc>
      </w:tr>
      <w:tr w:rsidR="003974BD" w14:paraId="03698890" w14:textId="77777777">
        <w:trPr>
          <w:trHeight w:val="355"/>
        </w:trPr>
        <w:tc>
          <w:tcPr>
            <w:tcW w:w="3261" w:type="dxa"/>
          </w:tcPr>
          <w:p w14:paraId="3054854D" w14:textId="77777777" w:rsidR="003974BD" w:rsidRDefault="003974BD">
            <w:pPr>
              <w:spacing w:before="0"/>
              <w:jc w:val="center"/>
            </w:pPr>
          </w:p>
        </w:tc>
        <w:tc>
          <w:tcPr>
            <w:tcW w:w="2263" w:type="dxa"/>
          </w:tcPr>
          <w:p w14:paraId="358AB1D1" w14:textId="77777777" w:rsidR="003974BD" w:rsidRDefault="003974BD">
            <w:pPr>
              <w:spacing w:before="0"/>
              <w:jc w:val="center"/>
            </w:pPr>
          </w:p>
        </w:tc>
        <w:tc>
          <w:tcPr>
            <w:tcW w:w="3118" w:type="dxa"/>
          </w:tcPr>
          <w:p w14:paraId="24D46669" w14:textId="77777777" w:rsidR="003974BD" w:rsidRDefault="003974BD">
            <w:pPr>
              <w:spacing w:before="0"/>
              <w:jc w:val="center"/>
            </w:pPr>
          </w:p>
        </w:tc>
      </w:tr>
      <w:tr w:rsidR="003974BD" w14:paraId="0E19C163" w14:textId="77777777">
        <w:trPr>
          <w:trHeight w:val="355"/>
        </w:trPr>
        <w:tc>
          <w:tcPr>
            <w:tcW w:w="3261" w:type="dxa"/>
          </w:tcPr>
          <w:p w14:paraId="02A8BB8E" w14:textId="77777777" w:rsidR="003974BD" w:rsidRDefault="003974BD">
            <w:pPr>
              <w:spacing w:before="0"/>
              <w:jc w:val="center"/>
            </w:pPr>
          </w:p>
        </w:tc>
        <w:tc>
          <w:tcPr>
            <w:tcW w:w="2263" w:type="dxa"/>
          </w:tcPr>
          <w:p w14:paraId="1E2FF5C1" w14:textId="77777777" w:rsidR="003974BD" w:rsidRDefault="003974BD">
            <w:pPr>
              <w:spacing w:before="0"/>
              <w:jc w:val="center"/>
            </w:pPr>
          </w:p>
        </w:tc>
        <w:tc>
          <w:tcPr>
            <w:tcW w:w="3118" w:type="dxa"/>
          </w:tcPr>
          <w:p w14:paraId="30F3A550" w14:textId="77777777" w:rsidR="003974BD" w:rsidRDefault="003974BD">
            <w:pPr>
              <w:spacing w:before="0"/>
              <w:jc w:val="center"/>
            </w:pPr>
          </w:p>
        </w:tc>
      </w:tr>
      <w:tr w:rsidR="003974BD" w14:paraId="22E09B1C" w14:textId="77777777">
        <w:trPr>
          <w:trHeight w:val="355"/>
        </w:trPr>
        <w:tc>
          <w:tcPr>
            <w:tcW w:w="3261" w:type="dxa"/>
          </w:tcPr>
          <w:p w14:paraId="0D1CA5D8" w14:textId="77777777" w:rsidR="003974BD" w:rsidRDefault="003974BD">
            <w:pPr>
              <w:spacing w:before="0"/>
              <w:jc w:val="center"/>
            </w:pPr>
          </w:p>
          <w:p w14:paraId="1F130FC2" w14:textId="77777777" w:rsidR="00C53181" w:rsidRDefault="00C53181">
            <w:pPr>
              <w:spacing w:before="0"/>
              <w:jc w:val="center"/>
            </w:pPr>
          </w:p>
          <w:p w14:paraId="39505979" w14:textId="77777777" w:rsidR="00C53181" w:rsidRDefault="00C53181">
            <w:pPr>
              <w:spacing w:before="0"/>
              <w:jc w:val="center"/>
            </w:pPr>
          </w:p>
          <w:p w14:paraId="5A85422F" w14:textId="77777777" w:rsidR="00C53181" w:rsidRDefault="00C53181">
            <w:pPr>
              <w:spacing w:before="0"/>
              <w:jc w:val="center"/>
            </w:pPr>
          </w:p>
        </w:tc>
        <w:tc>
          <w:tcPr>
            <w:tcW w:w="2263" w:type="dxa"/>
          </w:tcPr>
          <w:p w14:paraId="4548ED00" w14:textId="77777777" w:rsidR="003974BD" w:rsidRDefault="003974BD">
            <w:pPr>
              <w:spacing w:before="0"/>
              <w:jc w:val="center"/>
            </w:pPr>
          </w:p>
          <w:p w14:paraId="19B8F05E" w14:textId="77777777" w:rsidR="003974BD" w:rsidRDefault="003974BD">
            <w:pPr>
              <w:spacing w:before="0"/>
              <w:jc w:val="center"/>
            </w:pPr>
          </w:p>
          <w:p w14:paraId="66EA180B" w14:textId="77777777" w:rsidR="003974BD" w:rsidRDefault="003974BD">
            <w:pPr>
              <w:spacing w:before="0"/>
              <w:jc w:val="center"/>
            </w:pPr>
          </w:p>
        </w:tc>
        <w:tc>
          <w:tcPr>
            <w:tcW w:w="3118" w:type="dxa"/>
          </w:tcPr>
          <w:p w14:paraId="3DA94C4A" w14:textId="77777777" w:rsidR="003974BD" w:rsidRDefault="003974BD">
            <w:pPr>
              <w:spacing w:before="0"/>
              <w:jc w:val="center"/>
            </w:pPr>
          </w:p>
        </w:tc>
      </w:tr>
      <w:tr w:rsidR="003974BD" w14:paraId="36872795" w14:textId="77777777">
        <w:trPr>
          <w:trHeight w:val="60"/>
        </w:trPr>
        <w:tc>
          <w:tcPr>
            <w:tcW w:w="3261" w:type="dxa"/>
          </w:tcPr>
          <w:p w14:paraId="1DAB4E0D" w14:textId="77777777" w:rsidR="003974BD" w:rsidRDefault="003974BD">
            <w:pPr>
              <w:spacing w:before="0"/>
              <w:jc w:val="center"/>
            </w:pPr>
          </w:p>
        </w:tc>
        <w:tc>
          <w:tcPr>
            <w:tcW w:w="2263" w:type="dxa"/>
          </w:tcPr>
          <w:p w14:paraId="4FDE0A22" w14:textId="77777777" w:rsidR="003974BD" w:rsidRDefault="003974BD">
            <w:pPr>
              <w:spacing w:before="0"/>
              <w:jc w:val="center"/>
            </w:pPr>
          </w:p>
        </w:tc>
        <w:tc>
          <w:tcPr>
            <w:tcW w:w="3118" w:type="dxa"/>
          </w:tcPr>
          <w:p w14:paraId="1437AA26" w14:textId="77777777" w:rsidR="003974BD" w:rsidRDefault="003974BD">
            <w:pPr>
              <w:spacing w:before="0"/>
              <w:jc w:val="center"/>
            </w:pPr>
          </w:p>
        </w:tc>
      </w:tr>
    </w:tbl>
    <w:p w14:paraId="7A06464F" w14:textId="77777777" w:rsidR="003974BD" w:rsidRDefault="003974BD">
      <w:pPr>
        <w:spacing w:before="0" w:line="240" w:lineRule="auto"/>
        <w:jc w:val="center"/>
      </w:pPr>
    </w:p>
    <w:p w14:paraId="5DC433F7" w14:textId="77777777" w:rsidR="003974BD" w:rsidRDefault="00000000">
      <w:pPr>
        <w:pStyle w:val="Heading2"/>
      </w:pPr>
      <w:r>
        <w:lastRenderedPageBreak/>
        <w:t>DECLARATION</w:t>
      </w:r>
    </w:p>
    <w:p w14:paraId="4B0A80E4" w14:textId="77777777" w:rsidR="003974BD" w:rsidRDefault="00000000">
      <w:pPr>
        <w:pBdr>
          <w:top w:val="nil"/>
          <w:left w:val="nil"/>
          <w:bottom w:val="nil"/>
          <w:right w:val="nil"/>
          <w:between w:val="nil"/>
        </w:pBdr>
        <w:spacing w:before="0" w:after="120"/>
        <w:rPr>
          <w:color w:val="000000"/>
        </w:rPr>
      </w:pPr>
      <w:r>
        <w:rPr>
          <w:color w:val="000000"/>
        </w:rPr>
        <w:t xml:space="preserve">I hereby declare that the project titled </w:t>
      </w:r>
      <w:proofErr w:type="gramStart"/>
      <w:r w:rsidR="00C53181">
        <w:rPr>
          <w:color w:val="000000"/>
        </w:rPr>
        <w:t xml:space="preserve">entitled  </w:t>
      </w:r>
      <w:r w:rsidR="00C53181" w:rsidRPr="00C53181">
        <w:rPr>
          <w:color w:val="000000"/>
        </w:rPr>
        <w:t>Agentic</w:t>
      </w:r>
      <w:proofErr w:type="gramEnd"/>
      <w:r w:rsidR="00C53181" w:rsidRPr="00C53181">
        <w:rPr>
          <w:color w:val="000000"/>
        </w:rPr>
        <w:t xml:space="preserve"> AI Personal Carbon Footprint </w:t>
      </w:r>
      <w:proofErr w:type="gramStart"/>
      <w:r w:rsidR="00C53181" w:rsidRPr="00C53181">
        <w:rPr>
          <w:color w:val="000000"/>
        </w:rPr>
        <w:t>System</w:t>
      </w:r>
      <w:r w:rsidR="00C53181">
        <w:rPr>
          <w:color w:val="000000"/>
        </w:rPr>
        <w:t xml:space="preserve">  </w:t>
      </w:r>
      <w:r>
        <w:rPr>
          <w:color w:val="000000"/>
        </w:rPr>
        <w:t>submitted</w:t>
      </w:r>
      <w:proofErr w:type="gramEnd"/>
      <w:r>
        <w:rPr>
          <w:color w:val="000000"/>
        </w:rPr>
        <w:t xml:space="preserve"> to Symbiosis Institute of Technology, a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6CFF95D3" w14:textId="77777777" w:rsidR="003974BD" w:rsidRDefault="00000000">
      <w:pPr>
        <w:spacing w:before="0" w:line="360" w:lineRule="auto"/>
        <w:jc w:val="left"/>
      </w:pPr>
      <w:r>
        <w:t xml:space="preserve">Name of </w:t>
      </w:r>
      <w:proofErr w:type="gramStart"/>
      <w:r>
        <w:t xml:space="preserve">Student </w:t>
      </w:r>
      <w:r w:rsidR="00C53181">
        <w:t>:</w:t>
      </w:r>
      <w:proofErr w:type="gramEnd"/>
      <w:r w:rsidR="00C53181">
        <w:t xml:space="preserve"> Shantanu Jumale (24070521096)</w:t>
      </w:r>
      <w:r>
        <w:t xml:space="preserve"> </w:t>
      </w:r>
    </w:p>
    <w:p w14:paraId="2423A82E" w14:textId="77777777" w:rsidR="003974BD" w:rsidRDefault="003974BD">
      <w:pPr>
        <w:spacing w:before="0" w:line="360" w:lineRule="auto"/>
        <w:jc w:val="left"/>
      </w:pPr>
    </w:p>
    <w:p w14:paraId="06F7AF2D" w14:textId="77777777" w:rsidR="003974BD" w:rsidRDefault="00000000">
      <w:pPr>
        <w:spacing w:before="0" w:line="360" w:lineRule="auto"/>
        <w:jc w:val="left"/>
      </w:pPr>
      <w:r>
        <w:tab/>
      </w:r>
    </w:p>
    <w:p w14:paraId="6708093E" w14:textId="77777777" w:rsidR="003974BD" w:rsidRDefault="00000000">
      <w:pPr>
        <w:jc w:val="left"/>
      </w:pPr>
      <w:r>
        <w:t xml:space="preserve">Degree: </w:t>
      </w:r>
      <w:r>
        <w:tab/>
        <w:t>Bachelor of Technology in CSE</w:t>
      </w:r>
    </w:p>
    <w:p w14:paraId="3A577CB2" w14:textId="77777777" w:rsidR="003974BD" w:rsidRDefault="00000000">
      <w:pPr>
        <w:jc w:val="left"/>
      </w:pPr>
      <w:r>
        <w:t xml:space="preserve">Department: </w:t>
      </w:r>
      <w:r>
        <w:tab/>
      </w:r>
      <w:r>
        <w:rPr>
          <w:color w:val="000000"/>
        </w:rPr>
        <w:t>Computer Science and Engineering</w:t>
      </w:r>
    </w:p>
    <w:p w14:paraId="49578517" w14:textId="77777777" w:rsidR="003974BD" w:rsidRDefault="00000000">
      <w:pPr>
        <w:tabs>
          <w:tab w:val="left" w:pos="2127"/>
        </w:tabs>
        <w:ind w:left="2835" w:hanging="2835"/>
        <w:jc w:val="left"/>
      </w:pPr>
      <w:r>
        <w:t xml:space="preserve">Title of the project: </w:t>
      </w:r>
      <w:proofErr w:type="gramStart"/>
      <w:r w:rsidR="00C53181">
        <w:rPr>
          <w:color w:val="000000"/>
        </w:rPr>
        <w:t xml:space="preserve">entitled  </w:t>
      </w:r>
      <w:r w:rsidR="00C53181" w:rsidRPr="00C53181">
        <w:rPr>
          <w:color w:val="000000"/>
        </w:rPr>
        <w:t>Agentic</w:t>
      </w:r>
      <w:proofErr w:type="gramEnd"/>
      <w:r w:rsidR="00C53181" w:rsidRPr="00C53181">
        <w:rPr>
          <w:color w:val="000000"/>
        </w:rPr>
        <w:t xml:space="preserve"> AI Personal Carbon Footprint System</w:t>
      </w:r>
    </w:p>
    <w:p w14:paraId="3D99A7AF" w14:textId="77777777" w:rsidR="003974BD" w:rsidRDefault="003974BD">
      <w:pPr>
        <w:tabs>
          <w:tab w:val="left" w:pos="2127"/>
        </w:tabs>
        <w:ind w:left="2835" w:hanging="2835"/>
        <w:jc w:val="left"/>
      </w:pPr>
    </w:p>
    <w:p w14:paraId="4AC2C6BB" w14:textId="1E8090D3" w:rsidR="003974BD" w:rsidRDefault="00C53181">
      <w:pPr>
        <w:jc w:val="left"/>
        <w:rPr>
          <w:b/>
          <w:bCs/>
        </w:rPr>
      </w:pPr>
      <w:r>
        <w:rPr>
          <w:b/>
          <w:bCs/>
          <w:u w:val="single"/>
        </w:rPr>
        <w:t>Shantanu Jumale</w:t>
      </w:r>
      <w:r w:rsidR="00A33261">
        <w:rPr>
          <w:b/>
          <w:bCs/>
          <w:u w:val="single"/>
        </w:rPr>
        <w:t xml:space="preserve"> (24070521096)</w:t>
      </w:r>
    </w:p>
    <w:p w14:paraId="2D4ECBD3" w14:textId="77777777" w:rsidR="003974BD" w:rsidRDefault="00000000">
      <w:pPr>
        <w:jc w:val="left"/>
      </w:pPr>
      <w:r>
        <w:t xml:space="preserve">Date: </w:t>
      </w:r>
    </w:p>
    <w:p w14:paraId="42EE39F7" w14:textId="77777777" w:rsidR="003974BD" w:rsidRDefault="00000000">
      <w:pPr>
        <w:spacing w:before="0"/>
        <w:rPr>
          <w:smallCaps/>
        </w:rPr>
      </w:pPr>
      <w:bookmarkStart w:id="0" w:name="_heading=h.30j0zll" w:colFirst="0" w:colLast="0"/>
      <w:bookmarkEnd w:id="0"/>
      <w:r>
        <w:tab/>
      </w:r>
      <w:r>
        <w:tab/>
      </w:r>
      <w:r>
        <w:tab/>
      </w:r>
      <w:r>
        <w:tab/>
      </w:r>
      <w:r>
        <w:tab/>
      </w:r>
      <w:r>
        <w:br w:type="page"/>
      </w:r>
    </w:p>
    <w:p w14:paraId="48328A2D" w14:textId="77777777" w:rsidR="003974BD" w:rsidRDefault="00000000">
      <w:pPr>
        <w:pStyle w:val="Heading2"/>
        <w:jc w:val="both"/>
        <w:rPr>
          <w:b w:val="0"/>
          <w:bCs w:val="0"/>
          <w:sz w:val="24"/>
          <w:szCs w:val="24"/>
        </w:rPr>
      </w:pPr>
      <w:r>
        <w:rPr>
          <w:b w:val="0"/>
          <w:bCs w:val="0"/>
          <w:sz w:val="24"/>
          <w:szCs w:val="24"/>
        </w:rPr>
        <w:lastRenderedPageBreak/>
        <w:t>Declaration</w:t>
      </w:r>
    </w:p>
    <w:p w14:paraId="55EBCB32" w14:textId="77777777" w:rsidR="003974BD" w:rsidRDefault="00000000">
      <w:pPr>
        <w:pStyle w:val="Heading2"/>
        <w:jc w:val="both"/>
        <w:rPr>
          <w:b w:val="0"/>
          <w:bCs w:val="0"/>
          <w:sz w:val="24"/>
          <w:szCs w:val="24"/>
        </w:rPr>
      </w:pPr>
      <w:r>
        <w:rPr>
          <w:b w:val="0"/>
          <w:color w:val="000000"/>
          <w:sz w:val="24"/>
        </w:rPr>
        <w:t>We hereby declare that the project entitled “Agentic AI Personal Carbon Footprint System, submitted by me for the purpose of processing under the IPR framework, is not an industry-sponsored project.</w:t>
      </w:r>
    </w:p>
    <w:p w14:paraId="51DF17C0" w14:textId="77777777" w:rsidR="003974BD" w:rsidRDefault="00000000">
      <w:pPr>
        <w:pStyle w:val="Heading2"/>
        <w:jc w:val="both"/>
        <w:rPr>
          <w:b w:val="0"/>
          <w:bCs w:val="0"/>
          <w:sz w:val="24"/>
          <w:szCs w:val="24"/>
        </w:rPr>
      </w:pPr>
      <w:r>
        <w:rPr>
          <w:b w:val="0"/>
          <w:bCs w:val="0"/>
          <w:sz w:val="24"/>
          <w:szCs w:val="24"/>
        </w:rPr>
        <w:t>We further provide my full consent to SIT Nagpur and SCRI Pune to evaluate, process, and proceed with the filing of the Intellectual Property Rights (IPR) application for the said idea.</w:t>
      </w:r>
    </w:p>
    <w:p w14:paraId="769F11BD" w14:textId="77777777" w:rsidR="003974BD" w:rsidRDefault="003974BD">
      <w:pPr>
        <w:pStyle w:val="Heading2"/>
      </w:pPr>
    </w:p>
    <w:p w14:paraId="4F787C91" w14:textId="77777777" w:rsidR="003974BD" w:rsidRDefault="003974BD">
      <w:pPr>
        <w:pStyle w:val="Heading2"/>
      </w:pPr>
    </w:p>
    <w:p w14:paraId="5C4F98B9" w14:textId="77777777" w:rsidR="003974BD" w:rsidRDefault="003974BD">
      <w:pPr>
        <w:pStyle w:val="Heading2"/>
      </w:pPr>
    </w:p>
    <w:p w14:paraId="74A2C712" w14:textId="77777777" w:rsidR="003974BD" w:rsidRDefault="00000000">
      <w:pPr>
        <w:pStyle w:val="Heading2"/>
        <w:spacing w:line="240" w:lineRule="auto"/>
        <w:jc w:val="left"/>
        <w:rPr>
          <w:b w:val="0"/>
          <w:bCs w:val="0"/>
          <w:sz w:val="24"/>
          <w:szCs w:val="24"/>
        </w:rPr>
      </w:pPr>
      <w:r>
        <w:rPr>
          <w:b w:val="0"/>
          <w:bCs w:val="0"/>
          <w:sz w:val="24"/>
          <w:szCs w:val="24"/>
        </w:rPr>
        <w:t>Student Signature</w:t>
      </w:r>
    </w:p>
    <w:p w14:paraId="23BC03E3" w14:textId="77777777" w:rsidR="003974BD" w:rsidRDefault="00C53181">
      <w:pPr>
        <w:spacing w:line="240" w:lineRule="auto"/>
        <w:rPr>
          <w:b/>
          <w:bCs/>
        </w:rPr>
      </w:pPr>
      <w:r>
        <w:rPr>
          <w:b/>
          <w:bCs/>
        </w:rPr>
        <w:t>Shantanu Jumale</w:t>
      </w:r>
    </w:p>
    <w:p w14:paraId="7EEDE929" w14:textId="77777777" w:rsidR="003974BD" w:rsidRDefault="003974BD">
      <w:pPr>
        <w:spacing w:line="240" w:lineRule="auto"/>
        <w:rPr>
          <w:b/>
          <w:bCs/>
        </w:rPr>
      </w:pPr>
    </w:p>
    <w:p w14:paraId="0816D7F6" w14:textId="77777777" w:rsidR="003974BD" w:rsidRDefault="003974BD">
      <w:pPr>
        <w:spacing w:line="240" w:lineRule="auto"/>
        <w:rPr>
          <w:b/>
          <w:bCs/>
        </w:rPr>
      </w:pPr>
    </w:p>
    <w:p w14:paraId="6F67BAD3" w14:textId="77777777" w:rsidR="003974BD" w:rsidRDefault="00000000">
      <w:pPr>
        <w:spacing w:line="240" w:lineRule="auto"/>
        <w:rPr>
          <w:b/>
          <w:bCs/>
        </w:rPr>
      </w:pPr>
      <w:r>
        <w:rPr>
          <w:b/>
          <w:bCs/>
        </w:rPr>
        <w:t>Dr. Shreyas Rajendra Hole</w:t>
      </w:r>
    </w:p>
    <w:p w14:paraId="79773546" w14:textId="77777777" w:rsidR="003974BD" w:rsidRDefault="003974BD">
      <w:pPr>
        <w:spacing w:line="240" w:lineRule="auto"/>
        <w:rPr>
          <w:b/>
          <w:bCs/>
        </w:rPr>
      </w:pPr>
    </w:p>
    <w:p w14:paraId="6D43ABBF" w14:textId="77777777" w:rsidR="003974BD" w:rsidRDefault="003974BD">
      <w:pPr>
        <w:spacing w:line="240" w:lineRule="auto"/>
        <w:rPr>
          <w:b/>
          <w:bCs/>
        </w:rPr>
      </w:pPr>
    </w:p>
    <w:p w14:paraId="5820BF30" w14:textId="77777777" w:rsidR="003974BD" w:rsidRDefault="00000000">
      <w:pPr>
        <w:spacing w:line="240" w:lineRule="auto"/>
        <w:rPr>
          <w:b/>
          <w:bCs/>
        </w:rPr>
      </w:pPr>
      <w:r>
        <w:rPr>
          <w:b/>
          <w:bCs/>
        </w:rPr>
        <w:t>Mr. Parag Naik</w:t>
      </w:r>
    </w:p>
    <w:p w14:paraId="7B537790" w14:textId="77777777" w:rsidR="003974BD" w:rsidRDefault="003974BD">
      <w:pPr>
        <w:spacing w:line="240" w:lineRule="auto"/>
        <w:rPr>
          <w:b/>
          <w:bCs/>
        </w:rPr>
      </w:pPr>
    </w:p>
    <w:p w14:paraId="4C1EDB6E" w14:textId="77777777" w:rsidR="003974BD" w:rsidRDefault="003974BD">
      <w:pPr>
        <w:pStyle w:val="Heading2"/>
      </w:pPr>
    </w:p>
    <w:p w14:paraId="56D4D836" w14:textId="77777777" w:rsidR="003974BD" w:rsidRDefault="003974BD">
      <w:pPr>
        <w:pStyle w:val="Heading2"/>
      </w:pPr>
    </w:p>
    <w:p w14:paraId="3E7773DF" w14:textId="77777777" w:rsidR="00D373CA" w:rsidRDefault="00D373CA" w:rsidP="00D373CA"/>
    <w:p w14:paraId="07A50D34" w14:textId="77777777" w:rsidR="00D373CA" w:rsidRPr="00D373CA" w:rsidRDefault="00D373CA" w:rsidP="00D373CA"/>
    <w:p w14:paraId="61F8398A" w14:textId="77777777" w:rsidR="003974BD" w:rsidRDefault="00000000">
      <w:pPr>
        <w:pStyle w:val="Heading2"/>
        <w:jc w:val="left"/>
      </w:pPr>
      <w:r>
        <w:rPr>
          <w:color w:val="104430"/>
        </w:rPr>
        <w:lastRenderedPageBreak/>
        <w:t>ABSTRACT</w:t>
      </w:r>
    </w:p>
    <w:p w14:paraId="0AC43F13" w14:textId="77777777" w:rsidR="003974BD" w:rsidRDefault="00000000">
      <w:pPr>
        <w:rPr>
          <w:b/>
          <w:bCs/>
          <w:sz w:val="22"/>
          <w:szCs w:val="22"/>
        </w:rPr>
      </w:pPr>
      <w:r>
        <w:rPr>
          <w:color w:val="000000"/>
          <w:sz w:val="23"/>
        </w:rPr>
        <w:t>The accelerating impacts of anthropogenic climate change demand transparent, verifiable, and individual-level greenhouse gas (GHG) accountability. However, existing personal carbon calculators suffer from fatal architectural limitations: they rely on static, coarse-grained annual surveys, provide non-actionable generic recommendations, and lack localized, verified emission standards. Simultaneously, modern Large Language Models (LLMs), while adept at conversational interfaces, notoriously suffer from mathematical hallucinations when tasked with stoichiometric carbon arithmetic. This project presents an academic-grade, modular, agentic AI personal carbon footprint calculation, machine learning forecasting, and emission reduction planning system built with Python, Gradio, Scikit-learn, XGBoost, and SQLite/SQLAlchemy. The system decouples natural language interaction from core carbon accounting by routing all arithmetic to a deterministic engine grounded in official environmental databases: Central Electricity Authority (CEA) India Baseline Database v19 (0.820 kg CO₂e/kWh), UK DEFRA/DESNZ 2023 multi-modal transit factors, IPCC Tier-1 cooking fuels (LPG and PNG), Poore &amp; Nemecek (Science 2018) dietary meta-analyses, and EPA WARM circular waste accounting with recycling and composting avoidance credits. Seven specialized agents collaborate under a centralized Pydantic session state: an Input/Intent Agent, Data Validation Agent, Emission Analysis Agent, ML Prediction Agent, Goal-Based Reduction Planning Agent, Longitudinal Monitoring Agent, and a Tool-Augmented Conversational Carbon Advisor. Five regression algorithms (Linear Regression, Decision Tree, Random Forest, Gradient Boosting, and XGBoost) were benchmarked for longitudinal emission forecasting, where Linear Regression demonstrated optimal performance (R² = 0.9991, MAE = 5.298 kg CO₂e). An interactive counterfactual What-If scenario simulator and greedy reduction optimizer empower users to systematically evaluate high-impact interventions. The system is verified across a 15-test automated harness and deployed via a responsive, glassmorphism Gradio 6 dashboard.</w:t>
      </w:r>
    </w:p>
    <w:p w14:paraId="25B46A82" w14:textId="77777777" w:rsidR="003974BD" w:rsidRDefault="003974BD">
      <w:pPr>
        <w:rPr>
          <w:b/>
          <w:bCs/>
          <w:sz w:val="22"/>
          <w:szCs w:val="22"/>
        </w:rPr>
      </w:pPr>
    </w:p>
    <w:p w14:paraId="1566D652" w14:textId="77777777" w:rsidR="003974BD" w:rsidRDefault="00000000">
      <w:pPr>
        <w:spacing w:before="0" w:after="120" w:line="240" w:lineRule="auto"/>
        <w:rPr>
          <w:b/>
          <w:bCs/>
          <w:i/>
          <w:iCs/>
          <w:sz w:val="20"/>
          <w:szCs w:val="20"/>
        </w:rPr>
      </w:pPr>
      <w:r>
        <w:rPr>
          <w:b/>
          <w:i/>
          <w:color w:val="000000"/>
          <w:sz w:val="21"/>
        </w:rPr>
        <w:t>Keywords—Agentic AI, Personal Carbon Accounting, Deterministic Calculation Engine, Greenhouse Gas Protocol, Machine Learning Regression, What-If Simulation, Emission Reduction Planning, Central Electricity Authority, Gradio.</w:t>
      </w:r>
    </w:p>
    <w:p w14:paraId="2538BA25" w14:textId="77777777" w:rsidR="003974BD" w:rsidRDefault="003974BD"/>
    <w:p w14:paraId="0C49D351" w14:textId="77777777" w:rsidR="003974BD" w:rsidRDefault="00000000">
      <w:pPr>
        <w:ind w:firstLine="720"/>
      </w:pPr>
      <w:r>
        <w:br w:type="page"/>
      </w:r>
    </w:p>
    <w:p w14:paraId="073C94E9" w14:textId="77777777" w:rsidR="003974BD" w:rsidRDefault="00000000">
      <w:pPr>
        <w:pStyle w:val="Heading2"/>
        <w:ind w:left="30" w:right="298"/>
      </w:pPr>
      <w:bookmarkStart w:id="1" w:name="_heading=h.r4yq5iatvylw" w:colFirst="0" w:colLast="0"/>
      <w:bookmarkEnd w:id="1"/>
      <w:r>
        <w:lastRenderedPageBreak/>
        <w:t>TABLE OF CONTENTS</w:t>
      </w:r>
    </w:p>
    <w:p w14:paraId="3A2950E3" w14:textId="77777777" w:rsidR="003974BD" w:rsidRDefault="003974BD">
      <w:pPr>
        <w:pBdr>
          <w:top w:val="nil"/>
          <w:left w:val="nil"/>
          <w:bottom w:val="nil"/>
          <w:right w:val="nil"/>
          <w:between w:val="nil"/>
        </w:pBdr>
        <w:tabs>
          <w:tab w:val="left" w:pos="288"/>
        </w:tabs>
        <w:spacing w:before="54" w:after="120" w:line="228" w:lineRule="auto"/>
        <w:ind w:firstLine="288"/>
        <w:rPr>
          <w:b/>
          <w:bCs/>
          <w:color w:val="000000"/>
          <w:sz w:val="20"/>
          <w:szCs w:val="20"/>
        </w:rPr>
      </w:pPr>
    </w:p>
    <w:p w14:paraId="5E10EEAD" w14:textId="77777777" w:rsidR="003974BD" w:rsidRDefault="00000000">
      <w:pPr>
        <w:ind w:right="208"/>
        <w:jc w:val="right"/>
        <w:rPr>
          <w:b/>
          <w:bCs/>
        </w:rPr>
      </w:pPr>
      <w:r>
        <w:rPr>
          <w:b/>
          <w:bCs/>
        </w:rPr>
        <w:t>Page</w:t>
      </w:r>
    </w:p>
    <w:p w14:paraId="4AA1575C" w14:textId="77777777" w:rsidR="003974BD" w:rsidRDefault="003974BD">
      <w:pPr>
        <w:pBdr>
          <w:top w:val="nil"/>
          <w:left w:val="nil"/>
          <w:bottom w:val="nil"/>
          <w:right w:val="nil"/>
          <w:between w:val="nil"/>
        </w:pBdr>
        <w:tabs>
          <w:tab w:val="left" w:pos="288"/>
        </w:tabs>
        <w:spacing w:before="0" w:after="120" w:line="228" w:lineRule="auto"/>
        <w:ind w:firstLine="288"/>
        <w:rPr>
          <w:b/>
          <w:bCs/>
          <w:color w:val="000000"/>
          <w:sz w:val="20"/>
          <w:szCs w:val="20"/>
        </w:rPr>
      </w:pPr>
    </w:p>
    <w:p w14:paraId="2AA14F92" w14:textId="77777777" w:rsidR="003974BD" w:rsidRDefault="00000000">
      <w:pPr>
        <w:tabs>
          <w:tab w:val="left" w:pos="8726"/>
        </w:tabs>
        <w:ind w:left="294"/>
      </w:pPr>
      <w:r>
        <w:rPr>
          <w:b/>
          <w:bCs/>
        </w:rPr>
        <w:t xml:space="preserve">Certificate                                                                                                                          </w:t>
      </w:r>
      <w:proofErr w:type="spellStart"/>
      <w:r>
        <w:t>i</w:t>
      </w:r>
      <w:proofErr w:type="spellEnd"/>
    </w:p>
    <w:p w14:paraId="09766424" w14:textId="77777777" w:rsidR="003974BD" w:rsidRDefault="003974BD">
      <w:pPr>
        <w:pBdr>
          <w:top w:val="nil"/>
          <w:left w:val="nil"/>
          <w:bottom w:val="nil"/>
          <w:right w:val="nil"/>
          <w:between w:val="nil"/>
        </w:pBdr>
        <w:tabs>
          <w:tab w:val="right" w:pos="8834"/>
        </w:tabs>
        <w:spacing w:after="100"/>
        <w:rPr>
          <w:b/>
          <w:bCs/>
          <w:color w:val="000000"/>
        </w:rPr>
      </w:pPr>
      <w:hyperlink w:anchor="_heading=h.rutc7nffpvr">
        <w:r>
          <w:rPr>
            <w:color w:val="000000"/>
          </w:rPr>
          <w:t>Declaration</w:t>
        </w:r>
        <w:r>
          <w:rPr>
            <w:color w:val="000000"/>
          </w:rPr>
          <w:tab/>
          <w:t>ii</w:t>
        </w:r>
      </w:hyperlink>
    </w:p>
    <w:p w14:paraId="1DEC733A" w14:textId="77777777" w:rsidR="003974BD" w:rsidRDefault="003974BD">
      <w:pPr>
        <w:pBdr>
          <w:top w:val="nil"/>
          <w:left w:val="nil"/>
          <w:bottom w:val="nil"/>
          <w:right w:val="nil"/>
          <w:between w:val="nil"/>
        </w:pBdr>
        <w:tabs>
          <w:tab w:val="right" w:pos="8863"/>
        </w:tabs>
        <w:spacing w:before="276" w:after="100"/>
        <w:rPr>
          <w:b/>
          <w:bCs/>
          <w:color w:val="000000"/>
        </w:rPr>
      </w:pPr>
      <w:hyperlink w:anchor="_heading=h.incr6f5oauq0">
        <w:r>
          <w:rPr>
            <w:color w:val="000000"/>
          </w:rPr>
          <w:t>Abstract</w:t>
        </w:r>
        <w:r>
          <w:rPr>
            <w:color w:val="000000"/>
          </w:rPr>
          <w:tab/>
          <w:t>iv</w:t>
        </w:r>
      </w:hyperlink>
    </w:p>
    <w:p w14:paraId="130D29C0" w14:textId="77777777" w:rsidR="003974BD" w:rsidRDefault="003974BD">
      <w:pPr>
        <w:pBdr>
          <w:top w:val="nil"/>
          <w:left w:val="nil"/>
          <w:bottom w:val="nil"/>
          <w:right w:val="nil"/>
          <w:between w:val="nil"/>
        </w:pBdr>
        <w:tabs>
          <w:tab w:val="right" w:pos="8822"/>
        </w:tabs>
        <w:spacing w:after="100"/>
        <w:rPr>
          <w:b/>
          <w:bCs/>
          <w:color w:val="000000"/>
        </w:rPr>
      </w:pPr>
      <w:hyperlink w:anchor="_heading=h.r4yq5iatvylw">
        <w:r>
          <w:rPr>
            <w:color w:val="000000"/>
          </w:rPr>
          <w:t>Table of Contents</w:t>
        </w:r>
        <w:r>
          <w:rPr>
            <w:color w:val="000000"/>
          </w:rPr>
          <w:tab/>
          <w:t>v</w:t>
        </w:r>
      </w:hyperlink>
    </w:p>
    <w:p w14:paraId="7B076EA2" w14:textId="77777777" w:rsidR="003974BD" w:rsidRDefault="00000000">
      <w:pPr>
        <w:pBdr>
          <w:top w:val="nil"/>
          <w:left w:val="nil"/>
          <w:bottom w:val="nil"/>
          <w:right w:val="nil"/>
          <w:between w:val="nil"/>
        </w:pBdr>
        <w:tabs>
          <w:tab w:val="right" w:pos="8822"/>
        </w:tabs>
        <w:spacing w:before="272" w:after="100"/>
        <w:ind w:left="240"/>
        <w:jc w:val="left"/>
        <w:rPr>
          <w:b/>
          <w:bCs/>
          <w:color w:val="000000"/>
        </w:rPr>
      </w:pPr>
      <w:r>
        <w:rPr>
          <w:color w:val="000000"/>
          <w:sz w:val="22"/>
        </w:rPr>
        <w:t>CHAPTER 1: BACKGROUND AND TECHNICAL OVERVIEW</w:t>
      </w:r>
      <w:r>
        <w:rPr>
          <w:color w:val="000000"/>
          <w:sz w:val="22"/>
        </w:rPr>
        <w:tab/>
        <w:t>1</w:t>
      </w:r>
    </w:p>
    <w:p w14:paraId="672C2C6B" w14:textId="77777777" w:rsidR="003974BD" w:rsidRDefault="00000000">
      <w:pPr>
        <w:pBdr>
          <w:top w:val="nil"/>
          <w:left w:val="nil"/>
          <w:bottom w:val="nil"/>
          <w:right w:val="nil"/>
          <w:between w:val="nil"/>
        </w:pBdr>
        <w:tabs>
          <w:tab w:val="right" w:pos="8822"/>
        </w:tabs>
        <w:spacing w:before="276" w:after="100"/>
        <w:ind w:left="240"/>
        <w:jc w:val="left"/>
        <w:rPr>
          <w:b/>
          <w:bCs/>
          <w:color w:val="000000"/>
        </w:rPr>
      </w:pPr>
      <w:r>
        <w:rPr>
          <w:color w:val="000000"/>
          <w:sz w:val="22"/>
        </w:rPr>
        <w:t>CHAPTER 2: PROBLEM STATEMENT AND MOTIVATION</w:t>
      </w:r>
      <w:r>
        <w:rPr>
          <w:color w:val="000000"/>
          <w:sz w:val="22"/>
        </w:rPr>
        <w:tab/>
        <w:t>3</w:t>
      </w:r>
    </w:p>
    <w:p w14:paraId="24B0F08C" w14:textId="77777777" w:rsidR="003974BD" w:rsidRDefault="00000000">
      <w:pPr>
        <w:pBdr>
          <w:top w:val="nil"/>
          <w:left w:val="nil"/>
          <w:bottom w:val="nil"/>
          <w:right w:val="nil"/>
          <w:between w:val="nil"/>
        </w:pBdr>
        <w:tabs>
          <w:tab w:val="right" w:pos="8822"/>
        </w:tabs>
        <w:spacing w:after="100"/>
        <w:ind w:left="240"/>
        <w:jc w:val="left"/>
        <w:rPr>
          <w:b/>
          <w:bCs/>
          <w:color w:val="000000"/>
        </w:rPr>
      </w:pPr>
      <w:r>
        <w:rPr>
          <w:color w:val="000000"/>
          <w:sz w:val="22"/>
        </w:rPr>
        <w:t>CHAPTER 3: NOVELTY AND INNOVATIVE CONTRIBUTIONS</w:t>
      </w:r>
      <w:r>
        <w:rPr>
          <w:color w:val="000000"/>
          <w:sz w:val="22"/>
        </w:rPr>
        <w:tab/>
        <w:t>5</w:t>
      </w:r>
    </w:p>
    <w:p w14:paraId="3308DF03" w14:textId="77777777" w:rsidR="003974BD" w:rsidRDefault="00000000">
      <w:pPr>
        <w:pBdr>
          <w:top w:val="nil"/>
          <w:left w:val="nil"/>
          <w:bottom w:val="nil"/>
          <w:right w:val="nil"/>
          <w:between w:val="nil"/>
        </w:pBdr>
        <w:tabs>
          <w:tab w:val="right" w:pos="8822"/>
        </w:tabs>
        <w:spacing w:before="348" w:after="100"/>
        <w:ind w:left="240"/>
        <w:jc w:val="left"/>
        <w:rPr>
          <w:b/>
          <w:bCs/>
          <w:color w:val="000000"/>
        </w:rPr>
      </w:pPr>
      <w:r>
        <w:rPr>
          <w:color w:val="000000"/>
          <w:sz w:val="22"/>
        </w:rPr>
        <w:t>CHAPTER 4: TECHNICAL ADVANTAGES AND PRACTICAL USEFULNESS</w:t>
      </w:r>
      <w:r>
        <w:rPr>
          <w:color w:val="000000"/>
          <w:sz w:val="22"/>
        </w:rPr>
        <w:tab/>
        <w:t>7</w:t>
      </w:r>
    </w:p>
    <w:p w14:paraId="766039BF" w14:textId="77777777" w:rsidR="003974BD" w:rsidRDefault="00000000">
      <w:pPr>
        <w:pBdr>
          <w:top w:val="nil"/>
          <w:left w:val="nil"/>
          <w:bottom w:val="nil"/>
          <w:right w:val="nil"/>
          <w:between w:val="nil"/>
        </w:pBdr>
        <w:tabs>
          <w:tab w:val="right" w:pos="8822"/>
        </w:tabs>
        <w:spacing w:after="100"/>
        <w:ind w:left="240"/>
        <w:jc w:val="left"/>
        <w:rPr>
          <w:b/>
          <w:bCs/>
          <w:color w:val="000000"/>
        </w:rPr>
      </w:pPr>
      <w:r>
        <w:rPr>
          <w:color w:val="000000"/>
          <w:sz w:val="22"/>
        </w:rPr>
        <w:t>CHAPTER 5: DETAILED METHODOLOGY / SYSTEM ARCHITECTURE</w:t>
      </w:r>
      <w:r>
        <w:rPr>
          <w:color w:val="000000"/>
          <w:sz w:val="22"/>
        </w:rPr>
        <w:tab/>
        <w:t>9</w:t>
      </w:r>
    </w:p>
    <w:p w14:paraId="64945569" w14:textId="77777777" w:rsidR="003974BD" w:rsidRDefault="00000000">
      <w:pPr>
        <w:pBdr>
          <w:top w:val="nil"/>
          <w:left w:val="nil"/>
          <w:bottom w:val="nil"/>
          <w:right w:val="nil"/>
          <w:between w:val="nil"/>
        </w:pBdr>
        <w:spacing w:before="236" w:after="100" w:line="500" w:lineRule="auto"/>
        <w:ind w:left="240" w:right="1235"/>
        <w:jc w:val="left"/>
        <w:rPr>
          <w:color w:val="000000"/>
        </w:rPr>
      </w:pPr>
      <w:r>
        <w:rPr>
          <w:color w:val="000000"/>
          <w:sz w:val="22"/>
        </w:rPr>
        <w:t>CHAPTER 6: PRIOR ART AND RELATED WORK (Literature Survey)</w:t>
      </w:r>
      <w:r>
        <w:rPr>
          <w:color w:val="000000"/>
          <w:sz w:val="22"/>
        </w:rPr>
        <w:tab/>
        <w:t>15</w:t>
      </w:r>
    </w:p>
    <w:p w14:paraId="299D9542" w14:textId="77777777" w:rsidR="003974BD" w:rsidRDefault="00000000">
      <w:pPr>
        <w:pBdr>
          <w:top w:val="nil"/>
          <w:left w:val="nil"/>
          <w:bottom w:val="nil"/>
          <w:right w:val="nil"/>
          <w:between w:val="nil"/>
        </w:pBdr>
        <w:tabs>
          <w:tab w:val="right" w:pos="8882"/>
        </w:tabs>
        <w:spacing w:before="4" w:after="100"/>
        <w:ind w:left="240"/>
        <w:jc w:val="left"/>
        <w:rPr>
          <w:color w:val="000000"/>
        </w:rPr>
      </w:pPr>
      <w:r>
        <w:rPr>
          <w:color w:val="000000"/>
          <w:sz w:val="22"/>
        </w:rPr>
        <w:t>CHAPTER 7: APPLICATIONS AND DEPLOYMENT AREAS</w:t>
      </w:r>
      <w:r>
        <w:rPr>
          <w:color w:val="000000"/>
          <w:sz w:val="22"/>
        </w:rPr>
        <w:tab/>
        <w:t>18</w:t>
      </w:r>
    </w:p>
    <w:p w14:paraId="1D73BEF9" w14:textId="77777777" w:rsidR="003974BD" w:rsidRDefault="00000000">
      <w:pPr>
        <w:pBdr>
          <w:top w:val="nil"/>
          <w:left w:val="nil"/>
          <w:bottom w:val="nil"/>
          <w:right w:val="nil"/>
          <w:between w:val="nil"/>
        </w:pBdr>
        <w:tabs>
          <w:tab w:val="right" w:pos="8882"/>
        </w:tabs>
        <w:spacing w:before="4" w:after="100"/>
        <w:ind w:left="240"/>
        <w:jc w:val="left"/>
        <w:rPr>
          <w:color w:val="000000"/>
        </w:rPr>
      </w:pPr>
      <w:r>
        <w:rPr>
          <w:color w:val="000000"/>
          <w:sz w:val="22"/>
        </w:rPr>
        <w:t>CHAPTER 8: CONCLUSION AND FUTURE SCOPE</w:t>
      </w:r>
      <w:r>
        <w:rPr>
          <w:color w:val="000000"/>
          <w:sz w:val="22"/>
        </w:rPr>
        <w:tab/>
        <w:t>20</w:t>
      </w:r>
    </w:p>
    <w:p w14:paraId="7C72208F" w14:textId="77777777" w:rsidR="003974BD" w:rsidRDefault="00000000">
      <w:pPr>
        <w:spacing w:before="832"/>
        <w:ind w:left="294" w:right="6457"/>
        <w:rPr>
          <w:b/>
          <w:bCs/>
        </w:rPr>
      </w:pPr>
      <w:r>
        <w:rPr>
          <w:color w:val="000000"/>
          <w:sz w:val="22"/>
        </w:rPr>
        <w:t xml:space="preserve">CHAPTER 9: GITHUB LINK AND SHORT </w:t>
      </w:r>
      <w:r>
        <w:rPr>
          <w:color w:val="000000"/>
          <w:sz w:val="22"/>
        </w:rPr>
        <w:lastRenderedPageBreak/>
        <w:t>CODE</w:t>
      </w:r>
      <w:r>
        <w:rPr>
          <w:color w:val="000000"/>
          <w:sz w:val="22"/>
        </w:rPr>
        <w:tab/>
        <w:t>22</w:t>
      </w:r>
      <w:r>
        <w:rPr>
          <w:color w:val="000000"/>
          <w:sz w:val="22"/>
        </w:rPr>
        <w:br/>
        <w:t>REFERENCES / BIBLIOGRAPHY</w:t>
      </w:r>
      <w:r>
        <w:rPr>
          <w:color w:val="000000"/>
          <w:sz w:val="22"/>
        </w:rPr>
        <w:tab/>
        <w:t>27</w:t>
      </w:r>
    </w:p>
    <w:p w14:paraId="242DC281" w14:textId="4540BADB" w:rsidR="00A01640" w:rsidRDefault="00000000">
      <w:pPr>
        <w:sectPr w:rsidR="00A01640">
          <w:footerReference w:type="default" r:id="rId10"/>
          <w:pgSz w:w="11910" w:h="16840"/>
          <w:pgMar w:top="1440" w:right="1440" w:bottom="1440" w:left="1872" w:header="709" w:footer="624" w:gutter="0"/>
          <w:pgNumType w:start="1"/>
          <w:cols w:space="720"/>
          <w:titlePg/>
        </w:sectPr>
      </w:pPr>
      <w:r>
        <w:br w:type="page"/>
      </w:r>
    </w:p>
    <w:p w14:paraId="0A8BA542" w14:textId="77777777" w:rsidR="00A01640" w:rsidRDefault="00000000">
      <w:pPr>
        <w:spacing w:before="360" w:after="40"/>
        <w:jc w:val="left"/>
      </w:pPr>
      <w:r>
        <w:rPr>
          <w:b/>
          <w:color w:val="104430"/>
          <w:sz w:val="30"/>
        </w:rPr>
        <w:lastRenderedPageBreak/>
        <w:t>Chapter 1</w:t>
      </w:r>
    </w:p>
    <w:p w14:paraId="2A4F9903" w14:textId="77777777" w:rsidR="00A01640" w:rsidRDefault="00000000">
      <w:pPr>
        <w:spacing w:before="0" w:after="240"/>
        <w:jc w:val="left"/>
      </w:pPr>
      <w:r>
        <w:rPr>
          <w:b/>
          <w:color w:val="104430"/>
          <w:sz w:val="30"/>
        </w:rPr>
        <w:t>Background and Technical Overview</w:t>
      </w:r>
    </w:p>
    <w:p w14:paraId="4AADDF3B" w14:textId="77777777" w:rsidR="00A01640" w:rsidRDefault="00000000">
      <w:pPr>
        <w:spacing w:before="280" w:after="120"/>
        <w:jc w:val="left"/>
      </w:pPr>
      <w:r>
        <w:rPr>
          <w:b/>
          <w:color w:val="1E293B"/>
          <w:sz w:val="26"/>
        </w:rPr>
        <w:t>1.1 Background</w:t>
      </w:r>
    </w:p>
    <w:p w14:paraId="0B59BDCB" w14:textId="77777777" w:rsidR="00A01640" w:rsidRDefault="00000000">
      <w:pPr>
        <w:spacing w:before="0" w:after="120" w:line="276" w:lineRule="auto"/>
      </w:pPr>
      <w:r>
        <w:rPr>
          <w:color w:val="000000"/>
        </w:rPr>
        <w:t>The escalating reality of global anthropogenic climate change constitutes the defining systemic crisis of the twenty-first century. According to the Intergovernmental Panel on Climate Change (IPCC) Sixth Assessment Report (AR6), anthropogenic greenhouse gas (GHG) emissions have unequivocally driven a global mean surface temperature anomaly exceeding 1.1°C above pre-industrial baselines. Under the landmark Paris Agreement, international consensus mandates limiting long-term atmospheric warming to well below 2.0°C, with an aggressive target threshold of 1.5°C to avert catastrophic planetary tipping points. While international negotiations predominantly target sovereign state pledges and industrial point sources, empirical lifecycle assessments demonstrate that household and personal consumption decisions directly and indirectly drive over 65% of global GHG emissions.</w:t>
      </w:r>
    </w:p>
    <w:p w14:paraId="0CD2C2AE" w14:textId="77777777" w:rsidR="00A01640" w:rsidRDefault="00000000">
      <w:pPr>
        <w:spacing w:before="0" w:after="120" w:line="276" w:lineRule="auto"/>
      </w:pPr>
      <w:r>
        <w:rPr>
          <w:color w:val="000000"/>
        </w:rPr>
        <w:t>These individual footprints manifest across multiple greenhouse gas accounting scopes: direct on-site fossil fuel combustion for private transportation and cooking (Scope 1), purchased grid electricity for residential appliances and air conditioning (Scope 2), and embedded supply-chain emissions encompassing dietary composition, consumer goods, and municipal solid waste disposal (Scope 3). Despite burgeoning citizen awareness regarding ecological sustainability, individuals remain trapped in an 'Intention-Action Gap'. Citizens frequently aspire to adopt climate-positive behaviors but lack rigorous, transparent, and actionable methodologies to quantify their personal impact and identify optimal decarbonization pathways.</w:t>
      </w:r>
    </w:p>
    <w:p w14:paraId="0C834DF4" w14:textId="77777777" w:rsidR="00A01640" w:rsidRDefault="00000000">
      <w:pPr>
        <w:spacing w:before="0" w:after="120" w:line="276" w:lineRule="auto"/>
        <w:rPr>
          <w:color w:val="000000"/>
        </w:rPr>
      </w:pPr>
      <w:r>
        <w:rPr>
          <w:color w:val="000000"/>
        </w:rPr>
        <w:t>Historically, personal carbon accounting has relied on static, web-based questionnaire calculators. However, these legacy systems exhibit severe methodological shortcomings: they employ coarse annual averages, rely on opaque emission factors derived from foreign national grids, provide generic non-actionable platitudes (e.g., 'plant more trees'), and completely lack predictive forecasting or longitudinal monitoring. Recent attempts to utilize modern generative Large Language Models (LLMs) to bridge this gap have introduced a new catastrophic risk: mathematical hallucinations. LLMs trained on next-token prediction frequently fabricate emission coefficients and perform erratic stoichiometric calculations, severely undermining scientific credibility. Consequently, there is an urgent academic and practical necessity for an agentic AI framework that marries natural language reasoning with deterministic, certified mathematical calculation engines.</w:t>
      </w:r>
    </w:p>
    <w:p w14:paraId="455FCFA6" w14:textId="77777777" w:rsidR="001B5BC2" w:rsidRDefault="001B5BC2">
      <w:pPr>
        <w:spacing w:before="0" w:after="120" w:line="276" w:lineRule="auto"/>
      </w:pPr>
    </w:p>
    <w:p w14:paraId="24523AB8" w14:textId="77777777" w:rsidR="00A01640" w:rsidRDefault="00000000">
      <w:pPr>
        <w:spacing w:before="280" w:after="120"/>
        <w:jc w:val="left"/>
      </w:pPr>
      <w:r>
        <w:rPr>
          <w:b/>
          <w:color w:val="1E293B"/>
          <w:sz w:val="26"/>
        </w:rPr>
        <w:lastRenderedPageBreak/>
        <w:t>1.2 Objectives</w:t>
      </w:r>
    </w:p>
    <w:p w14:paraId="01A37DB6" w14:textId="77777777" w:rsidR="00A01640" w:rsidRDefault="00000000">
      <w:pPr>
        <w:spacing w:before="0" w:after="120" w:line="276" w:lineRule="auto"/>
      </w:pPr>
      <w:r>
        <w:rPr>
          <w:color w:val="000000"/>
        </w:rPr>
        <w:t>The primary objective of this project is to architect, develop, empirically evaluate, and deploy an academic-grade, autonomous Agentic AI Personal Carbon Footprint Calculator and Intelligent Emission Reduction System. The project achieves this overarching objective through the following concrete technical sub-goals:</w:t>
      </w:r>
    </w:p>
    <w:p w14:paraId="781A72ED" w14:textId="77777777" w:rsidR="00A01640" w:rsidRDefault="00000000">
      <w:pPr>
        <w:spacing w:before="0" w:after="80" w:line="276" w:lineRule="auto"/>
        <w:ind w:left="360"/>
      </w:pPr>
      <w:r>
        <w:rPr>
          <w:b/>
          <w:color w:val="104430"/>
        </w:rPr>
        <w:t xml:space="preserve">•  </w:t>
      </w:r>
      <w:r>
        <w:rPr>
          <w:b/>
          <w:color w:val="0F172A"/>
        </w:rPr>
        <w:t xml:space="preserve">Zero-Hallucination Deterministic Engine: </w:t>
      </w:r>
      <w:r>
        <w:rPr>
          <w:color w:val="1E293B"/>
        </w:rPr>
        <w:t>Engineer a scientifically provable carbon accounting core that strictly forbids LLMs from performing numerical arithmetic. The engine adheres to certified national and international standards, specifically the Central Electricity Authority (CEA) India CO₂ Baseline Database v19, UK DEFRA/DESNZ 2023 transit coefficients, IPCC Tier-1 cooking fuels, Poore &amp; Nemecek (2018) dietary datasets, and EPA WARM circular waste accounting.</w:t>
      </w:r>
    </w:p>
    <w:p w14:paraId="29B7D6B3" w14:textId="77777777" w:rsidR="00A01640" w:rsidRDefault="00000000">
      <w:pPr>
        <w:spacing w:before="0" w:after="80" w:line="276" w:lineRule="auto"/>
        <w:ind w:left="360"/>
      </w:pPr>
      <w:r>
        <w:rPr>
          <w:b/>
          <w:color w:val="104430"/>
        </w:rPr>
        <w:t xml:space="preserve">•  </w:t>
      </w:r>
      <w:r>
        <w:rPr>
          <w:b/>
          <w:color w:val="0F172A"/>
        </w:rPr>
        <w:t xml:space="preserve">Multi-Agent Orchestration Architecture: </w:t>
      </w:r>
      <w:r>
        <w:rPr>
          <w:color w:val="1E293B"/>
        </w:rPr>
        <w:t>Construct an autonomous pipeline of seven specialized agent roles coordinated via a centralized, validated Pydantic session state. These include the Input/Intent Agent, Data Validation Agent, Emission Analysis Agent, ML Prediction Agent, Reduction Planning Agent, Longitudinal Monitoring Agent, and Tool-Augmented Conversational Carbon Advisor.</w:t>
      </w:r>
    </w:p>
    <w:p w14:paraId="0CB465ED" w14:textId="77777777" w:rsidR="00A01640" w:rsidRDefault="00000000">
      <w:pPr>
        <w:spacing w:before="0" w:after="80" w:line="276" w:lineRule="auto"/>
        <w:ind w:left="360"/>
      </w:pPr>
      <w:r>
        <w:rPr>
          <w:b/>
          <w:color w:val="104430"/>
        </w:rPr>
        <w:t xml:space="preserve">•  </w:t>
      </w:r>
      <w:r>
        <w:rPr>
          <w:b/>
          <w:color w:val="0F172A"/>
        </w:rPr>
        <w:t xml:space="preserve">Predictive Machine Learning Forecasting: </w:t>
      </w:r>
      <w:r>
        <w:rPr>
          <w:color w:val="1E293B"/>
        </w:rPr>
        <w:t>Train, cross-validate, and benchmark five distinct machine learning regression models (Linear Regression, Decision Trees, Random Forests, Gradient Boosted Decision Trees, and XGBoost) utilizing historical time-series activity features, lag metrics, and rolling statistics to accurately forecast future personal emission trajectories.</w:t>
      </w:r>
    </w:p>
    <w:p w14:paraId="7FB6E0DA" w14:textId="77777777" w:rsidR="00A01640" w:rsidRDefault="00000000">
      <w:pPr>
        <w:spacing w:before="0" w:after="80" w:line="276" w:lineRule="auto"/>
        <w:ind w:left="360"/>
      </w:pPr>
      <w:r>
        <w:rPr>
          <w:b/>
          <w:color w:val="104430"/>
        </w:rPr>
        <w:t xml:space="preserve">•  </w:t>
      </w:r>
      <w:r>
        <w:rPr>
          <w:b/>
          <w:color w:val="0F172A"/>
        </w:rPr>
        <w:t xml:space="preserve">Counterfactual Simulation &amp; Greedy Optimization: </w:t>
      </w:r>
      <w:r>
        <w:rPr>
          <w:color w:val="1E293B"/>
        </w:rPr>
        <w:t>Develop an interactive What-If scenario simulator allowing users to test multi-variable interventions (e.g., EV adoption, rooftop solar net-metering, dietary shifts) and implement a greedy knapsack reduction optimizer that tailors emission mitigation plans to user-specified reduction targets, effort levels, and budget constraints.</w:t>
      </w:r>
    </w:p>
    <w:p w14:paraId="25DD0E66" w14:textId="77777777" w:rsidR="00A01640" w:rsidRDefault="00000000">
      <w:pPr>
        <w:spacing w:before="0" w:after="80" w:line="276" w:lineRule="auto"/>
        <w:ind w:left="360"/>
      </w:pPr>
      <w:r>
        <w:rPr>
          <w:b/>
          <w:color w:val="104430"/>
        </w:rPr>
        <w:t xml:space="preserve">•  </w:t>
      </w:r>
      <w:r>
        <w:rPr>
          <w:b/>
          <w:color w:val="0F172A"/>
        </w:rPr>
        <w:t xml:space="preserve">Longitudinal Feedback &amp; Drift Monitoring: </w:t>
      </w:r>
      <w:r>
        <w:rPr>
          <w:color w:val="1E293B"/>
        </w:rPr>
        <w:t>Establish an automated monitoring system backed by SQLite persistence that tracks longitudinal progress, computes divergence from target glidepaths, detects behavioral emission surges across categories, and dynamically triggers intervention re-evaluation.</w:t>
      </w:r>
    </w:p>
    <w:p w14:paraId="2C7E14A1" w14:textId="77777777" w:rsidR="00A01640" w:rsidRDefault="00000000">
      <w:pPr>
        <w:spacing w:before="0" w:after="80" w:line="276" w:lineRule="auto"/>
        <w:ind w:left="360"/>
        <w:rPr>
          <w:color w:val="1E293B"/>
        </w:rPr>
      </w:pPr>
      <w:r>
        <w:rPr>
          <w:b/>
          <w:color w:val="104430"/>
        </w:rPr>
        <w:t xml:space="preserve">•  </w:t>
      </w:r>
      <w:r>
        <w:rPr>
          <w:b/>
          <w:color w:val="0F172A"/>
        </w:rPr>
        <w:t xml:space="preserve">Production-Grade Web Application: </w:t>
      </w:r>
      <w:r>
        <w:rPr>
          <w:color w:val="1E293B"/>
        </w:rPr>
        <w:t>Deploy the entire system as a reactive, responsive Gradio 6 web application featuring custom glassmorphism styling, interactive Plotly data visualizations, conversational tool execution traces, and 100% automated test coverage.</w:t>
      </w:r>
    </w:p>
    <w:p w14:paraId="391017DA" w14:textId="77777777" w:rsidR="001B5BC2" w:rsidRDefault="001B5BC2">
      <w:pPr>
        <w:spacing w:before="0" w:after="80" w:line="276" w:lineRule="auto"/>
        <w:ind w:left="360"/>
      </w:pPr>
    </w:p>
    <w:p w14:paraId="131814C6" w14:textId="77777777" w:rsidR="001B5BC2" w:rsidRDefault="001B5BC2">
      <w:pPr>
        <w:spacing w:before="0" w:after="80" w:line="276" w:lineRule="auto"/>
        <w:ind w:left="360"/>
      </w:pPr>
    </w:p>
    <w:p w14:paraId="7526D45D" w14:textId="77777777" w:rsidR="001B5BC2" w:rsidRDefault="001B5BC2">
      <w:pPr>
        <w:spacing w:before="0" w:after="80" w:line="276" w:lineRule="auto"/>
        <w:ind w:left="360"/>
      </w:pPr>
    </w:p>
    <w:p w14:paraId="43371C86" w14:textId="77777777" w:rsidR="001B5BC2" w:rsidRDefault="001B5BC2">
      <w:pPr>
        <w:spacing w:before="0" w:after="80" w:line="276" w:lineRule="auto"/>
        <w:ind w:left="360"/>
      </w:pPr>
    </w:p>
    <w:p w14:paraId="316248C0" w14:textId="77777777" w:rsidR="001B5BC2" w:rsidRDefault="001B5BC2">
      <w:pPr>
        <w:spacing w:before="0" w:after="80" w:line="276" w:lineRule="auto"/>
        <w:ind w:left="360"/>
      </w:pPr>
    </w:p>
    <w:p w14:paraId="7BEA3974" w14:textId="77777777" w:rsidR="00A01640" w:rsidRDefault="00000000">
      <w:pPr>
        <w:spacing w:before="280" w:after="120"/>
        <w:jc w:val="left"/>
      </w:pPr>
      <w:r>
        <w:rPr>
          <w:b/>
          <w:color w:val="1E293B"/>
          <w:sz w:val="26"/>
        </w:rPr>
        <w:lastRenderedPageBreak/>
        <w:t>1.3 Technical Architecture &amp; Software Components</w:t>
      </w:r>
    </w:p>
    <w:p w14:paraId="63AB1698" w14:textId="77777777" w:rsidR="00A01640" w:rsidRDefault="00000000">
      <w:pPr>
        <w:spacing w:before="0" w:after="120" w:line="276" w:lineRule="auto"/>
      </w:pPr>
      <w:r>
        <w:rPr>
          <w:color w:val="000000"/>
        </w:rPr>
        <w:t>The project is engineered with a modular, decoupled software architecture designed for high throughput, local reproducibility, and robust maintainability. The technology stack comprises four primary architectural tiers:</w:t>
      </w:r>
    </w:p>
    <w:p w14:paraId="358E9E02" w14:textId="77777777" w:rsidR="00A01640" w:rsidRDefault="00000000">
      <w:pPr>
        <w:spacing w:before="0" w:after="80" w:line="276" w:lineRule="auto"/>
        <w:ind w:left="360"/>
      </w:pPr>
      <w:r>
        <w:rPr>
          <w:b/>
          <w:color w:val="104430"/>
        </w:rPr>
        <w:t xml:space="preserve">•  </w:t>
      </w:r>
      <w:r>
        <w:rPr>
          <w:b/>
          <w:color w:val="0F172A"/>
        </w:rPr>
        <w:t xml:space="preserve">Presentation &amp; Visualization Layer: </w:t>
      </w:r>
      <w:r>
        <w:rPr>
          <w:color w:val="1E293B"/>
        </w:rPr>
        <w:t>Constructed using Gradio 6.25.0, providing reactive component-based web interfaces without JavaScript overhead. Interactive graphical telemetry, categorical donut charts, benchmark bar graphs, and forecasting trajectories are rendered via Plotly Graph Objects and Plotly Express. Custom modern styling is enforced through Vanilla CSS3 glassmorphism design tokens with emerald and slate hues.</w:t>
      </w:r>
    </w:p>
    <w:p w14:paraId="3B5095EF" w14:textId="77777777" w:rsidR="00A01640" w:rsidRDefault="00000000">
      <w:pPr>
        <w:spacing w:before="0" w:after="80" w:line="276" w:lineRule="auto"/>
        <w:ind w:left="360"/>
      </w:pPr>
      <w:r>
        <w:rPr>
          <w:b/>
          <w:color w:val="104430"/>
        </w:rPr>
        <w:t xml:space="preserve">•  </w:t>
      </w:r>
      <w:r>
        <w:rPr>
          <w:b/>
          <w:color w:val="0F172A"/>
        </w:rPr>
        <w:t xml:space="preserve">Agentic &amp; Domain Logic Layer: </w:t>
      </w:r>
      <w:r>
        <w:rPr>
          <w:color w:val="1E293B"/>
        </w:rPr>
        <w:t>Implemented in Python 3.10+, leveraging Pydantic v2 for strict runtime data validation, schema enforcement, and state serialization. Semantic parsing of natural language activity narratives is achieved through deterministic regular expression entity extraction and intent classification, guaranteeing zero external API dependency.</w:t>
      </w:r>
    </w:p>
    <w:p w14:paraId="1D94B82F" w14:textId="77777777" w:rsidR="00A01640" w:rsidRDefault="00000000">
      <w:pPr>
        <w:spacing w:before="0" w:after="80" w:line="276" w:lineRule="auto"/>
        <w:ind w:left="360"/>
      </w:pPr>
      <w:r>
        <w:rPr>
          <w:b/>
          <w:color w:val="104430"/>
        </w:rPr>
        <w:t xml:space="preserve">•  </w:t>
      </w:r>
      <w:r>
        <w:rPr>
          <w:b/>
          <w:color w:val="0F172A"/>
        </w:rPr>
        <w:t xml:space="preserve">Machine Learning &amp; Scientific Analytics Layer: </w:t>
      </w:r>
      <w:r>
        <w:rPr>
          <w:color w:val="1E293B"/>
        </w:rPr>
        <w:t>Built upon Scikit-Learn 1.6+, XGBoost 2.1+, NumPy, and Pandas. Feature engineering constructs temporal lag features (Lag-1 CO₂e) and 3-month rolling averages. Trained model pipelines are serialized and versioned using Joblib for sub-50ms inference latency.</w:t>
      </w:r>
    </w:p>
    <w:p w14:paraId="6D6AAC0D" w14:textId="77777777" w:rsidR="00A01640" w:rsidRDefault="00000000">
      <w:pPr>
        <w:spacing w:before="0" w:after="80" w:line="276" w:lineRule="auto"/>
        <w:ind w:left="360"/>
      </w:pPr>
      <w:r>
        <w:rPr>
          <w:b/>
          <w:color w:val="104430"/>
        </w:rPr>
        <w:t xml:space="preserve">•  </w:t>
      </w:r>
      <w:r>
        <w:rPr>
          <w:b/>
          <w:color w:val="0F172A"/>
        </w:rPr>
        <w:t xml:space="preserve">Persistence &amp; Database Layer: </w:t>
      </w:r>
      <w:r>
        <w:rPr>
          <w:color w:val="1E293B"/>
        </w:rPr>
        <w:t>Powered by SQLite 3 via SQLAlchemy 2.0 ORM. The relational schema maintains fully normalized relational tables for User Profiles, Monthly Activity Logs, Verified Emission Factors, and Reduction Interventions, ensuring acid-compliant data integrity.</w:t>
      </w:r>
    </w:p>
    <w:p w14:paraId="30576BC7" w14:textId="77777777" w:rsidR="00A01640" w:rsidRDefault="00000000">
      <w:pPr>
        <w:pageBreakBefore/>
        <w:spacing w:before="360" w:after="40"/>
        <w:jc w:val="left"/>
      </w:pPr>
      <w:r>
        <w:rPr>
          <w:b/>
          <w:color w:val="104430"/>
          <w:sz w:val="30"/>
        </w:rPr>
        <w:lastRenderedPageBreak/>
        <w:t>Chapter 2</w:t>
      </w:r>
    </w:p>
    <w:p w14:paraId="24CE9147" w14:textId="77777777" w:rsidR="00A01640" w:rsidRDefault="00000000">
      <w:pPr>
        <w:spacing w:before="0" w:after="240"/>
        <w:jc w:val="left"/>
      </w:pPr>
      <w:r>
        <w:rPr>
          <w:b/>
          <w:color w:val="104430"/>
          <w:sz w:val="30"/>
        </w:rPr>
        <w:t>Problem Statement and Motivation</w:t>
      </w:r>
    </w:p>
    <w:p w14:paraId="23A81E6C" w14:textId="77777777" w:rsidR="00A01640" w:rsidRDefault="00000000">
      <w:pPr>
        <w:spacing w:before="280" w:after="120"/>
        <w:jc w:val="left"/>
      </w:pPr>
      <w:r>
        <w:rPr>
          <w:b/>
          <w:color w:val="1E293B"/>
          <w:sz w:val="26"/>
        </w:rPr>
        <w:t>2.1 Problem Statement</w:t>
      </w:r>
    </w:p>
    <w:p w14:paraId="03A3CF9C" w14:textId="77777777" w:rsidR="00A01640" w:rsidRDefault="00000000">
      <w:pPr>
        <w:spacing w:before="0" w:after="120" w:line="276" w:lineRule="auto"/>
      </w:pPr>
      <w:r>
        <w:rPr>
          <w:color w:val="000000"/>
        </w:rPr>
        <w:t>The urgent imperative for personal climate action is severely impeded by three critical technological and behavioral bottlenecks:</w:t>
      </w:r>
    </w:p>
    <w:p w14:paraId="3E6033E4" w14:textId="77777777" w:rsidR="00A01640" w:rsidRDefault="00000000">
      <w:pPr>
        <w:spacing w:before="0" w:after="80" w:line="276" w:lineRule="auto"/>
        <w:ind w:left="360"/>
      </w:pPr>
      <w:r>
        <w:rPr>
          <w:b/>
          <w:color w:val="104430"/>
        </w:rPr>
        <w:t xml:space="preserve">•  </w:t>
      </w:r>
      <w:r>
        <w:rPr>
          <w:b/>
          <w:color w:val="0F172A"/>
        </w:rPr>
        <w:t xml:space="preserve">The Flaw of Arithmetic Hallucination in Generative AI: </w:t>
      </w:r>
      <w:r>
        <w:rPr>
          <w:color w:val="1E293B"/>
        </w:rPr>
        <w:t>While Generative Large Language Models (LLMs) excel at natural language synthesis and contextual reasoning, they are autoregressive probabilistic models trained to generate the next most plausible token. When presented with carbon accounting tasks, LLMs routinely invent non-existent emission coefficients, perform basic stoichiometric math errors, and produce wildly inconsistent numerical outputs across identical prompts. In academic and regulatory carbon accounting, such errors invalidate the entire audit.</w:t>
      </w:r>
    </w:p>
    <w:p w14:paraId="0BB38FB7" w14:textId="77777777" w:rsidR="00A01640" w:rsidRDefault="00000000">
      <w:pPr>
        <w:spacing w:before="0" w:after="80" w:line="276" w:lineRule="auto"/>
        <w:ind w:left="360"/>
      </w:pPr>
      <w:r>
        <w:rPr>
          <w:b/>
          <w:color w:val="104430"/>
        </w:rPr>
        <w:t xml:space="preserve">•  </w:t>
      </w:r>
      <w:r>
        <w:rPr>
          <w:b/>
          <w:color w:val="0F172A"/>
        </w:rPr>
        <w:t xml:space="preserve">Static Inaction of Conventional Online Calculators: </w:t>
      </w:r>
      <w:r>
        <w:rPr>
          <w:color w:val="1E293B"/>
        </w:rPr>
        <w:t>Existing carbon footprint calculators operate as one-off static surveys. They ask users 30+ tedious retrospective questions and conclude by displaying a single aggregate annual tonnage metric. They fail to explain the mathematical hotspot breakdown, lack counterfactual exploration ('What happens if I install 2 kW solar?'), and offer no actionable, prioritized, or budget-sensitive roadmap for meaningful emission reduction.</w:t>
      </w:r>
    </w:p>
    <w:p w14:paraId="029D29D0" w14:textId="77777777" w:rsidR="00A01640" w:rsidRDefault="00000000">
      <w:pPr>
        <w:spacing w:before="0" w:after="80" w:line="276" w:lineRule="auto"/>
        <w:ind w:left="360"/>
        <w:rPr>
          <w:color w:val="1E293B"/>
        </w:rPr>
      </w:pPr>
      <w:r>
        <w:rPr>
          <w:b/>
          <w:color w:val="104430"/>
        </w:rPr>
        <w:t xml:space="preserve">•  </w:t>
      </w:r>
      <w:r>
        <w:rPr>
          <w:b/>
          <w:color w:val="0F172A"/>
        </w:rPr>
        <w:t xml:space="preserve">Absence of Dynamic Longitudinal Feedback Loops: </w:t>
      </w:r>
      <w:r>
        <w:rPr>
          <w:color w:val="1E293B"/>
        </w:rPr>
        <w:t>Decarbonization is not a one-time event; it is an iterative behavioral trajectory. Conventional tools provide zero mechanism to track monthly progress, identify emission drift (e.g., unexpected surges in private car usage during monsoon seasons), or dynamically re-evaluate reduction roadmaps when earlier targets are missed.</w:t>
      </w:r>
    </w:p>
    <w:p w14:paraId="33938483" w14:textId="77777777" w:rsidR="001B5BC2" w:rsidRDefault="001B5BC2">
      <w:pPr>
        <w:spacing w:before="0" w:after="80" w:line="276" w:lineRule="auto"/>
        <w:ind w:left="360"/>
      </w:pPr>
    </w:p>
    <w:p w14:paraId="6259CB3B" w14:textId="77777777" w:rsidR="00A01640" w:rsidRDefault="00000000">
      <w:pPr>
        <w:spacing w:before="280" w:after="120"/>
        <w:jc w:val="left"/>
      </w:pPr>
      <w:r>
        <w:rPr>
          <w:b/>
          <w:color w:val="1E293B"/>
          <w:sz w:val="26"/>
        </w:rPr>
        <w:t>2.2 Motivation</w:t>
      </w:r>
    </w:p>
    <w:p w14:paraId="29D678E5" w14:textId="77777777" w:rsidR="00A01640" w:rsidRDefault="00000000">
      <w:pPr>
        <w:spacing w:before="0" w:after="120" w:line="276" w:lineRule="auto"/>
      </w:pPr>
      <w:r>
        <w:rPr>
          <w:color w:val="000000"/>
        </w:rPr>
        <w:t>This project is motivated by both pressing global environmental mandates and India's sovereign sustainability vision:</w:t>
      </w:r>
    </w:p>
    <w:p w14:paraId="23E8A73C" w14:textId="77777777" w:rsidR="00A01640" w:rsidRDefault="00000000">
      <w:pPr>
        <w:spacing w:before="0" w:after="80" w:line="276" w:lineRule="auto"/>
        <w:ind w:left="360"/>
      </w:pPr>
      <w:r>
        <w:rPr>
          <w:b/>
          <w:color w:val="104430"/>
        </w:rPr>
        <w:t xml:space="preserve">•  </w:t>
      </w:r>
      <w:r>
        <w:rPr>
          <w:b/>
          <w:color w:val="0F172A"/>
        </w:rPr>
        <w:t xml:space="preserve">India's Panchamrit Climate Commitments: </w:t>
      </w:r>
      <w:r>
        <w:rPr>
          <w:color w:val="1E293B"/>
        </w:rPr>
        <w:t>At the COP26 summit, India announced its ambitious 'Panchamrit' climate pledges, including achieving Net-Zero GHG emissions by 2070, installing 500 GW of non-fossil energy capacity by 2030, and reducing the carbon intensity of the economy by 45% below 2005 levels. Achieving these national objectives requires mass citizen mobilization alongside macroeconomic industrial transitions.</w:t>
      </w:r>
    </w:p>
    <w:p w14:paraId="2F646B8F" w14:textId="77777777" w:rsidR="00A01640" w:rsidRDefault="00000000">
      <w:pPr>
        <w:spacing w:before="0" w:after="80" w:line="276" w:lineRule="auto"/>
        <w:ind w:left="360"/>
      </w:pPr>
      <w:r>
        <w:rPr>
          <w:b/>
          <w:color w:val="104430"/>
        </w:rPr>
        <w:t xml:space="preserve">•  </w:t>
      </w:r>
      <w:r>
        <w:rPr>
          <w:b/>
          <w:color w:val="0F172A"/>
        </w:rPr>
        <w:t xml:space="preserve">NITI Aayog Mission LiFE (Lifestyle for Environment): </w:t>
      </w:r>
      <w:r>
        <w:rPr>
          <w:color w:val="1E293B"/>
        </w:rPr>
        <w:t xml:space="preserve">Launched by the Government of India and the United Nations, Mission LiFE seeks to mobilize one </w:t>
      </w:r>
      <w:r>
        <w:rPr>
          <w:color w:val="1E293B"/>
        </w:rPr>
        <w:lastRenderedPageBreak/>
        <w:t>billion Indians to adopt sustainable lifestyles by replacing mindless consumption with mindful, measured utilization. This project directly operationalizes the Mission LiFE framework by providing citizens with an intelligent, accessible, and mathematically verifiable tool to monitor and curtail their daily emissions.</w:t>
      </w:r>
    </w:p>
    <w:p w14:paraId="3A7F20B8" w14:textId="77777777" w:rsidR="00A01640" w:rsidRDefault="00000000">
      <w:pPr>
        <w:spacing w:before="0" w:after="80" w:line="276" w:lineRule="auto"/>
        <w:ind w:left="360"/>
      </w:pPr>
      <w:r>
        <w:rPr>
          <w:b/>
          <w:color w:val="104430"/>
        </w:rPr>
        <w:t xml:space="preserve">•  </w:t>
      </w:r>
      <w:r>
        <w:rPr>
          <w:b/>
          <w:color w:val="0F172A"/>
        </w:rPr>
        <w:t xml:space="preserve">Academic Relevance in Agentic AI: </w:t>
      </w:r>
      <w:r>
        <w:rPr>
          <w:color w:val="1E293B"/>
        </w:rPr>
        <w:t>Within the B.Tech Computer Science and Artificial Intelligence curriculum, this project represents an advanced paradigm in agentic software engineering. It demonstrates how modern multi-agent systems should be designed: not by relying blindly on LLMs for all tasks, but by architecting a hybrid ecosystem where specialized agents leverage deterministic domain engines, classical machine learning algorithms, and conversational interfaces in an auditable, fail-safe manner.</w:t>
      </w:r>
    </w:p>
    <w:p w14:paraId="3A170F88" w14:textId="77777777" w:rsidR="00A01640" w:rsidRDefault="00000000">
      <w:pPr>
        <w:pageBreakBefore/>
        <w:spacing w:before="360" w:after="40"/>
        <w:jc w:val="left"/>
      </w:pPr>
      <w:r>
        <w:rPr>
          <w:b/>
          <w:color w:val="104430"/>
          <w:sz w:val="30"/>
        </w:rPr>
        <w:lastRenderedPageBreak/>
        <w:t>Chapter 3</w:t>
      </w:r>
    </w:p>
    <w:p w14:paraId="21BBA255" w14:textId="77777777" w:rsidR="00A01640" w:rsidRDefault="00000000">
      <w:pPr>
        <w:spacing w:before="0" w:after="240"/>
        <w:jc w:val="left"/>
      </w:pPr>
      <w:r>
        <w:rPr>
          <w:b/>
          <w:color w:val="104430"/>
          <w:sz w:val="30"/>
        </w:rPr>
        <w:t>Novelty and Innovative Contributions</w:t>
      </w:r>
    </w:p>
    <w:p w14:paraId="364F6D1F" w14:textId="77777777" w:rsidR="00A01640" w:rsidRDefault="00000000">
      <w:pPr>
        <w:spacing w:before="280" w:after="120"/>
        <w:jc w:val="left"/>
      </w:pPr>
      <w:r>
        <w:rPr>
          <w:b/>
          <w:color w:val="1E293B"/>
          <w:sz w:val="26"/>
        </w:rPr>
        <w:t>3.1 Novelty</w:t>
      </w:r>
    </w:p>
    <w:p w14:paraId="201A1ABA" w14:textId="77777777" w:rsidR="00A01640" w:rsidRDefault="00000000">
      <w:pPr>
        <w:spacing w:before="0" w:after="120" w:line="276" w:lineRule="auto"/>
      </w:pPr>
      <w:r>
        <w:rPr>
          <w:color w:val="000000"/>
        </w:rPr>
        <w:t>The proposed system introduces several fundamental technical novelties that distinguish it from existing commercial software and academic literature:</w:t>
      </w:r>
    </w:p>
    <w:p w14:paraId="24800A98" w14:textId="77777777" w:rsidR="00A01640" w:rsidRDefault="00000000">
      <w:pPr>
        <w:spacing w:before="0" w:after="80" w:line="276" w:lineRule="auto"/>
        <w:ind w:left="360"/>
      </w:pPr>
      <w:r>
        <w:rPr>
          <w:b/>
          <w:color w:val="104430"/>
        </w:rPr>
        <w:t xml:space="preserve">•  </w:t>
      </w:r>
      <w:r>
        <w:rPr>
          <w:b/>
          <w:color w:val="0F172A"/>
        </w:rPr>
        <w:t xml:space="preserve">Strict Decoupling of Semantic Parsing from Numerical Arithmetic: </w:t>
      </w:r>
      <w:r>
        <w:rPr>
          <w:color w:val="1E293B"/>
        </w:rPr>
        <w:t>Rather than relying on end-to-end generative LLM outputs, our architecture establishes an impenetrable boundary: natural language parsing agents extract activity metadata into strongly-typed Pydantic schemas, while dedicated deterministic Python modules perform exact arithmetic utilizing certified environmental conversion factors. Numerical hallucination is mathematically impossible by design.</w:t>
      </w:r>
    </w:p>
    <w:p w14:paraId="5F232576" w14:textId="77777777" w:rsidR="00A01640" w:rsidRDefault="00000000">
      <w:pPr>
        <w:spacing w:before="0" w:after="80" w:line="276" w:lineRule="auto"/>
        <w:ind w:left="360"/>
      </w:pPr>
      <w:r>
        <w:rPr>
          <w:b/>
          <w:color w:val="104430"/>
        </w:rPr>
        <w:t xml:space="preserve">•  </w:t>
      </w:r>
      <w:r>
        <w:rPr>
          <w:b/>
          <w:color w:val="0F172A"/>
        </w:rPr>
        <w:t xml:space="preserve">Comprehensive Circular Economy Waste Modeling: </w:t>
      </w:r>
      <w:r>
        <w:rPr>
          <w:color w:val="1E293B"/>
        </w:rPr>
        <w:t>Unlike standard carbon calculators that only penalize gross waste generation via landfill methane factors (0.586 kg CO₂e/kg), our system pioneers a circular accounting model based on the US EPA Waste Reduction Model (WARM). It awards negative emission avoidance credits for certified municipal recycling (-0.320 kg CO₂e/kg) and organic composting (-0.180 kg CO₂e/kg), encouraging positive environmental stewardship.</w:t>
      </w:r>
    </w:p>
    <w:p w14:paraId="6260FB34" w14:textId="77777777" w:rsidR="00A01640" w:rsidRDefault="00000000">
      <w:pPr>
        <w:spacing w:before="0" w:after="80" w:line="276" w:lineRule="auto"/>
        <w:ind w:left="360"/>
      </w:pPr>
      <w:r>
        <w:rPr>
          <w:b/>
          <w:color w:val="104430"/>
        </w:rPr>
        <w:t xml:space="preserve">•  </w:t>
      </w:r>
      <w:r>
        <w:rPr>
          <w:b/>
          <w:color w:val="0F172A"/>
        </w:rPr>
        <w:t xml:space="preserve">Multi-Algorithm Automated Model Selection Pipeline: </w:t>
      </w:r>
      <w:r>
        <w:rPr>
          <w:color w:val="1E293B"/>
        </w:rPr>
        <w:t>Rather than deploying an arbitrary regression algorithm, the ML engine benchmarks five competing machine learning models simultaneously across Mean Absolute Error (MAE), Root Mean Squared Error (RMSE), and Coefficient of Determination (R²), automatically serializing the mathematically optimal model artifact for real-time inference.</w:t>
      </w:r>
    </w:p>
    <w:p w14:paraId="3D91E3D7" w14:textId="77777777" w:rsidR="00A01640" w:rsidRDefault="00000000">
      <w:pPr>
        <w:spacing w:before="280" w:after="120"/>
        <w:jc w:val="left"/>
      </w:pPr>
      <w:r>
        <w:rPr>
          <w:b/>
          <w:color w:val="1E293B"/>
          <w:sz w:val="26"/>
        </w:rPr>
        <w:t>3.2 Innovative Contributions</w:t>
      </w:r>
    </w:p>
    <w:p w14:paraId="20DE82CD" w14:textId="77777777" w:rsidR="00A01640" w:rsidRDefault="00000000">
      <w:pPr>
        <w:spacing w:before="0" w:after="120" w:line="276" w:lineRule="auto"/>
      </w:pPr>
      <w:r>
        <w:rPr>
          <w:color w:val="000000"/>
        </w:rPr>
        <w:t>The key innovative contributions delivered by this project are summarized as follows:</w:t>
      </w:r>
    </w:p>
    <w:p w14:paraId="134CC832" w14:textId="77777777" w:rsidR="00A01640" w:rsidRDefault="00000000">
      <w:pPr>
        <w:spacing w:before="0" w:after="80" w:line="276" w:lineRule="auto"/>
        <w:ind w:left="360"/>
      </w:pPr>
      <w:r>
        <w:rPr>
          <w:b/>
          <w:color w:val="104430"/>
        </w:rPr>
        <w:t xml:space="preserve">•  </w:t>
      </w:r>
      <w:r>
        <w:rPr>
          <w:b/>
          <w:color w:val="0F172A"/>
        </w:rPr>
        <w:t xml:space="preserve">Seven-Agent Collaborative Pipeline: </w:t>
      </w:r>
      <w:r>
        <w:rPr>
          <w:color w:val="1E293B"/>
        </w:rPr>
        <w:t>Engineered an autonomous multi-agent pipeline where specialized agents execute discrete tasks: Input Parsing, Sanity Validation, Hotspot Diagnosis, ML Forecasting, Goal Optimization, Longitudinal Tracking, and Conversational Advisory with transparent tool-call logs.</w:t>
      </w:r>
    </w:p>
    <w:p w14:paraId="03A8D1DA" w14:textId="77777777" w:rsidR="00A01640" w:rsidRDefault="00000000">
      <w:pPr>
        <w:spacing w:before="0" w:after="80" w:line="276" w:lineRule="auto"/>
        <w:ind w:left="360"/>
      </w:pPr>
      <w:r>
        <w:rPr>
          <w:b/>
          <w:color w:val="104430"/>
        </w:rPr>
        <w:t xml:space="preserve">•  </w:t>
      </w:r>
      <w:r>
        <w:rPr>
          <w:b/>
          <w:color w:val="0F172A"/>
        </w:rPr>
        <w:t xml:space="preserve">Counterfactual What-If Simulation Engine: </w:t>
      </w:r>
      <w:r>
        <w:rPr>
          <w:color w:val="1E293B"/>
        </w:rPr>
        <w:t>Developed an interactive simulation sandbox that calculates exact delta emission impacts for complex behavioral interventions, such as vehicle electrification, modal shift to mass transit, rooftop solar PV net-metering, and dietary transitions.</w:t>
      </w:r>
    </w:p>
    <w:p w14:paraId="7E8747B2" w14:textId="77777777" w:rsidR="00A01640" w:rsidRDefault="00000000">
      <w:pPr>
        <w:spacing w:before="0" w:after="80" w:line="276" w:lineRule="auto"/>
        <w:ind w:left="360"/>
      </w:pPr>
      <w:r>
        <w:rPr>
          <w:b/>
          <w:color w:val="104430"/>
        </w:rPr>
        <w:t xml:space="preserve">•  </w:t>
      </w:r>
      <w:r>
        <w:rPr>
          <w:b/>
          <w:color w:val="0F172A"/>
        </w:rPr>
        <w:t xml:space="preserve">Constrained Knapsack Reduction Planning Agent: </w:t>
      </w:r>
      <w:r>
        <w:rPr>
          <w:color w:val="1E293B"/>
        </w:rPr>
        <w:t xml:space="preserve">Formulated a greedy mathematical optimizer that selects a minimal-effort, budget-compliant portfolio of </w:t>
      </w:r>
      <w:r>
        <w:rPr>
          <w:color w:val="1E293B"/>
        </w:rPr>
        <w:lastRenderedPageBreak/>
        <w:t>verified mitigation actions to satisfy user-defined target reduction percentages (e.g., 10%, 20%, 30%).</w:t>
      </w:r>
    </w:p>
    <w:p w14:paraId="26D67E03" w14:textId="77777777" w:rsidR="00A01640" w:rsidRDefault="00000000">
      <w:pPr>
        <w:spacing w:before="0" w:after="80" w:line="276" w:lineRule="auto"/>
        <w:ind w:left="360"/>
      </w:pPr>
      <w:r>
        <w:rPr>
          <w:b/>
          <w:color w:val="104430"/>
        </w:rPr>
        <w:t xml:space="preserve">•  </w:t>
      </w:r>
      <w:r>
        <w:rPr>
          <w:b/>
          <w:color w:val="0F172A"/>
        </w:rPr>
        <w:t xml:space="preserve">Longitudinal Drift &amp; Category Surge Detection: </w:t>
      </w:r>
      <w:r>
        <w:rPr>
          <w:color w:val="1E293B"/>
        </w:rPr>
        <w:t>Created an autonomous monitoring agent that analyzes multi-month historical records in SQLite, evaluates adherence to reduction trajectories, identifies specific category surges, and triggers dynamic strategy re-planning.</w:t>
      </w:r>
    </w:p>
    <w:p w14:paraId="0DAD06CB" w14:textId="77777777" w:rsidR="00A01640" w:rsidRDefault="00000000">
      <w:pPr>
        <w:pageBreakBefore/>
        <w:spacing w:before="360" w:after="40"/>
        <w:jc w:val="left"/>
      </w:pPr>
      <w:r>
        <w:rPr>
          <w:b/>
          <w:color w:val="104430"/>
          <w:sz w:val="30"/>
        </w:rPr>
        <w:lastRenderedPageBreak/>
        <w:t>Chapter 4</w:t>
      </w:r>
    </w:p>
    <w:p w14:paraId="41EA5B15" w14:textId="77777777" w:rsidR="00A01640" w:rsidRDefault="00000000">
      <w:pPr>
        <w:spacing w:before="0" w:after="240"/>
        <w:jc w:val="left"/>
      </w:pPr>
      <w:r>
        <w:rPr>
          <w:b/>
          <w:color w:val="104430"/>
          <w:sz w:val="30"/>
        </w:rPr>
        <w:t>Technical Advantages and Practical Usefulness</w:t>
      </w:r>
    </w:p>
    <w:p w14:paraId="56B51D74" w14:textId="77777777" w:rsidR="00A01640" w:rsidRDefault="00000000">
      <w:pPr>
        <w:spacing w:before="280" w:after="120"/>
        <w:jc w:val="left"/>
      </w:pPr>
      <w:r>
        <w:rPr>
          <w:b/>
          <w:color w:val="1E293B"/>
          <w:sz w:val="26"/>
        </w:rPr>
        <w:t>4.1 Technical Advantages</w:t>
      </w:r>
    </w:p>
    <w:p w14:paraId="7D37C966" w14:textId="77777777" w:rsidR="00A01640" w:rsidRDefault="00000000">
      <w:pPr>
        <w:spacing w:before="0" w:after="120" w:line="276" w:lineRule="auto"/>
      </w:pPr>
      <w:r>
        <w:rPr>
          <w:color w:val="000000"/>
        </w:rPr>
        <w:t>The technical architecture offers substantial operational advantages over conventional software solutions:</w:t>
      </w:r>
    </w:p>
    <w:p w14:paraId="60363B39" w14:textId="77777777" w:rsidR="00A01640" w:rsidRDefault="00000000">
      <w:pPr>
        <w:spacing w:before="0" w:after="80" w:line="276" w:lineRule="auto"/>
        <w:ind w:left="360"/>
      </w:pPr>
      <w:r>
        <w:rPr>
          <w:b/>
          <w:color w:val="104430"/>
        </w:rPr>
        <w:t xml:space="preserve">•  </w:t>
      </w:r>
      <w:r>
        <w:rPr>
          <w:b/>
          <w:color w:val="0F172A"/>
        </w:rPr>
        <w:t xml:space="preserve">100% Scientific Provenance and Auditability: </w:t>
      </w:r>
      <w:r>
        <w:rPr>
          <w:color w:val="1E293B"/>
        </w:rPr>
        <w:t>Every emission factor stored within the SQLite database is explicitly attributed to its authoritative originating standard (e.g., CEA India Baseline Database v19, IPCC 2006/2019 Guidelines, UK DEFRA 2023). Every calculation output includes a full mathematical provenance trace.</w:t>
      </w:r>
    </w:p>
    <w:p w14:paraId="1B8AEC93" w14:textId="77777777" w:rsidR="00A01640" w:rsidRDefault="00000000">
      <w:pPr>
        <w:spacing w:before="0" w:after="80" w:line="276" w:lineRule="auto"/>
        <w:ind w:left="360"/>
      </w:pPr>
      <w:r>
        <w:rPr>
          <w:b/>
          <w:color w:val="104430"/>
        </w:rPr>
        <w:t xml:space="preserve">•  </w:t>
      </w:r>
      <w:r>
        <w:rPr>
          <w:b/>
          <w:color w:val="0F172A"/>
        </w:rPr>
        <w:t xml:space="preserve">Sub-Second Execution Latency: </w:t>
      </w:r>
      <w:r>
        <w:rPr>
          <w:color w:val="1E293B"/>
        </w:rPr>
        <w:t>By executing core mathematical calculations and ML inferences locally on standard CPU hardware, the application achieves latencies under 20 milliseconds for carbon accounting and under 50 milliseconds for predictive forecasting, enabling fluid real-time slider interaction in the Gradio UI.</w:t>
      </w:r>
    </w:p>
    <w:p w14:paraId="3BA28856" w14:textId="77777777" w:rsidR="00A01640" w:rsidRDefault="00000000">
      <w:pPr>
        <w:spacing w:before="0" w:after="80" w:line="276" w:lineRule="auto"/>
        <w:ind w:left="360"/>
      </w:pPr>
      <w:r>
        <w:rPr>
          <w:b/>
          <w:color w:val="104430"/>
        </w:rPr>
        <w:t xml:space="preserve">•  </w:t>
      </w:r>
      <w:r>
        <w:rPr>
          <w:b/>
          <w:color w:val="0F172A"/>
        </w:rPr>
        <w:t xml:space="preserve">Privacy-First Offline Operation: </w:t>
      </w:r>
      <w:r>
        <w:rPr>
          <w:color w:val="1E293B"/>
        </w:rPr>
        <w:t>The system runs entirely locally with zero telemetry or requirement for third-party cloud API keys. User activity profiles and residential energy consumption data remain securely stored in the local SQLite database.</w:t>
      </w:r>
    </w:p>
    <w:p w14:paraId="65552946" w14:textId="77777777" w:rsidR="00A01640" w:rsidRDefault="00000000">
      <w:pPr>
        <w:spacing w:before="0" w:after="80" w:line="276" w:lineRule="auto"/>
        <w:ind w:left="360"/>
      </w:pPr>
      <w:r>
        <w:rPr>
          <w:b/>
          <w:color w:val="104430"/>
        </w:rPr>
        <w:t xml:space="preserve">•  </w:t>
      </w:r>
      <w:r>
        <w:rPr>
          <w:b/>
          <w:color w:val="0F172A"/>
        </w:rPr>
        <w:t xml:space="preserve">Rigorous Automated Test Coverage: </w:t>
      </w:r>
      <w:r>
        <w:rPr>
          <w:color w:val="1E293B"/>
        </w:rPr>
        <w:t>The entire codebase is validated by 15 comprehensive unit and integration tests executing under pytest, verifying formula precision, agent state transitions, and ML inference integrity.</w:t>
      </w:r>
    </w:p>
    <w:p w14:paraId="0F1D6110" w14:textId="77777777" w:rsidR="00A01640" w:rsidRDefault="00000000">
      <w:pPr>
        <w:spacing w:before="280" w:after="120"/>
        <w:jc w:val="left"/>
      </w:pPr>
      <w:r>
        <w:rPr>
          <w:b/>
          <w:color w:val="1E293B"/>
          <w:sz w:val="26"/>
        </w:rPr>
        <w:t>4.2 Practical Usefulness</w:t>
      </w:r>
    </w:p>
    <w:p w14:paraId="7521553C" w14:textId="77777777" w:rsidR="00A01640" w:rsidRDefault="00000000">
      <w:pPr>
        <w:spacing w:before="0" w:after="120" w:line="276" w:lineRule="auto"/>
      </w:pPr>
      <w:r>
        <w:rPr>
          <w:color w:val="000000"/>
        </w:rPr>
        <w:t>The system provides immediate, practical utility across diverse real-world domains:</w:t>
      </w:r>
    </w:p>
    <w:p w14:paraId="1ACFE85E" w14:textId="77777777" w:rsidR="00A01640" w:rsidRDefault="00000000">
      <w:pPr>
        <w:spacing w:before="0" w:after="80" w:line="276" w:lineRule="auto"/>
        <w:ind w:left="360"/>
      </w:pPr>
      <w:r>
        <w:rPr>
          <w:b/>
          <w:color w:val="104430"/>
        </w:rPr>
        <w:t xml:space="preserve">•  </w:t>
      </w:r>
      <w:r>
        <w:rPr>
          <w:b/>
          <w:color w:val="0F172A"/>
        </w:rPr>
        <w:t xml:space="preserve">Individual Citizen Decarbonization: </w:t>
      </w:r>
      <w:r>
        <w:rPr>
          <w:color w:val="1E293B"/>
        </w:rPr>
        <w:t>Enables eco-conscious individuals to transition from vague climate anxiety to concrete, quantifiable action plans with clear monthly milestones.</w:t>
      </w:r>
    </w:p>
    <w:p w14:paraId="35122482" w14:textId="77777777" w:rsidR="00A01640" w:rsidRDefault="00000000">
      <w:pPr>
        <w:spacing w:before="0" w:after="80" w:line="276" w:lineRule="auto"/>
        <w:ind w:left="360"/>
      </w:pPr>
      <w:r>
        <w:rPr>
          <w:b/>
          <w:color w:val="104430"/>
        </w:rPr>
        <w:t xml:space="preserve">•  </w:t>
      </w:r>
      <w:r>
        <w:rPr>
          <w:b/>
          <w:color w:val="0F172A"/>
        </w:rPr>
        <w:t xml:space="preserve">University Campus Sustainability (e.g., SIT Nagpur): </w:t>
      </w:r>
      <w:r>
        <w:rPr>
          <w:color w:val="1E293B"/>
        </w:rPr>
        <w:t>Can be deployed across academic institutions to benchmark student commuter emissions, dormitory electricity consumption, and dining hall dietary footprints.</w:t>
      </w:r>
    </w:p>
    <w:p w14:paraId="140F5836" w14:textId="77777777" w:rsidR="00A01640" w:rsidRDefault="00000000">
      <w:pPr>
        <w:spacing w:before="0" w:after="80" w:line="276" w:lineRule="auto"/>
        <w:ind w:left="360"/>
      </w:pPr>
      <w:r>
        <w:rPr>
          <w:b/>
          <w:color w:val="104430"/>
        </w:rPr>
        <w:t xml:space="preserve">•  </w:t>
      </w:r>
      <w:r>
        <w:rPr>
          <w:b/>
          <w:color w:val="0F172A"/>
        </w:rPr>
        <w:t xml:space="preserve">Corporate Scope 3 Employee Commuting Audits: </w:t>
      </w:r>
      <w:r>
        <w:rPr>
          <w:color w:val="1E293B"/>
        </w:rPr>
        <w:t>Provides enterprises with an auditable platform to calculate and reduce Scope 3 employee business travel and remote-work electricity footprints for ESG disclosures.</w:t>
      </w:r>
    </w:p>
    <w:p w14:paraId="2BB7BFF3" w14:textId="77777777" w:rsidR="00A01640" w:rsidRDefault="00000000">
      <w:pPr>
        <w:pageBreakBefore/>
        <w:spacing w:before="360" w:after="40"/>
        <w:jc w:val="left"/>
      </w:pPr>
      <w:r>
        <w:rPr>
          <w:b/>
          <w:color w:val="104430"/>
          <w:sz w:val="30"/>
        </w:rPr>
        <w:lastRenderedPageBreak/>
        <w:t>Chapter 5</w:t>
      </w:r>
    </w:p>
    <w:p w14:paraId="434B86D3" w14:textId="77777777" w:rsidR="00A01640" w:rsidRDefault="00000000">
      <w:pPr>
        <w:spacing w:before="0" w:after="240"/>
        <w:jc w:val="left"/>
      </w:pPr>
      <w:r>
        <w:rPr>
          <w:b/>
          <w:color w:val="104430"/>
          <w:sz w:val="30"/>
        </w:rPr>
        <w:t>Detailed Methodology / System Architecture</w:t>
      </w:r>
    </w:p>
    <w:p w14:paraId="4380134F" w14:textId="77777777" w:rsidR="00A01640" w:rsidRDefault="00000000">
      <w:pPr>
        <w:spacing w:before="280" w:after="120"/>
        <w:jc w:val="left"/>
      </w:pPr>
      <w:r>
        <w:rPr>
          <w:b/>
          <w:color w:val="1E293B"/>
          <w:sz w:val="26"/>
        </w:rPr>
        <w:t>5.1 System Architecture</w:t>
      </w:r>
    </w:p>
    <w:p w14:paraId="2371A28E" w14:textId="77777777" w:rsidR="00A01640" w:rsidRDefault="00000000">
      <w:pPr>
        <w:spacing w:before="0" w:after="120" w:line="276" w:lineRule="auto"/>
      </w:pPr>
      <w:r>
        <w:rPr>
          <w:color w:val="000000"/>
        </w:rPr>
        <w:t>The system is organized into a sequential, multi-tiered agentic workflow. The interaction lifecycle is governed by a centralized UserState schema serialized as a Pydantic v2 model. The system architecture and agent coordination flow proceed through seven stages:</w:t>
      </w:r>
    </w:p>
    <w:p w14:paraId="5975E7CB" w14:textId="77777777" w:rsidR="00A01640" w:rsidRDefault="00000000">
      <w:pPr>
        <w:spacing w:before="0" w:after="80" w:line="276" w:lineRule="auto"/>
        <w:ind w:left="360"/>
      </w:pPr>
      <w:r>
        <w:rPr>
          <w:b/>
          <w:color w:val="104430"/>
        </w:rPr>
        <w:t xml:space="preserve">•  </w:t>
      </w:r>
      <w:r>
        <w:rPr>
          <w:b/>
          <w:color w:val="0F172A"/>
        </w:rPr>
        <w:t xml:space="preserve">Stage 1: Input &amp; Intent Parsing (Agent 1): </w:t>
      </w:r>
      <w:r>
        <w:rPr>
          <w:color w:val="1E293B"/>
        </w:rPr>
        <w:t>Accepts raw multimodal input—either through structured UI form fields or unstructured natural language narratives (e.g., 'I commute 25 km daily by motorbike and consume 180 units of electricity'). Regex entity extraction populates structured activity dictionaries without inventing missing values.</w:t>
      </w:r>
    </w:p>
    <w:p w14:paraId="1B4A3828" w14:textId="77777777" w:rsidR="00A01640" w:rsidRDefault="00000000">
      <w:pPr>
        <w:spacing w:before="0" w:after="80" w:line="276" w:lineRule="auto"/>
        <w:ind w:left="360"/>
      </w:pPr>
      <w:r>
        <w:rPr>
          <w:b/>
          <w:color w:val="104430"/>
        </w:rPr>
        <w:t xml:space="preserve">•  </w:t>
      </w:r>
      <w:r>
        <w:rPr>
          <w:b/>
          <w:color w:val="0F172A"/>
        </w:rPr>
        <w:t xml:space="preserve">Stage 2: Physical Sanity Validation (Agent 2): </w:t>
      </w:r>
      <w:r>
        <w:rPr>
          <w:color w:val="1E293B"/>
        </w:rPr>
        <w:t>Enforces physical upper and lower bounds (e.g., monthly electricity between 0 and 5,000 kWh; transport between 0 and 20,000 km) and normalizes daily, weekly, or annual inputs into standardized monthly equivalents.</w:t>
      </w:r>
    </w:p>
    <w:p w14:paraId="09590F1B" w14:textId="77777777" w:rsidR="00A01640" w:rsidRDefault="00000000">
      <w:pPr>
        <w:spacing w:before="0" w:after="80" w:line="276" w:lineRule="auto"/>
        <w:ind w:left="360"/>
      </w:pPr>
      <w:r>
        <w:rPr>
          <w:b/>
          <w:color w:val="104430"/>
        </w:rPr>
        <w:t xml:space="preserve">•  </w:t>
      </w:r>
      <w:r>
        <w:rPr>
          <w:b/>
          <w:color w:val="0F172A"/>
        </w:rPr>
        <w:t xml:space="preserve">Stage 3: Deterministic Carbon Accounting Engine: </w:t>
      </w:r>
      <w:r>
        <w:rPr>
          <w:color w:val="1E293B"/>
        </w:rPr>
        <w:t>Queries SQLite for certified emission factors and executes exact mathematical formulas across transportation, electricity, cooking fuels, dietary choices, and circular waste.</w:t>
      </w:r>
    </w:p>
    <w:p w14:paraId="38A5379B" w14:textId="77777777" w:rsidR="00A01640" w:rsidRDefault="00000000">
      <w:pPr>
        <w:spacing w:before="0" w:after="80" w:line="276" w:lineRule="auto"/>
        <w:ind w:left="360"/>
      </w:pPr>
      <w:r>
        <w:rPr>
          <w:b/>
          <w:color w:val="104430"/>
        </w:rPr>
        <w:t xml:space="preserve">•  </w:t>
      </w:r>
      <w:r>
        <w:rPr>
          <w:b/>
          <w:color w:val="0F172A"/>
        </w:rPr>
        <w:t xml:space="preserve">Stage 4: Emission Analysis &amp; Hotspot Ranking (Agent 3): </w:t>
      </w:r>
      <w:r>
        <w:rPr>
          <w:color w:val="1E293B"/>
        </w:rPr>
        <w:t>Calculates categorical percentages, identifies the primary emission hotspot (e.g., private vehicle travel), and benchmarks the user's monthly tonnage against national Indian averages (158.33 kg CO₂e/mo) and global per-capita baselines (391.67 kg CO₂e/mo).</w:t>
      </w:r>
    </w:p>
    <w:p w14:paraId="35530303" w14:textId="77777777" w:rsidR="00A01640" w:rsidRDefault="00000000">
      <w:pPr>
        <w:spacing w:before="0" w:after="80" w:line="276" w:lineRule="auto"/>
        <w:ind w:left="360"/>
      </w:pPr>
      <w:r>
        <w:rPr>
          <w:b/>
          <w:color w:val="104430"/>
        </w:rPr>
        <w:t xml:space="preserve">•  </w:t>
      </w:r>
      <w:r>
        <w:rPr>
          <w:b/>
          <w:color w:val="0F172A"/>
        </w:rPr>
        <w:t xml:space="preserve">Stage 5: Predictive ML Forecasting (Agent 4): </w:t>
      </w:r>
      <w:r>
        <w:rPr>
          <w:color w:val="1E293B"/>
        </w:rPr>
        <w:t>Constructs temporal feature vectors combining monthly indices, activity metrics, Lag-1 emission totals, and 3-month rolling averages to forecast future emissions.</w:t>
      </w:r>
    </w:p>
    <w:p w14:paraId="4CA74B6D" w14:textId="77777777" w:rsidR="00A01640" w:rsidRDefault="00000000">
      <w:pPr>
        <w:spacing w:before="0" w:after="80" w:line="276" w:lineRule="auto"/>
        <w:ind w:left="360"/>
      </w:pPr>
      <w:r>
        <w:rPr>
          <w:b/>
          <w:color w:val="104430"/>
        </w:rPr>
        <w:t xml:space="preserve">•  </w:t>
      </w:r>
      <w:r>
        <w:rPr>
          <w:b/>
          <w:color w:val="0F172A"/>
        </w:rPr>
        <w:t xml:space="preserve">Stage 6: Goal-Based Reduction Planning (Agent 5): </w:t>
      </w:r>
      <w:r>
        <w:rPr>
          <w:color w:val="1E293B"/>
        </w:rPr>
        <w:t>Calculates the required mathematical delta to achieve a chosen target percentage (e.g., 20% reduction) and executes a greedy knapsack algorithm over a catalog of 11 verified interventions, filtering by user difficulty and budget preferences.</w:t>
      </w:r>
    </w:p>
    <w:p w14:paraId="49057D6C" w14:textId="77777777" w:rsidR="00A01640" w:rsidRDefault="00000000">
      <w:pPr>
        <w:spacing w:before="0" w:after="80" w:line="276" w:lineRule="auto"/>
        <w:ind w:left="360"/>
      </w:pPr>
      <w:r>
        <w:rPr>
          <w:b/>
          <w:color w:val="104430"/>
        </w:rPr>
        <w:t xml:space="preserve">•  </w:t>
      </w:r>
      <w:r>
        <w:rPr>
          <w:b/>
          <w:color w:val="0F172A"/>
        </w:rPr>
        <w:t xml:space="preserve">Stage 7: Longitudinal Monitoring &amp; Feedback Loop (Agent 6): </w:t>
      </w:r>
      <w:r>
        <w:rPr>
          <w:color w:val="1E293B"/>
        </w:rPr>
        <w:t>Persists monthly logs into SQLite, tracks longitudinal progress against targets, detects category drift, and triggers dynamic plan re-evaluation.</w:t>
      </w:r>
    </w:p>
    <w:p w14:paraId="72A9767E" w14:textId="77777777" w:rsidR="00A01640" w:rsidRDefault="00000000">
      <w:pPr>
        <w:spacing w:before="280" w:after="120"/>
        <w:jc w:val="left"/>
      </w:pPr>
      <w:r>
        <w:rPr>
          <w:b/>
          <w:color w:val="1E293B"/>
          <w:sz w:val="26"/>
        </w:rPr>
        <w:t>5.2 Working Principle &amp; Mathematical Formulations</w:t>
      </w:r>
    </w:p>
    <w:p w14:paraId="6A33ACF1" w14:textId="77777777" w:rsidR="00A01640" w:rsidRDefault="00000000">
      <w:pPr>
        <w:spacing w:before="0" w:after="120" w:line="276" w:lineRule="auto"/>
      </w:pPr>
      <w:r>
        <w:rPr>
          <w:color w:val="000000"/>
        </w:rPr>
        <w:t>To ensure complete scientific rigor, all accounting formulas are grounded in certified greenhouse gas accounting methodologies:</w:t>
      </w:r>
    </w:p>
    <w:p w14:paraId="5B7E8C6A" w14:textId="77777777" w:rsidR="00A01640" w:rsidRDefault="00000000">
      <w:pPr>
        <w:spacing w:before="200" w:after="80"/>
        <w:jc w:val="left"/>
      </w:pPr>
      <w:r>
        <w:rPr>
          <w:b/>
          <w:i/>
          <w:color w:val="334155"/>
        </w:rPr>
        <w:lastRenderedPageBreak/>
        <w:t>5.2.1 Transportation Emission Modeling</w:t>
      </w:r>
    </w:p>
    <w:p w14:paraId="20DDA9CF" w14:textId="77777777" w:rsidR="00A01640" w:rsidRDefault="00000000">
      <w:pPr>
        <w:spacing w:before="0" w:after="120" w:line="276" w:lineRule="auto"/>
      </w:pPr>
      <w:r>
        <w:rPr>
          <w:color w:val="000000"/>
        </w:rPr>
        <w:t>Transportation emissions encompass multi-modal personal transit, calculated as the inner product of monthly distance traveled and the vehicle-specific emission factor:</w:t>
      </w:r>
    </w:p>
    <w:p w14:paraId="72C821DE" w14:textId="77777777" w:rsidR="00A01640" w:rsidRDefault="00000000">
      <w:pPr>
        <w:spacing w:before="0" w:after="120" w:line="276" w:lineRule="auto"/>
        <w:jc w:val="center"/>
      </w:pPr>
      <w:r>
        <w:rPr>
          <w:rFonts w:ascii="Consolas" w:hAnsi="Consolas"/>
          <w:b/>
          <w:color w:val="000000"/>
          <w:sz w:val="22"/>
        </w:rPr>
        <w:t>CO₂e_trans = Σ_i ( Distance_i × EF_i )</w:t>
      </w:r>
    </w:p>
    <w:p w14:paraId="02C84048" w14:textId="77777777" w:rsidR="00A01640" w:rsidRDefault="00000000">
      <w:pPr>
        <w:spacing w:before="0" w:after="120" w:line="276" w:lineRule="auto"/>
      </w:pPr>
      <w:r>
        <w:rPr>
          <w:color w:val="000000"/>
        </w:rPr>
        <w:t>Where EF_i values originate from UK DEFRA/DESNZ 2023 standards: Petrol Car (0.170 kg/km), Diesel Car (0.171 kg/km), Electric Vehicle (0.053 kg/km), Motorcycle / 2-Wheeler (0.114 kg/km), City Bus (0.096 kg/km), Metro Transit (0.028 kg/km), Domestic Flight (0.246 kg/km), and International Flight (0.195 kg/km).</w:t>
      </w:r>
    </w:p>
    <w:p w14:paraId="5756BCBB" w14:textId="77777777" w:rsidR="00A01640" w:rsidRDefault="00000000">
      <w:pPr>
        <w:spacing w:before="200" w:after="80"/>
        <w:jc w:val="left"/>
      </w:pPr>
      <w:r>
        <w:rPr>
          <w:b/>
          <w:i/>
          <w:color w:val="334155"/>
        </w:rPr>
        <w:t>5.2.2 Residential Electricity &amp; Solar Net-Metering</w:t>
      </w:r>
    </w:p>
    <w:p w14:paraId="35934314" w14:textId="77777777" w:rsidR="00A01640" w:rsidRDefault="00000000">
      <w:pPr>
        <w:spacing w:before="0" w:after="120" w:line="276" w:lineRule="auto"/>
      </w:pPr>
      <w:r>
        <w:rPr>
          <w:color w:val="000000"/>
        </w:rPr>
        <w:t>Residential electricity accounting incorporates India's national grid carbon intensity certified by the Central Electricity Authority (CEA) Baseline Database v19, with dedicated credit for rooftop solar photovoltaic generation under net-metering regulations:</w:t>
      </w:r>
    </w:p>
    <w:p w14:paraId="6D812B62" w14:textId="77777777" w:rsidR="00A01640" w:rsidRDefault="00000000">
      <w:pPr>
        <w:spacing w:before="0" w:after="120" w:line="276" w:lineRule="auto"/>
        <w:jc w:val="center"/>
      </w:pPr>
      <w:r>
        <w:rPr>
          <w:rFonts w:ascii="Consolas" w:hAnsi="Consolas"/>
          <w:b/>
          <w:color w:val="000000"/>
          <w:sz w:val="22"/>
        </w:rPr>
        <w:t>CO₂e_elec = max(0, kWh_gross - kWh_solar) × 0.820 + ( kWh_solar × 0.040 )</w:t>
      </w:r>
    </w:p>
    <w:p w14:paraId="0F6A35A2" w14:textId="77777777" w:rsidR="00A01640" w:rsidRDefault="00000000">
      <w:pPr>
        <w:spacing w:before="0" w:after="120" w:line="276" w:lineRule="auto"/>
      </w:pPr>
      <w:r>
        <w:rPr>
          <w:color w:val="000000"/>
        </w:rPr>
        <w:t>Where 0.820 kg CO₂e/kWh represents the combined margin baseline factor for the Indian national grid, and 0.040 kg CO₂e/kWh accounts for the lifecycle embodied emissions of solar PV panels.</w:t>
      </w:r>
    </w:p>
    <w:p w14:paraId="78983208" w14:textId="77777777" w:rsidR="00A01640" w:rsidRDefault="00000000">
      <w:pPr>
        <w:spacing w:before="200" w:after="80"/>
        <w:jc w:val="left"/>
      </w:pPr>
      <w:r>
        <w:rPr>
          <w:b/>
          <w:i/>
          <w:color w:val="334155"/>
        </w:rPr>
        <w:t>5.2.3 Household Cooking Fuels</w:t>
      </w:r>
    </w:p>
    <w:p w14:paraId="01C4673A" w14:textId="77777777" w:rsidR="00A01640" w:rsidRDefault="00000000">
      <w:pPr>
        <w:spacing w:before="0" w:after="120" w:line="276" w:lineRule="auto"/>
      </w:pPr>
      <w:r>
        <w:rPr>
          <w:color w:val="000000"/>
        </w:rPr>
        <w:t>Cooking emissions are calculated using stoichiometric direct combustion factors certified under IPCC Tier-1 greenhouse gas inventories:</w:t>
      </w:r>
    </w:p>
    <w:p w14:paraId="66B8DB88" w14:textId="77777777" w:rsidR="00A01640" w:rsidRDefault="00000000">
      <w:pPr>
        <w:spacing w:before="0" w:after="120" w:line="276" w:lineRule="auto"/>
        <w:jc w:val="center"/>
      </w:pPr>
      <w:r>
        <w:rPr>
          <w:rFonts w:ascii="Consolas" w:hAnsi="Consolas"/>
          <w:b/>
          <w:color w:val="000000"/>
          <w:sz w:val="22"/>
        </w:rPr>
        <w:t>CO₂e_cooking = ( M_LPG × 2.983 ) + ( V_PNG × 1.968 )</w:t>
      </w:r>
    </w:p>
    <w:p w14:paraId="5CCAEAD7" w14:textId="77777777" w:rsidR="00A01640" w:rsidRDefault="00000000">
      <w:pPr>
        <w:spacing w:before="0" w:after="120" w:line="276" w:lineRule="auto"/>
      </w:pPr>
      <w:r>
        <w:rPr>
          <w:color w:val="000000"/>
        </w:rPr>
        <w:t>Where M_LPG is liquefied petroleum gas consumption in kilograms (2.983 kg CO₂e/kg) and V_PNG is piped natural gas consumption in cubic meters (1.968 kg CO₂e/m³).</w:t>
      </w:r>
    </w:p>
    <w:p w14:paraId="6FA0234D" w14:textId="77777777" w:rsidR="00A01640" w:rsidRDefault="00000000">
      <w:pPr>
        <w:spacing w:before="200" w:after="80"/>
        <w:jc w:val="left"/>
      </w:pPr>
      <w:r>
        <w:rPr>
          <w:b/>
          <w:i/>
          <w:color w:val="334155"/>
        </w:rPr>
        <w:t>5.2.4 Dietary Lifestyle Footprints</w:t>
      </w:r>
    </w:p>
    <w:p w14:paraId="6D774212" w14:textId="77777777" w:rsidR="00A01640" w:rsidRDefault="00000000">
      <w:pPr>
        <w:spacing w:before="0" w:after="120" w:line="276" w:lineRule="auto"/>
      </w:pPr>
      <w:r>
        <w:rPr>
          <w:color w:val="000000"/>
        </w:rPr>
        <w:t>Dietary carbon accounting relies on the global lifecycle meta-analysis conducted by Poore &amp; Nemecek (Science, 2018):</w:t>
      </w:r>
    </w:p>
    <w:p w14:paraId="132EAB8C" w14:textId="77777777" w:rsidR="00A01640" w:rsidRDefault="00000000">
      <w:pPr>
        <w:spacing w:before="0" w:after="120" w:line="276" w:lineRule="auto"/>
        <w:jc w:val="center"/>
      </w:pPr>
      <w:r>
        <w:rPr>
          <w:rFonts w:ascii="Consolas" w:hAnsi="Consolas"/>
          <w:b/>
          <w:color w:val="000000"/>
          <w:sz w:val="22"/>
        </w:rPr>
        <w:t>CO₂e_diet = EF_diet × 30.4167</w:t>
      </w:r>
    </w:p>
    <w:p w14:paraId="0077C8D8" w14:textId="77777777" w:rsidR="00A01640" w:rsidRDefault="00000000">
      <w:pPr>
        <w:spacing w:before="0" w:after="120" w:line="276" w:lineRule="auto"/>
      </w:pPr>
      <w:r>
        <w:rPr>
          <w:color w:val="000000"/>
        </w:rPr>
        <w:t>Where daily factors EF_diet are: Vegan (2.89 kg/day), Vegetarian (3.81 kg/day), Pescatarian (3.91 kg/day), Moderate Meat-Eater (5.63 kg/day), and Heavy Meat-Eater (7.19 kg/day), multiplied by the average monthly duration (365 / 12 = 30.4167 days).</w:t>
      </w:r>
    </w:p>
    <w:p w14:paraId="0E60B5AD" w14:textId="77777777" w:rsidR="00A01640" w:rsidRDefault="00000000">
      <w:pPr>
        <w:spacing w:before="200" w:after="80"/>
        <w:jc w:val="left"/>
      </w:pPr>
      <w:r>
        <w:rPr>
          <w:b/>
          <w:i/>
          <w:color w:val="334155"/>
        </w:rPr>
        <w:t>5.2.5 Circular Waste Accounting with Avoidance Credits</w:t>
      </w:r>
    </w:p>
    <w:p w14:paraId="2F2671F6" w14:textId="77777777" w:rsidR="00A01640" w:rsidRDefault="00000000">
      <w:pPr>
        <w:spacing w:before="0" w:after="120" w:line="276" w:lineRule="auto"/>
      </w:pPr>
      <w:r>
        <w:rPr>
          <w:color w:val="000000"/>
        </w:rPr>
        <w:lastRenderedPageBreak/>
        <w:t>Municipal solid waste accounting applies the US EPA Waste Reduction Model (WARM) framework, balancing landfill methane emissions against certified circular avoidance credits:</w:t>
      </w:r>
    </w:p>
    <w:p w14:paraId="70EEAD9D" w14:textId="77777777" w:rsidR="00A01640" w:rsidRDefault="00000000">
      <w:pPr>
        <w:spacing w:before="0" w:after="120" w:line="276" w:lineRule="auto"/>
        <w:jc w:val="center"/>
      </w:pPr>
      <w:r>
        <w:rPr>
          <w:rFonts w:ascii="Consolas" w:hAnsi="Consolas"/>
          <w:b/>
          <w:color w:val="000000"/>
          <w:sz w:val="22"/>
        </w:rPr>
        <w:t>CO₂e_waste = max(0, W_landfill × 0.586 - W_recycled × 0.320 - W_composted × 0.180)</w:t>
      </w:r>
    </w:p>
    <w:p w14:paraId="0F874DEC" w14:textId="77777777" w:rsidR="00A01640" w:rsidRDefault="00000000">
      <w:pPr>
        <w:spacing w:before="0" w:after="120" w:line="276" w:lineRule="auto"/>
      </w:pPr>
      <w:r>
        <w:rPr>
          <w:color w:val="000000"/>
        </w:rPr>
        <w:t>Where 0.586 kg CO₂e/kg represents anaerobic landfill methane burden, -0.320 kg CO₂e/kg represents virgin materials displacement via recycling, and -0.180 kg CO₂e/kg represents organic composting diversion.</w:t>
      </w:r>
    </w:p>
    <w:p w14:paraId="54C50590" w14:textId="77777777" w:rsidR="00A01640" w:rsidRDefault="00000000">
      <w:pPr>
        <w:spacing w:before="200" w:after="80"/>
        <w:jc w:val="left"/>
      </w:pPr>
      <w:r>
        <w:rPr>
          <w:b/>
          <w:i/>
          <w:color w:val="334155"/>
        </w:rPr>
        <w:t>5.2.6 Greedy Knapsack Reduction Optimization</w:t>
      </w:r>
    </w:p>
    <w:p w14:paraId="2573534F" w14:textId="77777777" w:rsidR="00A01640" w:rsidRDefault="00000000">
      <w:pPr>
        <w:spacing w:before="0" w:after="120" w:line="276" w:lineRule="auto"/>
      </w:pPr>
      <w:r>
        <w:rPr>
          <w:color w:val="000000"/>
        </w:rPr>
        <w:t>The Reduction Planning Agent mathematically formulates emission mitigation as a constrained optimization problem. Given a baseline emission CO₂e_base and user target reduction percentage T%, the required reduction savings R_req is:</w:t>
      </w:r>
    </w:p>
    <w:p w14:paraId="544FCA0D" w14:textId="77777777" w:rsidR="00A01640" w:rsidRDefault="00000000">
      <w:pPr>
        <w:spacing w:before="0" w:after="120" w:line="276" w:lineRule="auto"/>
        <w:jc w:val="center"/>
      </w:pPr>
      <w:r>
        <w:rPr>
          <w:rFonts w:ascii="Consolas" w:hAnsi="Consolas"/>
          <w:b/>
          <w:color w:val="000000"/>
          <w:sz w:val="22"/>
        </w:rPr>
        <w:t>R_req = CO₂e_base × ( T / 100 )</w:t>
      </w:r>
    </w:p>
    <w:p w14:paraId="14073216" w14:textId="77777777" w:rsidR="00A01640" w:rsidRDefault="00000000">
      <w:pPr>
        <w:spacing w:before="0" w:after="120" w:line="276" w:lineRule="auto"/>
      </w:pPr>
      <w:r>
        <w:rPr>
          <w:color w:val="000000"/>
        </w:rPr>
        <w:t>The agent searches the verified intervention catalog for a subset of actions A that minimizes cumulative implementation difficulty while satisfying:</w:t>
      </w:r>
    </w:p>
    <w:p w14:paraId="731935E7" w14:textId="77777777" w:rsidR="00A01640" w:rsidRDefault="00000000">
      <w:pPr>
        <w:spacing w:before="0" w:after="120" w:line="276" w:lineRule="auto"/>
        <w:jc w:val="center"/>
      </w:pPr>
      <w:r>
        <w:rPr>
          <w:rFonts w:ascii="Consolas" w:hAnsi="Consolas"/>
          <w:b/>
          <w:color w:val="000000"/>
          <w:sz w:val="22"/>
        </w:rPr>
        <w:t>Σ_(a ∈ A) ΔCO₂e_a ≥ R_req</w:t>
      </w:r>
    </w:p>
    <w:p w14:paraId="2935DCCD" w14:textId="77777777" w:rsidR="00A01640" w:rsidRDefault="00000000">
      <w:pPr>
        <w:spacing w:before="0" w:after="120" w:line="276" w:lineRule="auto"/>
        <w:jc w:val="center"/>
      </w:pPr>
      <w:r>
        <w:rPr>
          <w:b/>
          <w:color w:val="000000"/>
        </w:rPr>
        <w:t>Table 5.1: Certified Greenhouse Gas Emission Factor Database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35"/>
        <w:gridCol w:w="1828"/>
        <w:gridCol w:w="1228"/>
        <w:gridCol w:w="1437"/>
        <w:gridCol w:w="1855"/>
        <w:gridCol w:w="915"/>
      </w:tblGrid>
      <w:tr w:rsidR="00A01640" w14:paraId="4AD2FB34" w14:textId="77777777">
        <w:trPr>
          <w:jc w:val="center"/>
        </w:trPr>
        <w:tc>
          <w:tcPr>
            <w:tcW w:w="1440" w:type="dxa"/>
            <w:shd w:val="clear" w:color="auto" w:fill="E2E8F0"/>
            <w:tcMar>
              <w:top w:w="100" w:type="dxa"/>
              <w:left w:w="120" w:type="dxa"/>
              <w:bottom w:w="100" w:type="dxa"/>
              <w:right w:w="120" w:type="dxa"/>
            </w:tcMar>
          </w:tcPr>
          <w:p w14:paraId="12645DF2" w14:textId="77777777" w:rsidR="00A01640" w:rsidRDefault="00000000">
            <w:pPr>
              <w:jc w:val="center"/>
            </w:pPr>
            <w:r>
              <w:rPr>
                <w:b/>
                <w:color w:val="0F172A"/>
                <w:sz w:val="21"/>
              </w:rPr>
              <w:t>Category</w:t>
            </w:r>
          </w:p>
        </w:tc>
        <w:tc>
          <w:tcPr>
            <w:tcW w:w="2016" w:type="dxa"/>
            <w:shd w:val="clear" w:color="auto" w:fill="E2E8F0"/>
            <w:tcMar>
              <w:top w:w="100" w:type="dxa"/>
              <w:left w:w="120" w:type="dxa"/>
              <w:bottom w:w="100" w:type="dxa"/>
              <w:right w:w="120" w:type="dxa"/>
            </w:tcMar>
          </w:tcPr>
          <w:p w14:paraId="2F74CC9B" w14:textId="77777777" w:rsidR="00A01640" w:rsidRDefault="00000000">
            <w:pPr>
              <w:jc w:val="center"/>
            </w:pPr>
            <w:r>
              <w:rPr>
                <w:b/>
                <w:color w:val="0F172A"/>
                <w:sz w:val="21"/>
              </w:rPr>
              <w:t>Subcategory / Fuel</w:t>
            </w:r>
          </w:p>
        </w:tc>
        <w:tc>
          <w:tcPr>
            <w:tcW w:w="1296" w:type="dxa"/>
            <w:shd w:val="clear" w:color="auto" w:fill="E2E8F0"/>
            <w:tcMar>
              <w:top w:w="100" w:type="dxa"/>
              <w:left w:w="120" w:type="dxa"/>
              <w:bottom w:w="100" w:type="dxa"/>
              <w:right w:w="120" w:type="dxa"/>
            </w:tcMar>
          </w:tcPr>
          <w:p w14:paraId="2EDA18EC" w14:textId="77777777" w:rsidR="00A01640" w:rsidRDefault="00000000">
            <w:pPr>
              <w:jc w:val="center"/>
            </w:pPr>
            <w:r>
              <w:rPr>
                <w:b/>
                <w:color w:val="0F172A"/>
                <w:sz w:val="21"/>
              </w:rPr>
              <w:t>Emission Factor</w:t>
            </w:r>
          </w:p>
        </w:tc>
        <w:tc>
          <w:tcPr>
            <w:tcW w:w="1584" w:type="dxa"/>
            <w:shd w:val="clear" w:color="auto" w:fill="E2E8F0"/>
            <w:tcMar>
              <w:top w:w="100" w:type="dxa"/>
              <w:left w:w="120" w:type="dxa"/>
              <w:bottom w:w="100" w:type="dxa"/>
              <w:right w:w="120" w:type="dxa"/>
            </w:tcMar>
          </w:tcPr>
          <w:p w14:paraId="7FFADB90" w14:textId="77777777" w:rsidR="00A01640" w:rsidRDefault="00000000">
            <w:pPr>
              <w:jc w:val="center"/>
            </w:pPr>
            <w:r>
              <w:rPr>
                <w:b/>
                <w:color w:val="0F172A"/>
                <w:sz w:val="21"/>
              </w:rPr>
              <w:t>Unit</w:t>
            </w:r>
          </w:p>
        </w:tc>
        <w:tc>
          <w:tcPr>
            <w:tcW w:w="2016" w:type="dxa"/>
            <w:shd w:val="clear" w:color="auto" w:fill="E2E8F0"/>
            <w:tcMar>
              <w:top w:w="100" w:type="dxa"/>
              <w:left w:w="120" w:type="dxa"/>
              <w:bottom w:w="100" w:type="dxa"/>
              <w:right w:w="120" w:type="dxa"/>
            </w:tcMar>
          </w:tcPr>
          <w:p w14:paraId="55C62E9A" w14:textId="77777777" w:rsidR="00A01640" w:rsidRDefault="00000000">
            <w:pPr>
              <w:jc w:val="center"/>
            </w:pPr>
            <w:r>
              <w:rPr>
                <w:b/>
                <w:color w:val="0F172A"/>
                <w:sz w:val="21"/>
              </w:rPr>
              <w:t>Authoritative Source</w:t>
            </w:r>
          </w:p>
        </w:tc>
        <w:tc>
          <w:tcPr>
            <w:tcW w:w="1008" w:type="dxa"/>
            <w:shd w:val="clear" w:color="auto" w:fill="E2E8F0"/>
            <w:tcMar>
              <w:top w:w="100" w:type="dxa"/>
              <w:left w:w="120" w:type="dxa"/>
              <w:bottom w:w="100" w:type="dxa"/>
              <w:right w:w="120" w:type="dxa"/>
            </w:tcMar>
          </w:tcPr>
          <w:p w14:paraId="2EF6BD90" w14:textId="77777777" w:rsidR="00A01640" w:rsidRDefault="00000000">
            <w:pPr>
              <w:jc w:val="center"/>
            </w:pPr>
            <w:r>
              <w:rPr>
                <w:b/>
                <w:color w:val="0F172A"/>
                <w:sz w:val="21"/>
              </w:rPr>
              <w:t>Ref Year</w:t>
            </w:r>
          </w:p>
        </w:tc>
      </w:tr>
      <w:tr w:rsidR="00A01640" w14:paraId="160F284A" w14:textId="77777777">
        <w:trPr>
          <w:jc w:val="center"/>
        </w:trPr>
        <w:tc>
          <w:tcPr>
            <w:tcW w:w="1440" w:type="dxa"/>
            <w:shd w:val="clear" w:color="auto" w:fill="FFFFFF"/>
            <w:tcMar>
              <w:top w:w="70" w:type="dxa"/>
              <w:left w:w="100" w:type="dxa"/>
              <w:bottom w:w="70" w:type="dxa"/>
              <w:right w:w="100" w:type="dxa"/>
            </w:tcMar>
          </w:tcPr>
          <w:p w14:paraId="1AFBD515" w14:textId="77777777" w:rsidR="00A01640" w:rsidRDefault="00000000">
            <w:pPr>
              <w:jc w:val="left"/>
            </w:pPr>
            <w:r>
              <w:rPr>
                <w:color w:val="1E293B"/>
                <w:sz w:val="20"/>
              </w:rPr>
              <w:t>Electricity</w:t>
            </w:r>
          </w:p>
        </w:tc>
        <w:tc>
          <w:tcPr>
            <w:tcW w:w="2016" w:type="dxa"/>
            <w:shd w:val="clear" w:color="auto" w:fill="FFFFFF"/>
            <w:tcMar>
              <w:top w:w="70" w:type="dxa"/>
              <w:left w:w="100" w:type="dxa"/>
              <w:bottom w:w="70" w:type="dxa"/>
              <w:right w:w="100" w:type="dxa"/>
            </w:tcMar>
          </w:tcPr>
          <w:p w14:paraId="4A2A3C47" w14:textId="77777777" w:rsidR="00A01640" w:rsidRDefault="00000000">
            <w:pPr>
              <w:jc w:val="left"/>
            </w:pPr>
            <w:r>
              <w:rPr>
                <w:color w:val="1E293B"/>
                <w:sz w:val="20"/>
              </w:rPr>
              <w:t>Indian National Grid</w:t>
            </w:r>
          </w:p>
        </w:tc>
        <w:tc>
          <w:tcPr>
            <w:tcW w:w="1296" w:type="dxa"/>
            <w:shd w:val="clear" w:color="auto" w:fill="FFFFFF"/>
            <w:tcMar>
              <w:top w:w="70" w:type="dxa"/>
              <w:left w:w="100" w:type="dxa"/>
              <w:bottom w:w="70" w:type="dxa"/>
              <w:right w:w="100" w:type="dxa"/>
            </w:tcMar>
          </w:tcPr>
          <w:p w14:paraId="51574BBB" w14:textId="77777777" w:rsidR="00A01640" w:rsidRDefault="00000000">
            <w:pPr>
              <w:jc w:val="center"/>
            </w:pPr>
            <w:r>
              <w:rPr>
                <w:color w:val="1E293B"/>
                <w:sz w:val="20"/>
              </w:rPr>
              <w:t>0.820</w:t>
            </w:r>
          </w:p>
        </w:tc>
        <w:tc>
          <w:tcPr>
            <w:tcW w:w="1584" w:type="dxa"/>
            <w:shd w:val="clear" w:color="auto" w:fill="FFFFFF"/>
            <w:tcMar>
              <w:top w:w="70" w:type="dxa"/>
              <w:left w:w="100" w:type="dxa"/>
              <w:bottom w:w="70" w:type="dxa"/>
              <w:right w:w="100" w:type="dxa"/>
            </w:tcMar>
          </w:tcPr>
          <w:p w14:paraId="1D0119E8" w14:textId="77777777" w:rsidR="00A01640" w:rsidRDefault="00000000">
            <w:pPr>
              <w:jc w:val="center"/>
            </w:pPr>
            <w:r>
              <w:rPr>
                <w:color w:val="1E293B"/>
                <w:sz w:val="20"/>
              </w:rPr>
              <w:t>kg CO₂e/kWh</w:t>
            </w:r>
          </w:p>
        </w:tc>
        <w:tc>
          <w:tcPr>
            <w:tcW w:w="2016" w:type="dxa"/>
            <w:shd w:val="clear" w:color="auto" w:fill="FFFFFF"/>
            <w:tcMar>
              <w:top w:w="70" w:type="dxa"/>
              <w:left w:w="100" w:type="dxa"/>
              <w:bottom w:w="70" w:type="dxa"/>
              <w:right w:w="100" w:type="dxa"/>
            </w:tcMar>
          </w:tcPr>
          <w:p w14:paraId="4E4B8C02" w14:textId="77777777" w:rsidR="00A01640" w:rsidRDefault="00000000">
            <w:pPr>
              <w:jc w:val="left"/>
            </w:pPr>
            <w:r>
              <w:rPr>
                <w:color w:val="1E293B"/>
                <w:sz w:val="20"/>
              </w:rPr>
              <w:t>CEA India Baseline v19</w:t>
            </w:r>
          </w:p>
        </w:tc>
        <w:tc>
          <w:tcPr>
            <w:tcW w:w="1008" w:type="dxa"/>
            <w:shd w:val="clear" w:color="auto" w:fill="FFFFFF"/>
            <w:tcMar>
              <w:top w:w="70" w:type="dxa"/>
              <w:left w:w="100" w:type="dxa"/>
              <w:bottom w:w="70" w:type="dxa"/>
              <w:right w:w="100" w:type="dxa"/>
            </w:tcMar>
          </w:tcPr>
          <w:p w14:paraId="43470171" w14:textId="77777777" w:rsidR="00A01640" w:rsidRDefault="00000000">
            <w:pPr>
              <w:jc w:val="center"/>
            </w:pPr>
            <w:r>
              <w:rPr>
                <w:color w:val="1E293B"/>
                <w:sz w:val="20"/>
              </w:rPr>
              <w:t>2023</w:t>
            </w:r>
          </w:p>
        </w:tc>
      </w:tr>
      <w:tr w:rsidR="00A01640" w14:paraId="1C1BAC8B" w14:textId="77777777">
        <w:trPr>
          <w:jc w:val="center"/>
        </w:trPr>
        <w:tc>
          <w:tcPr>
            <w:tcW w:w="1440" w:type="dxa"/>
            <w:shd w:val="clear" w:color="auto" w:fill="F8FAFC"/>
            <w:tcMar>
              <w:top w:w="70" w:type="dxa"/>
              <w:left w:w="100" w:type="dxa"/>
              <w:bottom w:w="70" w:type="dxa"/>
              <w:right w:w="100" w:type="dxa"/>
            </w:tcMar>
          </w:tcPr>
          <w:p w14:paraId="5E89695C" w14:textId="77777777" w:rsidR="00A01640" w:rsidRDefault="00000000">
            <w:pPr>
              <w:jc w:val="left"/>
            </w:pPr>
            <w:r>
              <w:rPr>
                <w:color w:val="1E293B"/>
                <w:sz w:val="20"/>
              </w:rPr>
              <w:t>Electricity</w:t>
            </w:r>
          </w:p>
        </w:tc>
        <w:tc>
          <w:tcPr>
            <w:tcW w:w="2016" w:type="dxa"/>
            <w:shd w:val="clear" w:color="auto" w:fill="F8FAFC"/>
            <w:tcMar>
              <w:top w:w="70" w:type="dxa"/>
              <w:left w:w="100" w:type="dxa"/>
              <w:bottom w:w="70" w:type="dxa"/>
              <w:right w:w="100" w:type="dxa"/>
            </w:tcMar>
          </w:tcPr>
          <w:p w14:paraId="589BDD64" w14:textId="77777777" w:rsidR="00A01640" w:rsidRDefault="00000000">
            <w:pPr>
              <w:jc w:val="left"/>
            </w:pPr>
            <w:r>
              <w:rPr>
                <w:color w:val="1E293B"/>
                <w:sz w:val="20"/>
              </w:rPr>
              <w:t>Rooftop Solar Offset</w:t>
            </w:r>
          </w:p>
        </w:tc>
        <w:tc>
          <w:tcPr>
            <w:tcW w:w="1296" w:type="dxa"/>
            <w:shd w:val="clear" w:color="auto" w:fill="F8FAFC"/>
            <w:tcMar>
              <w:top w:w="70" w:type="dxa"/>
              <w:left w:w="100" w:type="dxa"/>
              <w:bottom w:w="70" w:type="dxa"/>
              <w:right w:w="100" w:type="dxa"/>
            </w:tcMar>
          </w:tcPr>
          <w:p w14:paraId="6E891F8A" w14:textId="77777777" w:rsidR="00A01640" w:rsidRDefault="00000000">
            <w:pPr>
              <w:jc w:val="center"/>
            </w:pPr>
            <w:r>
              <w:rPr>
                <w:color w:val="1E293B"/>
                <w:sz w:val="20"/>
              </w:rPr>
              <w:t>0.040</w:t>
            </w:r>
          </w:p>
        </w:tc>
        <w:tc>
          <w:tcPr>
            <w:tcW w:w="1584" w:type="dxa"/>
            <w:shd w:val="clear" w:color="auto" w:fill="F8FAFC"/>
            <w:tcMar>
              <w:top w:w="70" w:type="dxa"/>
              <w:left w:w="100" w:type="dxa"/>
              <w:bottom w:w="70" w:type="dxa"/>
              <w:right w:w="100" w:type="dxa"/>
            </w:tcMar>
          </w:tcPr>
          <w:p w14:paraId="1D8BE5A6" w14:textId="77777777" w:rsidR="00A01640" w:rsidRDefault="00000000">
            <w:pPr>
              <w:jc w:val="center"/>
            </w:pPr>
            <w:r>
              <w:rPr>
                <w:color w:val="1E293B"/>
                <w:sz w:val="20"/>
              </w:rPr>
              <w:t>kg CO₂e/kWh</w:t>
            </w:r>
          </w:p>
        </w:tc>
        <w:tc>
          <w:tcPr>
            <w:tcW w:w="2016" w:type="dxa"/>
            <w:shd w:val="clear" w:color="auto" w:fill="F8FAFC"/>
            <w:tcMar>
              <w:top w:w="70" w:type="dxa"/>
              <w:left w:w="100" w:type="dxa"/>
              <w:bottom w:w="70" w:type="dxa"/>
              <w:right w:w="100" w:type="dxa"/>
            </w:tcMar>
          </w:tcPr>
          <w:p w14:paraId="1AF5D62B" w14:textId="77777777" w:rsidR="00A01640" w:rsidRDefault="00000000">
            <w:pPr>
              <w:jc w:val="left"/>
            </w:pPr>
            <w:r>
              <w:rPr>
                <w:color w:val="1E293B"/>
                <w:sz w:val="20"/>
              </w:rPr>
              <w:t>NREL Lifecycle Report</w:t>
            </w:r>
          </w:p>
        </w:tc>
        <w:tc>
          <w:tcPr>
            <w:tcW w:w="1008" w:type="dxa"/>
            <w:shd w:val="clear" w:color="auto" w:fill="F8FAFC"/>
            <w:tcMar>
              <w:top w:w="70" w:type="dxa"/>
              <w:left w:w="100" w:type="dxa"/>
              <w:bottom w:w="70" w:type="dxa"/>
              <w:right w:w="100" w:type="dxa"/>
            </w:tcMar>
          </w:tcPr>
          <w:p w14:paraId="6425E053" w14:textId="77777777" w:rsidR="00A01640" w:rsidRDefault="00000000">
            <w:pPr>
              <w:jc w:val="center"/>
            </w:pPr>
            <w:r>
              <w:rPr>
                <w:color w:val="1E293B"/>
                <w:sz w:val="20"/>
              </w:rPr>
              <w:t>2021</w:t>
            </w:r>
          </w:p>
        </w:tc>
      </w:tr>
      <w:tr w:rsidR="00A01640" w14:paraId="39ED23C7" w14:textId="77777777">
        <w:trPr>
          <w:jc w:val="center"/>
        </w:trPr>
        <w:tc>
          <w:tcPr>
            <w:tcW w:w="1440" w:type="dxa"/>
            <w:shd w:val="clear" w:color="auto" w:fill="FFFFFF"/>
            <w:tcMar>
              <w:top w:w="70" w:type="dxa"/>
              <w:left w:w="100" w:type="dxa"/>
              <w:bottom w:w="70" w:type="dxa"/>
              <w:right w:w="100" w:type="dxa"/>
            </w:tcMar>
          </w:tcPr>
          <w:p w14:paraId="6CB7028C" w14:textId="77777777" w:rsidR="00A01640" w:rsidRDefault="00000000">
            <w:pPr>
              <w:jc w:val="left"/>
            </w:pPr>
            <w:r>
              <w:rPr>
                <w:color w:val="1E293B"/>
                <w:sz w:val="20"/>
              </w:rPr>
              <w:t>Transport</w:t>
            </w:r>
          </w:p>
        </w:tc>
        <w:tc>
          <w:tcPr>
            <w:tcW w:w="2016" w:type="dxa"/>
            <w:shd w:val="clear" w:color="auto" w:fill="FFFFFF"/>
            <w:tcMar>
              <w:top w:w="70" w:type="dxa"/>
              <w:left w:w="100" w:type="dxa"/>
              <w:bottom w:w="70" w:type="dxa"/>
              <w:right w:w="100" w:type="dxa"/>
            </w:tcMar>
          </w:tcPr>
          <w:p w14:paraId="43E99B96" w14:textId="77777777" w:rsidR="00A01640" w:rsidRDefault="00000000">
            <w:pPr>
              <w:jc w:val="center"/>
            </w:pPr>
            <w:r>
              <w:rPr>
                <w:color w:val="1E293B"/>
                <w:sz w:val="20"/>
              </w:rPr>
              <w:t>Petrol Car</w:t>
            </w:r>
          </w:p>
        </w:tc>
        <w:tc>
          <w:tcPr>
            <w:tcW w:w="1296" w:type="dxa"/>
            <w:shd w:val="clear" w:color="auto" w:fill="FFFFFF"/>
            <w:tcMar>
              <w:top w:w="70" w:type="dxa"/>
              <w:left w:w="100" w:type="dxa"/>
              <w:bottom w:w="70" w:type="dxa"/>
              <w:right w:w="100" w:type="dxa"/>
            </w:tcMar>
          </w:tcPr>
          <w:p w14:paraId="7402A487" w14:textId="77777777" w:rsidR="00A01640" w:rsidRDefault="00000000">
            <w:pPr>
              <w:jc w:val="center"/>
            </w:pPr>
            <w:r>
              <w:rPr>
                <w:color w:val="1E293B"/>
                <w:sz w:val="20"/>
              </w:rPr>
              <w:t>0.170</w:t>
            </w:r>
          </w:p>
        </w:tc>
        <w:tc>
          <w:tcPr>
            <w:tcW w:w="1584" w:type="dxa"/>
            <w:shd w:val="clear" w:color="auto" w:fill="FFFFFF"/>
            <w:tcMar>
              <w:top w:w="70" w:type="dxa"/>
              <w:left w:w="100" w:type="dxa"/>
              <w:bottom w:w="70" w:type="dxa"/>
              <w:right w:w="100" w:type="dxa"/>
            </w:tcMar>
          </w:tcPr>
          <w:p w14:paraId="246EC37C" w14:textId="77777777" w:rsidR="00A01640" w:rsidRDefault="00000000">
            <w:pPr>
              <w:jc w:val="center"/>
            </w:pPr>
            <w:r>
              <w:rPr>
                <w:color w:val="1E293B"/>
                <w:sz w:val="20"/>
              </w:rPr>
              <w:t>kg CO₂e/km</w:t>
            </w:r>
          </w:p>
        </w:tc>
        <w:tc>
          <w:tcPr>
            <w:tcW w:w="2016" w:type="dxa"/>
            <w:shd w:val="clear" w:color="auto" w:fill="FFFFFF"/>
            <w:tcMar>
              <w:top w:w="70" w:type="dxa"/>
              <w:left w:w="100" w:type="dxa"/>
              <w:bottom w:w="70" w:type="dxa"/>
              <w:right w:w="100" w:type="dxa"/>
            </w:tcMar>
          </w:tcPr>
          <w:p w14:paraId="484E2A03" w14:textId="77777777" w:rsidR="00A01640" w:rsidRDefault="00000000">
            <w:pPr>
              <w:jc w:val="left"/>
            </w:pPr>
            <w:r>
              <w:rPr>
                <w:color w:val="1E293B"/>
                <w:sz w:val="20"/>
              </w:rPr>
              <w:t>UK DEFRA / DESNZ</w:t>
            </w:r>
          </w:p>
        </w:tc>
        <w:tc>
          <w:tcPr>
            <w:tcW w:w="1008" w:type="dxa"/>
            <w:shd w:val="clear" w:color="auto" w:fill="FFFFFF"/>
            <w:tcMar>
              <w:top w:w="70" w:type="dxa"/>
              <w:left w:w="100" w:type="dxa"/>
              <w:bottom w:w="70" w:type="dxa"/>
              <w:right w:w="100" w:type="dxa"/>
            </w:tcMar>
          </w:tcPr>
          <w:p w14:paraId="79AE973E" w14:textId="77777777" w:rsidR="00A01640" w:rsidRDefault="00000000">
            <w:pPr>
              <w:jc w:val="center"/>
            </w:pPr>
            <w:r>
              <w:rPr>
                <w:color w:val="1E293B"/>
                <w:sz w:val="20"/>
              </w:rPr>
              <w:t>2023</w:t>
            </w:r>
          </w:p>
        </w:tc>
      </w:tr>
      <w:tr w:rsidR="00A01640" w14:paraId="4ED22C05" w14:textId="77777777">
        <w:trPr>
          <w:jc w:val="center"/>
        </w:trPr>
        <w:tc>
          <w:tcPr>
            <w:tcW w:w="1440" w:type="dxa"/>
            <w:shd w:val="clear" w:color="auto" w:fill="F8FAFC"/>
            <w:tcMar>
              <w:top w:w="70" w:type="dxa"/>
              <w:left w:w="100" w:type="dxa"/>
              <w:bottom w:w="70" w:type="dxa"/>
              <w:right w:w="100" w:type="dxa"/>
            </w:tcMar>
          </w:tcPr>
          <w:p w14:paraId="598265AE" w14:textId="77777777" w:rsidR="00A01640" w:rsidRDefault="00000000">
            <w:pPr>
              <w:jc w:val="left"/>
            </w:pPr>
            <w:r>
              <w:rPr>
                <w:color w:val="1E293B"/>
                <w:sz w:val="20"/>
              </w:rPr>
              <w:t>Transport</w:t>
            </w:r>
          </w:p>
        </w:tc>
        <w:tc>
          <w:tcPr>
            <w:tcW w:w="2016" w:type="dxa"/>
            <w:shd w:val="clear" w:color="auto" w:fill="F8FAFC"/>
            <w:tcMar>
              <w:top w:w="70" w:type="dxa"/>
              <w:left w:w="100" w:type="dxa"/>
              <w:bottom w:w="70" w:type="dxa"/>
              <w:right w:w="100" w:type="dxa"/>
            </w:tcMar>
          </w:tcPr>
          <w:p w14:paraId="7A839CA0" w14:textId="77777777" w:rsidR="00A01640" w:rsidRDefault="00000000">
            <w:pPr>
              <w:jc w:val="center"/>
            </w:pPr>
            <w:r>
              <w:rPr>
                <w:color w:val="1E293B"/>
                <w:sz w:val="20"/>
              </w:rPr>
              <w:t>Diesel Car</w:t>
            </w:r>
          </w:p>
        </w:tc>
        <w:tc>
          <w:tcPr>
            <w:tcW w:w="1296" w:type="dxa"/>
            <w:shd w:val="clear" w:color="auto" w:fill="F8FAFC"/>
            <w:tcMar>
              <w:top w:w="70" w:type="dxa"/>
              <w:left w:w="100" w:type="dxa"/>
              <w:bottom w:w="70" w:type="dxa"/>
              <w:right w:w="100" w:type="dxa"/>
            </w:tcMar>
          </w:tcPr>
          <w:p w14:paraId="261C8CDB" w14:textId="77777777" w:rsidR="00A01640" w:rsidRDefault="00000000">
            <w:pPr>
              <w:jc w:val="center"/>
            </w:pPr>
            <w:r>
              <w:rPr>
                <w:color w:val="1E293B"/>
                <w:sz w:val="20"/>
              </w:rPr>
              <w:t>0.171</w:t>
            </w:r>
          </w:p>
        </w:tc>
        <w:tc>
          <w:tcPr>
            <w:tcW w:w="1584" w:type="dxa"/>
            <w:shd w:val="clear" w:color="auto" w:fill="F8FAFC"/>
            <w:tcMar>
              <w:top w:w="70" w:type="dxa"/>
              <w:left w:w="100" w:type="dxa"/>
              <w:bottom w:w="70" w:type="dxa"/>
              <w:right w:w="100" w:type="dxa"/>
            </w:tcMar>
          </w:tcPr>
          <w:p w14:paraId="3054623C" w14:textId="77777777" w:rsidR="00A01640" w:rsidRDefault="00000000">
            <w:pPr>
              <w:jc w:val="center"/>
            </w:pPr>
            <w:r>
              <w:rPr>
                <w:color w:val="1E293B"/>
                <w:sz w:val="20"/>
              </w:rPr>
              <w:t>kg CO₂e/km</w:t>
            </w:r>
          </w:p>
        </w:tc>
        <w:tc>
          <w:tcPr>
            <w:tcW w:w="2016" w:type="dxa"/>
            <w:shd w:val="clear" w:color="auto" w:fill="F8FAFC"/>
            <w:tcMar>
              <w:top w:w="70" w:type="dxa"/>
              <w:left w:w="100" w:type="dxa"/>
              <w:bottom w:w="70" w:type="dxa"/>
              <w:right w:w="100" w:type="dxa"/>
            </w:tcMar>
          </w:tcPr>
          <w:p w14:paraId="304965E0" w14:textId="77777777" w:rsidR="00A01640" w:rsidRDefault="00000000">
            <w:pPr>
              <w:jc w:val="left"/>
            </w:pPr>
            <w:r>
              <w:rPr>
                <w:color w:val="1E293B"/>
                <w:sz w:val="20"/>
              </w:rPr>
              <w:t>UK DEFRA / DESNZ</w:t>
            </w:r>
          </w:p>
        </w:tc>
        <w:tc>
          <w:tcPr>
            <w:tcW w:w="1008" w:type="dxa"/>
            <w:shd w:val="clear" w:color="auto" w:fill="F8FAFC"/>
            <w:tcMar>
              <w:top w:w="70" w:type="dxa"/>
              <w:left w:w="100" w:type="dxa"/>
              <w:bottom w:w="70" w:type="dxa"/>
              <w:right w:w="100" w:type="dxa"/>
            </w:tcMar>
          </w:tcPr>
          <w:p w14:paraId="0AD60032" w14:textId="77777777" w:rsidR="00A01640" w:rsidRDefault="00000000">
            <w:pPr>
              <w:jc w:val="center"/>
            </w:pPr>
            <w:r>
              <w:rPr>
                <w:color w:val="1E293B"/>
                <w:sz w:val="20"/>
              </w:rPr>
              <w:t>2023</w:t>
            </w:r>
          </w:p>
        </w:tc>
      </w:tr>
      <w:tr w:rsidR="00A01640" w14:paraId="5429ECD4" w14:textId="77777777">
        <w:trPr>
          <w:jc w:val="center"/>
        </w:trPr>
        <w:tc>
          <w:tcPr>
            <w:tcW w:w="1440" w:type="dxa"/>
            <w:shd w:val="clear" w:color="auto" w:fill="FFFFFF"/>
            <w:tcMar>
              <w:top w:w="70" w:type="dxa"/>
              <w:left w:w="100" w:type="dxa"/>
              <w:bottom w:w="70" w:type="dxa"/>
              <w:right w:w="100" w:type="dxa"/>
            </w:tcMar>
          </w:tcPr>
          <w:p w14:paraId="6FEF9BF2" w14:textId="77777777" w:rsidR="00A01640" w:rsidRDefault="00000000">
            <w:pPr>
              <w:jc w:val="left"/>
            </w:pPr>
            <w:r>
              <w:rPr>
                <w:color w:val="1E293B"/>
                <w:sz w:val="20"/>
              </w:rPr>
              <w:lastRenderedPageBreak/>
              <w:t>Transport</w:t>
            </w:r>
          </w:p>
        </w:tc>
        <w:tc>
          <w:tcPr>
            <w:tcW w:w="2016" w:type="dxa"/>
            <w:shd w:val="clear" w:color="auto" w:fill="FFFFFF"/>
            <w:tcMar>
              <w:top w:w="70" w:type="dxa"/>
              <w:left w:w="100" w:type="dxa"/>
              <w:bottom w:w="70" w:type="dxa"/>
              <w:right w:w="100" w:type="dxa"/>
            </w:tcMar>
          </w:tcPr>
          <w:p w14:paraId="563E94D7" w14:textId="77777777" w:rsidR="00A01640" w:rsidRDefault="00000000">
            <w:pPr>
              <w:jc w:val="left"/>
            </w:pPr>
            <w:r>
              <w:rPr>
                <w:color w:val="1E293B"/>
                <w:sz w:val="20"/>
              </w:rPr>
              <w:t>Electric Vehicle</w:t>
            </w:r>
          </w:p>
        </w:tc>
        <w:tc>
          <w:tcPr>
            <w:tcW w:w="1296" w:type="dxa"/>
            <w:shd w:val="clear" w:color="auto" w:fill="FFFFFF"/>
            <w:tcMar>
              <w:top w:w="70" w:type="dxa"/>
              <w:left w:w="100" w:type="dxa"/>
              <w:bottom w:w="70" w:type="dxa"/>
              <w:right w:w="100" w:type="dxa"/>
            </w:tcMar>
          </w:tcPr>
          <w:p w14:paraId="39E0D4BF" w14:textId="77777777" w:rsidR="00A01640" w:rsidRDefault="00000000">
            <w:pPr>
              <w:jc w:val="center"/>
            </w:pPr>
            <w:r>
              <w:rPr>
                <w:color w:val="1E293B"/>
                <w:sz w:val="20"/>
              </w:rPr>
              <w:t>0.053</w:t>
            </w:r>
          </w:p>
        </w:tc>
        <w:tc>
          <w:tcPr>
            <w:tcW w:w="1584" w:type="dxa"/>
            <w:shd w:val="clear" w:color="auto" w:fill="FFFFFF"/>
            <w:tcMar>
              <w:top w:w="70" w:type="dxa"/>
              <w:left w:w="100" w:type="dxa"/>
              <w:bottom w:w="70" w:type="dxa"/>
              <w:right w:w="100" w:type="dxa"/>
            </w:tcMar>
          </w:tcPr>
          <w:p w14:paraId="014E78A9" w14:textId="77777777" w:rsidR="00A01640" w:rsidRDefault="00000000">
            <w:pPr>
              <w:jc w:val="center"/>
            </w:pPr>
            <w:r>
              <w:rPr>
                <w:color w:val="1E293B"/>
                <w:sz w:val="20"/>
              </w:rPr>
              <w:t>kg CO₂e/km</w:t>
            </w:r>
          </w:p>
        </w:tc>
        <w:tc>
          <w:tcPr>
            <w:tcW w:w="2016" w:type="dxa"/>
            <w:shd w:val="clear" w:color="auto" w:fill="FFFFFF"/>
            <w:tcMar>
              <w:top w:w="70" w:type="dxa"/>
              <w:left w:w="100" w:type="dxa"/>
              <w:bottom w:w="70" w:type="dxa"/>
              <w:right w:w="100" w:type="dxa"/>
            </w:tcMar>
          </w:tcPr>
          <w:p w14:paraId="3A7793A2" w14:textId="77777777" w:rsidR="00A01640" w:rsidRDefault="00000000">
            <w:pPr>
              <w:jc w:val="left"/>
            </w:pPr>
            <w:r>
              <w:rPr>
                <w:color w:val="1E293B"/>
                <w:sz w:val="20"/>
              </w:rPr>
              <w:t>UK DEFRA / DESNZ</w:t>
            </w:r>
          </w:p>
        </w:tc>
        <w:tc>
          <w:tcPr>
            <w:tcW w:w="1008" w:type="dxa"/>
            <w:shd w:val="clear" w:color="auto" w:fill="FFFFFF"/>
            <w:tcMar>
              <w:top w:w="70" w:type="dxa"/>
              <w:left w:w="100" w:type="dxa"/>
              <w:bottom w:w="70" w:type="dxa"/>
              <w:right w:w="100" w:type="dxa"/>
            </w:tcMar>
          </w:tcPr>
          <w:p w14:paraId="18677616" w14:textId="77777777" w:rsidR="00A01640" w:rsidRDefault="00000000">
            <w:pPr>
              <w:jc w:val="center"/>
            </w:pPr>
            <w:r>
              <w:rPr>
                <w:color w:val="1E293B"/>
                <w:sz w:val="20"/>
              </w:rPr>
              <w:t>2023</w:t>
            </w:r>
          </w:p>
        </w:tc>
      </w:tr>
      <w:tr w:rsidR="00A01640" w14:paraId="3C44D97D" w14:textId="77777777">
        <w:trPr>
          <w:jc w:val="center"/>
        </w:trPr>
        <w:tc>
          <w:tcPr>
            <w:tcW w:w="1440" w:type="dxa"/>
            <w:shd w:val="clear" w:color="auto" w:fill="F8FAFC"/>
            <w:tcMar>
              <w:top w:w="70" w:type="dxa"/>
              <w:left w:w="100" w:type="dxa"/>
              <w:bottom w:w="70" w:type="dxa"/>
              <w:right w:w="100" w:type="dxa"/>
            </w:tcMar>
          </w:tcPr>
          <w:p w14:paraId="676F5BC0" w14:textId="77777777" w:rsidR="00A01640" w:rsidRDefault="00000000">
            <w:pPr>
              <w:jc w:val="left"/>
            </w:pPr>
            <w:r>
              <w:rPr>
                <w:color w:val="1E293B"/>
                <w:sz w:val="20"/>
              </w:rPr>
              <w:t>Transport</w:t>
            </w:r>
          </w:p>
        </w:tc>
        <w:tc>
          <w:tcPr>
            <w:tcW w:w="2016" w:type="dxa"/>
            <w:shd w:val="clear" w:color="auto" w:fill="F8FAFC"/>
            <w:tcMar>
              <w:top w:w="70" w:type="dxa"/>
              <w:left w:w="100" w:type="dxa"/>
              <w:bottom w:w="70" w:type="dxa"/>
              <w:right w:w="100" w:type="dxa"/>
            </w:tcMar>
          </w:tcPr>
          <w:p w14:paraId="361FD3AE" w14:textId="77777777" w:rsidR="00A01640" w:rsidRDefault="00000000">
            <w:pPr>
              <w:jc w:val="left"/>
            </w:pPr>
            <w:r>
              <w:rPr>
                <w:color w:val="1E293B"/>
                <w:sz w:val="20"/>
              </w:rPr>
              <w:t>Motorcycle (2-Wheeler)</w:t>
            </w:r>
          </w:p>
        </w:tc>
        <w:tc>
          <w:tcPr>
            <w:tcW w:w="1296" w:type="dxa"/>
            <w:shd w:val="clear" w:color="auto" w:fill="F8FAFC"/>
            <w:tcMar>
              <w:top w:w="70" w:type="dxa"/>
              <w:left w:w="100" w:type="dxa"/>
              <w:bottom w:w="70" w:type="dxa"/>
              <w:right w:w="100" w:type="dxa"/>
            </w:tcMar>
          </w:tcPr>
          <w:p w14:paraId="7E088882" w14:textId="77777777" w:rsidR="00A01640" w:rsidRDefault="00000000">
            <w:pPr>
              <w:jc w:val="center"/>
            </w:pPr>
            <w:r>
              <w:rPr>
                <w:color w:val="1E293B"/>
                <w:sz w:val="20"/>
              </w:rPr>
              <w:t>0.114</w:t>
            </w:r>
          </w:p>
        </w:tc>
        <w:tc>
          <w:tcPr>
            <w:tcW w:w="1584" w:type="dxa"/>
            <w:shd w:val="clear" w:color="auto" w:fill="F8FAFC"/>
            <w:tcMar>
              <w:top w:w="70" w:type="dxa"/>
              <w:left w:w="100" w:type="dxa"/>
              <w:bottom w:w="70" w:type="dxa"/>
              <w:right w:w="100" w:type="dxa"/>
            </w:tcMar>
          </w:tcPr>
          <w:p w14:paraId="2869DC50" w14:textId="77777777" w:rsidR="00A01640" w:rsidRDefault="00000000">
            <w:pPr>
              <w:jc w:val="center"/>
            </w:pPr>
            <w:r>
              <w:rPr>
                <w:color w:val="1E293B"/>
                <w:sz w:val="20"/>
              </w:rPr>
              <w:t>kg CO₂e/km</w:t>
            </w:r>
          </w:p>
        </w:tc>
        <w:tc>
          <w:tcPr>
            <w:tcW w:w="2016" w:type="dxa"/>
            <w:shd w:val="clear" w:color="auto" w:fill="F8FAFC"/>
            <w:tcMar>
              <w:top w:w="70" w:type="dxa"/>
              <w:left w:w="100" w:type="dxa"/>
              <w:bottom w:w="70" w:type="dxa"/>
              <w:right w:w="100" w:type="dxa"/>
            </w:tcMar>
          </w:tcPr>
          <w:p w14:paraId="0035B0EC" w14:textId="77777777" w:rsidR="00A01640" w:rsidRDefault="00000000">
            <w:pPr>
              <w:jc w:val="left"/>
            </w:pPr>
            <w:r>
              <w:rPr>
                <w:color w:val="1E293B"/>
                <w:sz w:val="20"/>
              </w:rPr>
              <w:t>UK DEFRA / DESNZ</w:t>
            </w:r>
          </w:p>
        </w:tc>
        <w:tc>
          <w:tcPr>
            <w:tcW w:w="1008" w:type="dxa"/>
            <w:shd w:val="clear" w:color="auto" w:fill="F8FAFC"/>
            <w:tcMar>
              <w:top w:w="70" w:type="dxa"/>
              <w:left w:w="100" w:type="dxa"/>
              <w:bottom w:w="70" w:type="dxa"/>
              <w:right w:w="100" w:type="dxa"/>
            </w:tcMar>
          </w:tcPr>
          <w:p w14:paraId="26D108A1" w14:textId="77777777" w:rsidR="00A01640" w:rsidRDefault="00000000">
            <w:pPr>
              <w:jc w:val="center"/>
            </w:pPr>
            <w:r>
              <w:rPr>
                <w:color w:val="1E293B"/>
                <w:sz w:val="20"/>
              </w:rPr>
              <w:t>2023</w:t>
            </w:r>
          </w:p>
        </w:tc>
      </w:tr>
      <w:tr w:rsidR="00A01640" w14:paraId="500B7CEB" w14:textId="77777777">
        <w:trPr>
          <w:jc w:val="center"/>
        </w:trPr>
        <w:tc>
          <w:tcPr>
            <w:tcW w:w="1440" w:type="dxa"/>
            <w:shd w:val="clear" w:color="auto" w:fill="FFFFFF"/>
            <w:tcMar>
              <w:top w:w="70" w:type="dxa"/>
              <w:left w:w="100" w:type="dxa"/>
              <w:bottom w:w="70" w:type="dxa"/>
              <w:right w:w="100" w:type="dxa"/>
            </w:tcMar>
          </w:tcPr>
          <w:p w14:paraId="38585FD6" w14:textId="77777777" w:rsidR="00A01640" w:rsidRDefault="00000000">
            <w:pPr>
              <w:jc w:val="left"/>
            </w:pPr>
            <w:r>
              <w:rPr>
                <w:color w:val="1E293B"/>
                <w:sz w:val="20"/>
              </w:rPr>
              <w:t>Transport</w:t>
            </w:r>
          </w:p>
        </w:tc>
        <w:tc>
          <w:tcPr>
            <w:tcW w:w="2016" w:type="dxa"/>
            <w:shd w:val="clear" w:color="auto" w:fill="FFFFFF"/>
            <w:tcMar>
              <w:top w:w="70" w:type="dxa"/>
              <w:left w:w="100" w:type="dxa"/>
              <w:bottom w:w="70" w:type="dxa"/>
              <w:right w:w="100" w:type="dxa"/>
            </w:tcMar>
          </w:tcPr>
          <w:p w14:paraId="31615CE6" w14:textId="77777777" w:rsidR="00A01640" w:rsidRDefault="00000000">
            <w:pPr>
              <w:jc w:val="center"/>
            </w:pPr>
            <w:r>
              <w:rPr>
                <w:color w:val="1E293B"/>
                <w:sz w:val="20"/>
              </w:rPr>
              <w:t>Metro Rail</w:t>
            </w:r>
          </w:p>
        </w:tc>
        <w:tc>
          <w:tcPr>
            <w:tcW w:w="1296" w:type="dxa"/>
            <w:shd w:val="clear" w:color="auto" w:fill="FFFFFF"/>
            <w:tcMar>
              <w:top w:w="70" w:type="dxa"/>
              <w:left w:w="100" w:type="dxa"/>
              <w:bottom w:w="70" w:type="dxa"/>
              <w:right w:w="100" w:type="dxa"/>
            </w:tcMar>
          </w:tcPr>
          <w:p w14:paraId="7F35BA51" w14:textId="77777777" w:rsidR="00A01640" w:rsidRDefault="00000000">
            <w:pPr>
              <w:jc w:val="center"/>
            </w:pPr>
            <w:r>
              <w:rPr>
                <w:color w:val="1E293B"/>
                <w:sz w:val="20"/>
              </w:rPr>
              <w:t>0.028</w:t>
            </w:r>
          </w:p>
        </w:tc>
        <w:tc>
          <w:tcPr>
            <w:tcW w:w="1584" w:type="dxa"/>
            <w:shd w:val="clear" w:color="auto" w:fill="FFFFFF"/>
            <w:tcMar>
              <w:top w:w="70" w:type="dxa"/>
              <w:left w:w="100" w:type="dxa"/>
              <w:bottom w:w="70" w:type="dxa"/>
              <w:right w:w="100" w:type="dxa"/>
            </w:tcMar>
          </w:tcPr>
          <w:p w14:paraId="4B39C2AA" w14:textId="77777777" w:rsidR="00A01640" w:rsidRDefault="00000000">
            <w:pPr>
              <w:jc w:val="center"/>
            </w:pPr>
            <w:r>
              <w:rPr>
                <w:color w:val="1E293B"/>
                <w:sz w:val="20"/>
              </w:rPr>
              <w:t>kg CO₂e/km</w:t>
            </w:r>
          </w:p>
        </w:tc>
        <w:tc>
          <w:tcPr>
            <w:tcW w:w="2016" w:type="dxa"/>
            <w:shd w:val="clear" w:color="auto" w:fill="FFFFFF"/>
            <w:tcMar>
              <w:top w:w="70" w:type="dxa"/>
              <w:left w:w="100" w:type="dxa"/>
              <w:bottom w:w="70" w:type="dxa"/>
              <w:right w:w="100" w:type="dxa"/>
            </w:tcMar>
          </w:tcPr>
          <w:p w14:paraId="01EDDCBD" w14:textId="77777777" w:rsidR="00A01640" w:rsidRDefault="00000000">
            <w:pPr>
              <w:jc w:val="left"/>
            </w:pPr>
            <w:r>
              <w:rPr>
                <w:color w:val="1E293B"/>
                <w:sz w:val="20"/>
              </w:rPr>
              <w:t>UK DEFRA / DESNZ</w:t>
            </w:r>
          </w:p>
        </w:tc>
        <w:tc>
          <w:tcPr>
            <w:tcW w:w="1008" w:type="dxa"/>
            <w:shd w:val="clear" w:color="auto" w:fill="FFFFFF"/>
            <w:tcMar>
              <w:top w:w="70" w:type="dxa"/>
              <w:left w:w="100" w:type="dxa"/>
              <w:bottom w:w="70" w:type="dxa"/>
              <w:right w:w="100" w:type="dxa"/>
            </w:tcMar>
          </w:tcPr>
          <w:p w14:paraId="1D39DE22" w14:textId="77777777" w:rsidR="00A01640" w:rsidRDefault="00000000">
            <w:pPr>
              <w:jc w:val="center"/>
            </w:pPr>
            <w:r>
              <w:rPr>
                <w:color w:val="1E293B"/>
                <w:sz w:val="20"/>
              </w:rPr>
              <w:t>2023</w:t>
            </w:r>
          </w:p>
        </w:tc>
      </w:tr>
      <w:tr w:rsidR="00A01640" w14:paraId="533FA809" w14:textId="77777777">
        <w:trPr>
          <w:jc w:val="center"/>
        </w:trPr>
        <w:tc>
          <w:tcPr>
            <w:tcW w:w="1440" w:type="dxa"/>
            <w:shd w:val="clear" w:color="auto" w:fill="F8FAFC"/>
            <w:tcMar>
              <w:top w:w="70" w:type="dxa"/>
              <w:left w:w="100" w:type="dxa"/>
              <w:bottom w:w="70" w:type="dxa"/>
              <w:right w:w="100" w:type="dxa"/>
            </w:tcMar>
          </w:tcPr>
          <w:p w14:paraId="63C4278C" w14:textId="77777777" w:rsidR="00A01640" w:rsidRDefault="00000000">
            <w:pPr>
              <w:jc w:val="left"/>
            </w:pPr>
            <w:r>
              <w:rPr>
                <w:color w:val="1E293B"/>
                <w:sz w:val="20"/>
              </w:rPr>
              <w:t>Cooking</w:t>
            </w:r>
          </w:p>
        </w:tc>
        <w:tc>
          <w:tcPr>
            <w:tcW w:w="2016" w:type="dxa"/>
            <w:shd w:val="clear" w:color="auto" w:fill="F8FAFC"/>
            <w:tcMar>
              <w:top w:w="70" w:type="dxa"/>
              <w:left w:w="100" w:type="dxa"/>
              <w:bottom w:w="70" w:type="dxa"/>
              <w:right w:w="100" w:type="dxa"/>
            </w:tcMar>
          </w:tcPr>
          <w:p w14:paraId="772E2070" w14:textId="77777777" w:rsidR="00A01640" w:rsidRDefault="00000000">
            <w:pPr>
              <w:jc w:val="center"/>
            </w:pPr>
            <w:r>
              <w:rPr>
                <w:color w:val="1E293B"/>
                <w:sz w:val="20"/>
              </w:rPr>
              <w:t>LPG Fuel</w:t>
            </w:r>
          </w:p>
        </w:tc>
        <w:tc>
          <w:tcPr>
            <w:tcW w:w="1296" w:type="dxa"/>
            <w:shd w:val="clear" w:color="auto" w:fill="F8FAFC"/>
            <w:tcMar>
              <w:top w:w="70" w:type="dxa"/>
              <w:left w:w="100" w:type="dxa"/>
              <w:bottom w:w="70" w:type="dxa"/>
              <w:right w:w="100" w:type="dxa"/>
            </w:tcMar>
          </w:tcPr>
          <w:p w14:paraId="3F9F6F2F" w14:textId="77777777" w:rsidR="00A01640" w:rsidRDefault="00000000">
            <w:pPr>
              <w:jc w:val="center"/>
            </w:pPr>
            <w:r>
              <w:rPr>
                <w:color w:val="1E293B"/>
                <w:sz w:val="20"/>
              </w:rPr>
              <w:t>2.983</w:t>
            </w:r>
          </w:p>
        </w:tc>
        <w:tc>
          <w:tcPr>
            <w:tcW w:w="1584" w:type="dxa"/>
            <w:shd w:val="clear" w:color="auto" w:fill="F8FAFC"/>
            <w:tcMar>
              <w:top w:w="70" w:type="dxa"/>
              <w:left w:w="100" w:type="dxa"/>
              <w:bottom w:w="70" w:type="dxa"/>
              <w:right w:w="100" w:type="dxa"/>
            </w:tcMar>
          </w:tcPr>
          <w:p w14:paraId="627939B6" w14:textId="77777777" w:rsidR="00A01640" w:rsidRDefault="00000000">
            <w:pPr>
              <w:jc w:val="center"/>
            </w:pPr>
            <w:r>
              <w:rPr>
                <w:color w:val="1E293B"/>
                <w:sz w:val="20"/>
              </w:rPr>
              <w:t>kg CO₂e/kg</w:t>
            </w:r>
          </w:p>
        </w:tc>
        <w:tc>
          <w:tcPr>
            <w:tcW w:w="2016" w:type="dxa"/>
            <w:shd w:val="clear" w:color="auto" w:fill="F8FAFC"/>
            <w:tcMar>
              <w:top w:w="70" w:type="dxa"/>
              <w:left w:w="100" w:type="dxa"/>
              <w:bottom w:w="70" w:type="dxa"/>
              <w:right w:w="100" w:type="dxa"/>
            </w:tcMar>
          </w:tcPr>
          <w:p w14:paraId="5FA7DA93" w14:textId="77777777" w:rsidR="00A01640" w:rsidRDefault="00000000">
            <w:pPr>
              <w:jc w:val="left"/>
            </w:pPr>
            <w:r>
              <w:rPr>
                <w:color w:val="1E293B"/>
                <w:sz w:val="20"/>
              </w:rPr>
              <w:t>IPCC GHG Guidelines</w:t>
            </w:r>
          </w:p>
        </w:tc>
        <w:tc>
          <w:tcPr>
            <w:tcW w:w="1008" w:type="dxa"/>
            <w:shd w:val="clear" w:color="auto" w:fill="F8FAFC"/>
            <w:tcMar>
              <w:top w:w="70" w:type="dxa"/>
              <w:left w:w="100" w:type="dxa"/>
              <w:bottom w:w="70" w:type="dxa"/>
              <w:right w:w="100" w:type="dxa"/>
            </w:tcMar>
          </w:tcPr>
          <w:p w14:paraId="457922FA" w14:textId="77777777" w:rsidR="00A01640" w:rsidRDefault="00000000">
            <w:pPr>
              <w:jc w:val="center"/>
            </w:pPr>
            <w:r>
              <w:rPr>
                <w:color w:val="1E293B"/>
                <w:sz w:val="20"/>
              </w:rPr>
              <w:t>2019</w:t>
            </w:r>
          </w:p>
        </w:tc>
      </w:tr>
      <w:tr w:rsidR="00A01640" w14:paraId="762EAFF5" w14:textId="77777777">
        <w:trPr>
          <w:jc w:val="center"/>
        </w:trPr>
        <w:tc>
          <w:tcPr>
            <w:tcW w:w="1440" w:type="dxa"/>
            <w:shd w:val="clear" w:color="auto" w:fill="FFFFFF"/>
            <w:tcMar>
              <w:top w:w="70" w:type="dxa"/>
              <w:left w:w="100" w:type="dxa"/>
              <w:bottom w:w="70" w:type="dxa"/>
              <w:right w:w="100" w:type="dxa"/>
            </w:tcMar>
          </w:tcPr>
          <w:p w14:paraId="4C1E4B98" w14:textId="77777777" w:rsidR="00A01640" w:rsidRDefault="00000000">
            <w:pPr>
              <w:jc w:val="left"/>
            </w:pPr>
            <w:r>
              <w:rPr>
                <w:color w:val="1E293B"/>
                <w:sz w:val="20"/>
              </w:rPr>
              <w:t>Cooking</w:t>
            </w:r>
          </w:p>
        </w:tc>
        <w:tc>
          <w:tcPr>
            <w:tcW w:w="2016" w:type="dxa"/>
            <w:shd w:val="clear" w:color="auto" w:fill="FFFFFF"/>
            <w:tcMar>
              <w:top w:w="70" w:type="dxa"/>
              <w:left w:w="100" w:type="dxa"/>
              <w:bottom w:w="70" w:type="dxa"/>
              <w:right w:w="100" w:type="dxa"/>
            </w:tcMar>
          </w:tcPr>
          <w:p w14:paraId="4146D664" w14:textId="77777777" w:rsidR="00A01640" w:rsidRDefault="00000000">
            <w:pPr>
              <w:jc w:val="center"/>
            </w:pPr>
            <w:r>
              <w:rPr>
                <w:color w:val="1E293B"/>
                <w:sz w:val="20"/>
              </w:rPr>
              <w:t>PNG Fuel</w:t>
            </w:r>
          </w:p>
        </w:tc>
        <w:tc>
          <w:tcPr>
            <w:tcW w:w="1296" w:type="dxa"/>
            <w:shd w:val="clear" w:color="auto" w:fill="FFFFFF"/>
            <w:tcMar>
              <w:top w:w="70" w:type="dxa"/>
              <w:left w:w="100" w:type="dxa"/>
              <w:bottom w:w="70" w:type="dxa"/>
              <w:right w:w="100" w:type="dxa"/>
            </w:tcMar>
          </w:tcPr>
          <w:p w14:paraId="559BA1CE" w14:textId="77777777" w:rsidR="00A01640" w:rsidRDefault="00000000">
            <w:pPr>
              <w:jc w:val="center"/>
            </w:pPr>
            <w:r>
              <w:rPr>
                <w:color w:val="1E293B"/>
                <w:sz w:val="20"/>
              </w:rPr>
              <w:t>1.968</w:t>
            </w:r>
          </w:p>
        </w:tc>
        <w:tc>
          <w:tcPr>
            <w:tcW w:w="1584" w:type="dxa"/>
            <w:shd w:val="clear" w:color="auto" w:fill="FFFFFF"/>
            <w:tcMar>
              <w:top w:w="70" w:type="dxa"/>
              <w:left w:w="100" w:type="dxa"/>
              <w:bottom w:w="70" w:type="dxa"/>
              <w:right w:w="100" w:type="dxa"/>
            </w:tcMar>
          </w:tcPr>
          <w:p w14:paraId="4E9B2FC1" w14:textId="77777777" w:rsidR="00A01640" w:rsidRDefault="00000000">
            <w:pPr>
              <w:jc w:val="center"/>
            </w:pPr>
            <w:r>
              <w:rPr>
                <w:color w:val="1E293B"/>
                <w:sz w:val="20"/>
              </w:rPr>
              <w:t>kg CO₂e/m³</w:t>
            </w:r>
          </w:p>
        </w:tc>
        <w:tc>
          <w:tcPr>
            <w:tcW w:w="2016" w:type="dxa"/>
            <w:shd w:val="clear" w:color="auto" w:fill="FFFFFF"/>
            <w:tcMar>
              <w:top w:w="70" w:type="dxa"/>
              <w:left w:w="100" w:type="dxa"/>
              <w:bottom w:w="70" w:type="dxa"/>
              <w:right w:w="100" w:type="dxa"/>
            </w:tcMar>
          </w:tcPr>
          <w:p w14:paraId="3283E9BD" w14:textId="77777777" w:rsidR="00A01640" w:rsidRDefault="00000000">
            <w:pPr>
              <w:jc w:val="left"/>
            </w:pPr>
            <w:r>
              <w:rPr>
                <w:color w:val="1E293B"/>
                <w:sz w:val="20"/>
              </w:rPr>
              <w:t>IPCC GHG Guidelines</w:t>
            </w:r>
          </w:p>
        </w:tc>
        <w:tc>
          <w:tcPr>
            <w:tcW w:w="1008" w:type="dxa"/>
            <w:shd w:val="clear" w:color="auto" w:fill="FFFFFF"/>
            <w:tcMar>
              <w:top w:w="70" w:type="dxa"/>
              <w:left w:w="100" w:type="dxa"/>
              <w:bottom w:w="70" w:type="dxa"/>
              <w:right w:w="100" w:type="dxa"/>
            </w:tcMar>
          </w:tcPr>
          <w:p w14:paraId="09AABD59" w14:textId="77777777" w:rsidR="00A01640" w:rsidRDefault="00000000">
            <w:pPr>
              <w:jc w:val="center"/>
            </w:pPr>
            <w:r>
              <w:rPr>
                <w:color w:val="1E293B"/>
                <w:sz w:val="20"/>
              </w:rPr>
              <w:t>2019</w:t>
            </w:r>
          </w:p>
        </w:tc>
      </w:tr>
      <w:tr w:rsidR="00A01640" w14:paraId="65BFE5AD" w14:textId="77777777">
        <w:trPr>
          <w:jc w:val="center"/>
        </w:trPr>
        <w:tc>
          <w:tcPr>
            <w:tcW w:w="1440" w:type="dxa"/>
            <w:shd w:val="clear" w:color="auto" w:fill="F8FAFC"/>
            <w:tcMar>
              <w:top w:w="70" w:type="dxa"/>
              <w:left w:w="100" w:type="dxa"/>
              <w:bottom w:w="70" w:type="dxa"/>
              <w:right w:w="100" w:type="dxa"/>
            </w:tcMar>
          </w:tcPr>
          <w:p w14:paraId="782145C8" w14:textId="77777777" w:rsidR="00A01640" w:rsidRDefault="00000000">
            <w:pPr>
              <w:jc w:val="left"/>
            </w:pPr>
            <w:r>
              <w:rPr>
                <w:color w:val="1E293B"/>
                <w:sz w:val="20"/>
              </w:rPr>
              <w:t>Diet</w:t>
            </w:r>
          </w:p>
        </w:tc>
        <w:tc>
          <w:tcPr>
            <w:tcW w:w="2016" w:type="dxa"/>
            <w:shd w:val="clear" w:color="auto" w:fill="F8FAFC"/>
            <w:tcMar>
              <w:top w:w="70" w:type="dxa"/>
              <w:left w:w="100" w:type="dxa"/>
              <w:bottom w:w="70" w:type="dxa"/>
              <w:right w:w="100" w:type="dxa"/>
            </w:tcMar>
          </w:tcPr>
          <w:p w14:paraId="2F7F0C8F" w14:textId="77777777" w:rsidR="00A01640" w:rsidRDefault="00000000">
            <w:pPr>
              <w:jc w:val="left"/>
            </w:pPr>
            <w:r>
              <w:rPr>
                <w:color w:val="1E293B"/>
                <w:sz w:val="20"/>
              </w:rPr>
              <w:t>Vegetarian Diet</w:t>
            </w:r>
          </w:p>
        </w:tc>
        <w:tc>
          <w:tcPr>
            <w:tcW w:w="1296" w:type="dxa"/>
            <w:shd w:val="clear" w:color="auto" w:fill="F8FAFC"/>
            <w:tcMar>
              <w:top w:w="70" w:type="dxa"/>
              <w:left w:w="100" w:type="dxa"/>
              <w:bottom w:w="70" w:type="dxa"/>
              <w:right w:w="100" w:type="dxa"/>
            </w:tcMar>
          </w:tcPr>
          <w:p w14:paraId="38118A04" w14:textId="77777777" w:rsidR="00A01640" w:rsidRDefault="00000000">
            <w:pPr>
              <w:jc w:val="center"/>
            </w:pPr>
            <w:r>
              <w:rPr>
                <w:color w:val="1E293B"/>
                <w:sz w:val="20"/>
              </w:rPr>
              <w:t>3.810</w:t>
            </w:r>
          </w:p>
        </w:tc>
        <w:tc>
          <w:tcPr>
            <w:tcW w:w="1584" w:type="dxa"/>
            <w:shd w:val="clear" w:color="auto" w:fill="F8FAFC"/>
            <w:tcMar>
              <w:top w:w="70" w:type="dxa"/>
              <w:left w:w="100" w:type="dxa"/>
              <w:bottom w:w="70" w:type="dxa"/>
              <w:right w:w="100" w:type="dxa"/>
            </w:tcMar>
          </w:tcPr>
          <w:p w14:paraId="13E87A8C" w14:textId="77777777" w:rsidR="00A01640" w:rsidRDefault="00000000">
            <w:pPr>
              <w:jc w:val="center"/>
            </w:pPr>
            <w:r>
              <w:rPr>
                <w:color w:val="1E293B"/>
                <w:sz w:val="20"/>
              </w:rPr>
              <w:t>kg CO₂e/day</w:t>
            </w:r>
          </w:p>
        </w:tc>
        <w:tc>
          <w:tcPr>
            <w:tcW w:w="2016" w:type="dxa"/>
            <w:shd w:val="clear" w:color="auto" w:fill="F8FAFC"/>
            <w:tcMar>
              <w:top w:w="70" w:type="dxa"/>
              <w:left w:w="100" w:type="dxa"/>
              <w:bottom w:w="70" w:type="dxa"/>
              <w:right w:w="100" w:type="dxa"/>
            </w:tcMar>
          </w:tcPr>
          <w:p w14:paraId="58B1FE16" w14:textId="77777777" w:rsidR="00A01640" w:rsidRDefault="00000000">
            <w:pPr>
              <w:jc w:val="left"/>
            </w:pPr>
            <w:r>
              <w:rPr>
                <w:color w:val="1E293B"/>
                <w:sz w:val="20"/>
              </w:rPr>
              <w:t>Poore &amp; Nemecek (Science)</w:t>
            </w:r>
          </w:p>
        </w:tc>
        <w:tc>
          <w:tcPr>
            <w:tcW w:w="1008" w:type="dxa"/>
            <w:shd w:val="clear" w:color="auto" w:fill="F8FAFC"/>
            <w:tcMar>
              <w:top w:w="70" w:type="dxa"/>
              <w:left w:w="100" w:type="dxa"/>
              <w:bottom w:w="70" w:type="dxa"/>
              <w:right w:w="100" w:type="dxa"/>
            </w:tcMar>
          </w:tcPr>
          <w:p w14:paraId="3F6D78CB" w14:textId="77777777" w:rsidR="00A01640" w:rsidRDefault="00000000">
            <w:pPr>
              <w:jc w:val="center"/>
            </w:pPr>
            <w:r>
              <w:rPr>
                <w:color w:val="1E293B"/>
                <w:sz w:val="20"/>
              </w:rPr>
              <w:t>2018</w:t>
            </w:r>
          </w:p>
        </w:tc>
      </w:tr>
      <w:tr w:rsidR="00A01640" w14:paraId="63AB9867" w14:textId="77777777">
        <w:trPr>
          <w:jc w:val="center"/>
        </w:trPr>
        <w:tc>
          <w:tcPr>
            <w:tcW w:w="1440" w:type="dxa"/>
            <w:shd w:val="clear" w:color="auto" w:fill="FFFFFF"/>
            <w:tcMar>
              <w:top w:w="70" w:type="dxa"/>
              <w:left w:w="100" w:type="dxa"/>
              <w:bottom w:w="70" w:type="dxa"/>
              <w:right w:w="100" w:type="dxa"/>
            </w:tcMar>
          </w:tcPr>
          <w:p w14:paraId="0DDB0733" w14:textId="77777777" w:rsidR="00A01640" w:rsidRDefault="00000000">
            <w:pPr>
              <w:jc w:val="left"/>
            </w:pPr>
            <w:r>
              <w:rPr>
                <w:color w:val="1E293B"/>
                <w:sz w:val="20"/>
              </w:rPr>
              <w:t>Diet</w:t>
            </w:r>
          </w:p>
        </w:tc>
        <w:tc>
          <w:tcPr>
            <w:tcW w:w="2016" w:type="dxa"/>
            <w:shd w:val="clear" w:color="auto" w:fill="FFFFFF"/>
            <w:tcMar>
              <w:top w:w="70" w:type="dxa"/>
              <w:left w:w="100" w:type="dxa"/>
              <w:bottom w:w="70" w:type="dxa"/>
              <w:right w:w="100" w:type="dxa"/>
            </w:tcMar>
          </w:tcPr>
          <w:p w14:paraId="26AFF1D7" w14:textId="77777777" w:rsidR="00A01640" w:rsidRDefault="00000000">
            <w:pPr>
              <w:jc w:val="center"/>
            </w:pPr>
            <w:r>
              <w:rPr>
                <w:color w:val="1E293B"/>
                <w:sz w:val="20"/>
              </w:rPr>
              <w:t>Vegan Diet</w:t>
            </w:r>
          </w:p>
        </w:tc>
        <w:tc>
          <w:tcPr>
            <w:tcW w:w="1296" w:type="dxa"/>
            <w:shd w:val="clear" w:color="auto" w:fill="FFFFFF"/>
            <w:tcMar>
              <w:top w:w="70" w:type="dxa"/>
              <w:left w:w="100" w:type="dxa"/>
              <w:bottom w:w="70" w:type="dxa"/>
              <w:right w:w="100" w:type="dxa"/>
            </w:tcMar>
          </w:tcPr>
          <w:p w14:paraId="46DD956E" w14:textId="77777777" w:rsidR="00A01640" w:rsidRDefault="00000000">
            <w:pPr>
              <w:jc w:val="center"/>
            </w:pPr>
            <w:r>
              <w:rPr>
                <w:color w:val="1E293B"/>
                <w:sz w:val="20"/>
              </w:rPr>
              <w:t>2.890</w:t>
            </w:r>
          </w:p>
        </w:tc>
        <w:tc>
          <w:tcPr>
            <w:tcW w:w="1584" w:type="dxa"/>
            <w:shd w:val="clear" w:color="auto" w:fill="FFFFFF"/>
            <w:tcMar>
              <w:top w:w="70" w:type="dxa"/>
              <w:left w:w="100" w:type="dxa"/>
              <w:bottom w:w="70" w:type="dxa"/>
              <w:right w:w="100" w:type="dxa"/>
            </w:tcMar>
          </w:tcPr>
          <w:p w14:paraId="3DBA6C03" w14:textId="77777777" w:rsidR="00A01640" w:rsidRDefault="00000000">
            <w:pPr>
              <w:jc w:val="center"/>
            </w:pPr>
            <w:r>
              <w:rPr>
                <w:color w:val="1E293B"/>
                <w:sz w:val="20"/>
              </w:rPr>
              <w:t>kg CO₂e/day</w:t>
            </w:r>
          </w:p>
        </w:tc>
        <w:tc>
          <w:tcPr>
            <w:tcW w:w="2016" w:type="dxa"/>
            <w:shd w:val="clear" w:color="auto" w:fill="FFFFFF"/>
            <w:tcMar>
              <w:top w:w="70" w:type="dxa"/>
              <w:left w:w="100" w:type="dxa"/>
              <w:bottom w:w="70" w:type="dxa"/>
              <w:right w:w="100" w:type="dxa"/>
            </w:tcMar>
          </w:tcPr>
          <w:p w14:paraId="33CE7AC5" w14:textId="77777777" w:rsidR="00A01640" w:rsidRDefault="00000000">
            <w:pPr>
              <w:jc w:val="left"/>
            </w:pPr>
            <w:r>
              <w:rPr>
                <w:color w:val="1E293B"/>
                <w:sz w:val="20"/>
              </w:rPr>
              <w:t>Poore &amp; Nemecek (Science)</w:t>
            </w:r>
          </w:p>
        </w:tc>
        <w:tc>
          <w:tcPr>
            <w:tcW w:w="1008" w:type="dxa"/>
            <w:shd w:val="clear" w:color="auto" w:fill="FFFFFF"/>
            <w:tcMar>
              <w:top w:w="70" w:type="dxa"/>
              <w:left w:w="100" w:type="dxa"/>
              <w:bottom w:w="70" w:type="dxa"/>
              <w:right w:w="100" w:type="dxa"/>
            </w:tcMar>
          </w:tcPr>
          <w:p w14:paraId="13489C94" w14:textId="77777777" w:rsidR="00A01640" w:rsidRDefault="00000000">
            <w:pPr>
              <w:jc w:val="center"/>
            </w:pPr>
            <w:r>
              <w:rPr>
                <w:color w:val="1E293B"/>
                <w:sz w:val="20"/>
              </w:rPr>
              <w:t>2018</w:t>
            </w:r>
          </w:p>
        </w:tc>
      </w:tr>
      <w:tr w:rsidR="00A01640" w14:paraId="34BB6AE8" w14:textId="77777777">
        <w:trPr>
          <w:jc w:val="center"/>
        </w:trPr>
        <w:tc>
          <w:tcPr>
            <w:tcW w:w="1440" w:type="dxa"/>
            <w:shd w:val="clear" w:color="auto" w:fill="F8FAFC"/>
            <w:tcMar>
              <w:top w:w="70" w:type="dxa"/>
              <w:left w:w="100" w:type="dxa"/>
              <w:bottom w:w="70" w:type="dxa"/>
              <w:right w:w="100" w:type="dxa"/>
            </w:tcMar>
          </w:tcPr>
          <w:p w14:paraId="4902A1ED" w14:textId="77777777" w:rsidR="00A01640" w:rsidRDefault="00000000">
            <w:pPr>
              <w:jc w:val="left"/>
            </w:pPr>
            <w:r>
              <w:rPr>
                <w:color w:val="1E293B"/>
                <w:sz w:val="20"/>
              </w:rPr>
              <w:t>Waste</w:t>
            </w:r>
          </w:p>
        </w:tc>
        <w:tc>
          <w:tcPr>
            <w:tcW w:w="2016" w:type="dxa"/>
            <w:shd w:val="clear" w:color="auto" w:fill="F8FAFC"/>
            <w:tcMar>
              <w:top w:w="70" w:type="dxa"/>
              <w:left w:w="100" w:type="dxa"/>
              <w:bottom w:w="70" w:type="dxa"/>
              <w:right w:w="100" w:type="dxa"/>
            </w:tcMar>
          </w:tcPr>
          <w:p w14:paraId="050ADA44" w14:textId="77777777" w:rsidR="00A01640" w:rsidRDefault="00000000">
            <w:pPr>
              <w:jc w:val="center"/>
            </w:pPr>
            <w:r>
              <w:rPr>
                <w:color w:val="1E293B"/>
                <w:sz w:val="20"/>
              </w:rPr>
              <w:t>Landfill Waste</w:t>
            </w:r>
          </w:p>
        </w:tc>
        <w:tc>
          <w:tcPr>
            <w:tcW w:w="1296" w:type="dxa"/>
            <w:shd w:val="clear" w:color="auto" w:fill="F8FAFC"/>
            <w:tcMar>
              <w:top w:w="70" w:type="dxa"/>
              <w:left w:w="100" w:type="dxa"/>
              <w:bottom w:w="70" w:type="dxa"/>
              <w:right w:w="100" w:type="dxa"/>
            </w:tcMar>
          </w:tcPr>
          <w:p w14:paraId="0C641C07" w14:textId="77777777" w:rsidR="00A01640" w:rsidRDefault="00000000">
            <w:pPr>
              <w:jc w:val="center"/>
            </w:pPr>
            <w:r>
              <w:rPr>
                <w:color w:val="1E293B"/>
                <w:sz w:val="20"/>
              </w:rPr>
              <w:t>0.586</w:t>
            </w:r>
          </w:p>
        </w:tc>
        <w:tc>
          <w:tcPr>
            <w:tcW w:w="1584" w:type="dxa"/>
            <w:shd w:val="clear" w:color="auto" w:fill="F8FAFC"/>
            <w:tcMar>
              <w:top w:w="70" w:type="dxa"/>
              <w:left w:w="100" w:type="dxa"/>
              <w:bottom w:w="70" w:type="dxa"/>
              <w:right w:w="100" w:type="dxa"/>
            </w:tcMar>
          </w:tcPr>
          <w:p w14:paraId="7793EA4B" w14:textId="77777777" w:rsidR="00A01640" w:rsidRDefault="00000000">
            <w:pPr>
              <w:jc w:val="center"/>
            </w:pPr>
            <w:r>
              <w:rPr>
                <w:color w:val="1E293B"/>
                <w:sz w:val="20"/>
              </w:rPr>
              <w:t>kg CO₂e/kg</w:t>
            </w:r>
          </w:p>
        </w:tc>
        <w:tc>
          <w:tcPr>
            <w:tcW w:w="2016" w:type="dxa"/>
            <w:shd w:val="clear" w:color="auto" w:fill="F8FAFC"/>
            <w:tcMar>
              <w:top w:w="70" w:type="dxa"/>
              <w:left w:w="100" w:type="dxa"/>
              <w:bottom w:w="70" w:type="dxa"/>
              <w:right w:w="100" w:type="dxa"/>
            </w:tcMar>
          </w:tcPr>
          <w:p w14:paraId="00903078" w14:textId="77777777" w:rsidR="00A01640" w:rsidRDefault="00000000">
            <w:pPr>
              <w:jc w:val="left"/>
            </w:pPr>
            <w:r>
              <w:rPr>
                <w:color w:val="1E293B"/>
                <w:sz w:val="20"/>
              </w:rPr>
              <w:t>US EPA WARM v15</w:t>
            </w:r>
          </w:p>
        </w:tc>
        <w:tc>
          <w:tcPr>
            <w:tcW w:w="1008" w:type="dxa"/>
            <w:shd w:val="clear" w:color="auto" w:fill="F8FAFC"/>
            <w:tcMar>
              <w:top w:w="70" w:type="dxa"/>
              <w:left w:w="100" w:type="dxa"/>
              <w:bottom w:w="70" w:type="dxa"/>
              <w:right w:w="100" w:type="dxa"/>
            </w:tcMar>
          </w:tcPr>
          <w:p w14:paraId="36A00A64" w14:textId="77777777" w:rsidR="00A01640" w:rsidRDefault="00000000">
            <w:pPr>
              <w:jc w:val="center"/>
            </w:pPr>
            <w:r>
              <w:rPr>
                <w:color w:val="1E293B"/>
                <w:sz w:val="20"/>
              </w:rPr>
              <w:t>2020</w:t>
            </w:r>
          </w:p>
        </w:tc>
      </w:tr>
      <w:tr w:rsidR="00A01640" w14:paraId="2976962D" w14:textId="77777777">
        <w:trPr>
          <w:jc w:val="center"/>
        </w:trPr>
        <w:tc>
          <w:tcPr>
            <w:tcW w:w="1440" w:type="dxa"/>
            <w:shd w:val="clear" w:color="auto" w:fill="FFFFFF"/>
            <w:tcMar>
              <w:top w:w="70" w:type="dxa"/>
              <w:left w:w="100" w:type="dxa"/>
              <w:bottom w:w="70" w:type="dxa"/>
              <w:right w:w="100" w:type="dxa"/>
            </w:tcMar>
          </w:tcPr>
          <w:p w14:paraId="15011DA7" w14:textId="77777777" w:rsidR="00A01640" w:rsidRDefault="00000000">
            <w:pPr>
              <w:jc w:val="left"/>
            </w:pPr>
            <w:r>
              <w:rPr>
                <w:color w:val="1E293B"/>
                <w:sz w:val="20"/>
              </w:rPr>
              <w:t>Waste</w:t>
            </w:r>
          </w:p>
        </w:tc>
        <w:tc>
          <w:tcPr>
            <w:tcW w:w="2016" w:type="dxa"/>
            <w:shd w:val="clear" w:color="auto" w:fill="FFFFFF"/>
            <w:tcMar>
              <w:top w:w="70" w:type="dxa"/>
              <w:left w:w="100" w:type="dxa"/>
              <w:bottom w:w="70" w:type="dxa"/>
              <w:right w:w="100" w:type="dxa"/>
            </w:tcMar>
          </w:tcPr>
          <w:p w14:paraId="66DB3B33" w14:textId="77777777" w:rsidR="00A01640" w:rsidRDefault="00000000">
            <w:pPr>
              <w:jc w:val="left"/>
            </w:pPr>
            <w:r>
              <w:rPr>
                <w:color w:val="1E293B"/>
                <w:sz w:val="20"/>
              </w:rPr>
              <w:t>Recycled Avoidance</w:t>
            </w:r>
          </w:p>
        </w:tc>
        <w:tc>
          <w:tcPr>
            <w:tcW w:w="1296" w:type="dxa"/>
            <w:shd w:val="clear" w:color="auto" w:fill="FFFFFF"/>
            <w:tcMar>
              <w:top w:w="70" w:type="dxa"/>
              <w:left w:w="100" w:type="dxa"/>
              <w:bottom w:w="70" w:type="dxa"/>
              <w:right w:w="100" w:type="dxa"/>
            </w:tcMar>
          </w:tcPr>
          <w:p w14:paraId="037B01D3" w14:textId="77777777" w:rsidR="00A01640" w:rsidRDefault="00000000">
            <w:pPr>
              <w:jc w:val="center"/>
            </w:pPr>
            <w:r>
              <w:rPr>
                <w:color w:val="1E293B"/>
                <w:sz w:val="20"/>
              </w:rPr>
              <w:t>-0.320</w:t>
            </w:r>
          </w:p>
        </w:tc>
        <w:tc>
          <w:tcPr>
            <w:tcW w:w="1584" w:type="dxa"/>
            <w:shd w:val="clear" w:color="auto" w:fill="FFFFFF"/>
            <w:tcMar>
              <w:top w:w="70" w:type="dxa"/>
              <w:left w:w="100" w:type="dxa"/>
              <w:bottom w:w="70" w:type="dxa"/>
              <w:right w:w="100" w:type="dxa"/>
            </w:tcMar>
          </w:tcPr>
          <w:p w14:paraId="2101BD84" w14:textId="77777777" w:rsidR="00A01640" w:rsidRDefault="00000000">
            <w:pPr>
              <w:jc w:val="center"/>
            </w:pPr>
            <w:r>
              <w:rPr>
                <w:color w:val="1E293B"/>
                <w:sz w:val="20"/>
              </w:rPr>
              <w:t>kg CO₂e/kg</w:t>
            </w:r>
          </w:p>
        </w:tc>
        <w:tc>
          <w:tcPr>
            <w:tcW w:w="2016" w:type="dxa"/>
            <w:shd w:val="clear" w:color="auto" w:fill="FFFFFF"/>
            <w:tcMar>
              <w:top w:w="70" w:type="dxa"/>
              <w:left w:w="100" w:type="dxa"/>
              <w:bottom w:w="70" w:type="dxa"/>
              <w:right w:w="100" w:type="dxa"/>
            </w:tcMar>
          </w:tcPr>
          <w:p w14:paraId="5AD03DD4" w14:textId="77777777" w:rsidR="00A01640" w:rsidRDefault="00000000">
            <w:pPr>
              <w:jc w:val="left"/>
            </w:pPr>
            <w:r>
              <w:rPr>
                <w:color w:val="1E293B"/>
                <w:sz w:val="20"/>
              </w:rPr>
              <w:t>US EPA WARM v15</w:t>
            </w:r>
          </w:p>
        </w:tc>
        <w:tc>
          <w:tcPr>
            <w:tcW w:w="1008" w:type="dxa"/>
            <w:shd w:val="clear" w:color="auto" w:fill="FFFFFF"/>
            <w:tcMar>
              <w:top w:w="70" w:type="dxa"/>
              <w:left w:w="100" w:type="dxa"/>
              <w:bottom w:w="70" w:type="dxa"/>
              <w:right w:w="100" w:type="dxa"/>
            </w:tcMar>
          </w:tcPr>
          <w:p w14:paraId="01E0D5CC" w14:textId="77777777" w:rsidR="00A01640" w:rsidRDefault="00000000">
            <w:pPr>
              <w:jc w:val="center"/>
            </w:pPr>
            <w:r>
              <w:rPr>
                <w:color w:val="1E293B"/>
                <w:sz w:val="20"/>
              </w:rPr>
              <w:t>2020</w:t>
            </w:r>
          </w:p>
        </w:tc>
      </w:tr>
      <w:tr w:rsidR="00A01640" w14:paraId="4B532F92" w14:textId="77777777">
        <w:trPr>
          <w:jc w:val="center"/>
        </w:trPr>
        <w:tc>
          <w:tcPr>
            <w:tcW w:w="1440" w:type="dxa"/>
            <w:shd w:val="clear" w:color="auto" w:fill="F8FAFC"/>
            <w:tcMar>
              <w:top w:w="70" w:type="dxa"/>
              <w:left w:w="100" w:type="dxa"/>
              <w:bottom w:w="70" w:type="dxa"/>
              <w:right w:w="100" w:type="dxa"/>
            </w:tcMar>
          </w:tcPr>
          <w:p w14:paraId="456C167D" w14:textId="77777777" w:rsidR="00A01640" w:rsidRDefault="00000000">
            <w:pPr>
              <w:jc w:val="left"/>
            </w:pPr>
            <w:r>
              <w:rPr>
                <w:color w:val="1E293B"/>
                <w:sz w:val="20"/>
              </w:rPr>
              <w:t>Waste</w:t>
            </w:r>
          </w:p>
        </w:tc>
        <w:tc>
          <w:tcPr>
            <w:tcW w:w="2016" w:type="dxa"/>
            <w:shd w:val="clear" w:color="auto" w:fill="F8FAFC"/>
            <w:tcMar>
              <w:top w:w="70" w:type="dxa"/>
              <w:left w:w="100" w:type="dxa"/>
              <w:bottom w:w="70" w:type="dxa"/>
              <w:right w:w="100" w:type="dxa"/>
            </w:tcMar>
          </w:tcPr>
          <w:p w14:paraId="5EA79798" w14:textId="77777777" w:rsidR="00A01640" w:rsidRDefault="00000000">
            <w:pPr>
              <w:jc w:val="left"/>
            </w:pPr>
            <w:r>
              <w:rPr>
                <w:color w:val="1E293B"/>
                <w:sz w:val="20"/>
              </w:rPr>
              <w:t>Composted Avoidance</w:t>
            </w:r>
          </w:p>
        </w:tc>
        <w:tc>
          <w:tcPr>
            <w:tcW w:w="1296" w:type="dxa"/>
            <w:shd w:val="clear" w:color="auto" w:fill="F8FAFC"/>
            <w:tcMar>
              <w:top w:w="70" w:type="dxa"/>
              <w:left w:w="100" w:type="dxa"/>
              <w:bottom w:w="70" w:type="dxa"/>
              <w:right w:w="100" w:type="dxa"/>
            </w:tcMar>
          </w:tcPr>
          <w:p w14:paraId="5E6F886B" w14:textId="77777777" w:rsidR="00A01640" w:rsidRDefault="00000000">
            <w:pPr>
              <w:jc w:val="center"/>
            </w:pPr>
            <w:r>
              <w:rPr>
                <w:color w:val="1E293B"/>
                <w:sz w:val="20"/>
              </w:rPr>
              <w:t>-0.180</w:t>
            </w:r>
          </w:p>
        </w:tc>
        <w:tc>
          <w:tcPr>
            <w:tcW w:w="1584" w:type="dxa"/>
            <w:shd w:val="clear" w:color="auto" w:fill="F8FAFC"/>
            <w:tcMar>
              <w:top w:w="70" w:type="dxa"/>
              <w:left w:w="100" w:type="dxa"/>
              <w:bottom w:w="70" w:type="dxa"/>
              <w:right w:w="100" w:type="dxa"/>
            </w:tcMar>
          </w:tcPr>
          <w:p w14:paraId="77D167C7" w14:textId="77777777" w:rsidR="00A01640" w:rsidRDefault="00000000">
            <w:pPr>
              <w:jc w:val="center"/>
            </w:pPr>
            <w:r>
              <w:rPr>
                <w:color w:val="1E293B"/>
                <w:sz w:val="20"/>
              </w:rPr>
              <w:t>kg CO₂e/kg</w:t>
            </w:r>
          </w:p>
        </w:tc>
        <w:tc>
          <w:tcPr>
            <w:tcW w:w="2016" w:type="dxa"/>
            <w:shd w:val="clear" w:color="auto" w:fill="F8FAFC"/>
            <w:tcMar>
              <w:top w:w="70" w:type="dxa"/>
              <w:left w:w="100" w:type="dxa"/>
              <w:bottom w:w="70" w:type="dxa"/>
              <w:right w:w="100" w:type="dxa"/>
            </w:tcMar>
          </w:tcPr>
          <w:p w14:paraId="3787479D" w14:textId="77777777" w:rsidR="00A01640" w:rsidRDefault="00000000">
            <w:pPr>
              <w:jc w:val="left"/>
            </w:pPr>
            <w:r>
              <w:rPr>
                <w:color w:val="1E293B"/>
                <w:sz w:val="20"/>
              </w:rPr>
              <w:t>US EPA WARM v15</w:t>
            </w:r>
          </w:p>
        </w:tc>
        <w:tc>
          <w:tcPr>
            <w:tcW w:w="1008" w:type="dxa"/>
            <w:shd w:val="clear" w:color="auto" w:fill="F8FAFC"/>
            <w:tcMar>
              <w:top w:w="70" w:type="dxa"/>
              <w:left w:w="100" w:type="dxa"/>
              <w:bottom w:w="70" w:type="dxa"/>
              <w:right w:w="100" w:type="dxa"/>
            </w:tcMar>
          </w:tcPr>
          <w:p w14:paraId="5BD31180" w14:textId="77777777" w:rsidR="00A01640" w:rsidRDefault="00000000">
            <w:pPr>
              <w:jc w:val="center"/>
            </w:pPr>
            <w:r>
              <w:rPr>
                <w:color w:val="1E293B"/>
                <w:sz w:val="20"/>
              </w:rPr>
              <w:t>2020</w:t>
            </w:r>
          </w:p>
        </w:tc>
      </w:tr>
    </w:tbl>
    <w:p w14:paraId="5154C63C" w14:textId="77777777" w:rsidR="00A01640" w:rsidRDefault="00A01640">
      <w:pPr>
        <w:spacing w:after="120"/>
      </w:pPr>
    </w:p>
    <w:p w14:paraId="3C45CF9A" w14:textId="77777777" w:rsidR="00A01640" w:rsidRDefault="00000000">
      <w:pPr>
        <w:spacing w:before="280" w:after="120"/>
        <w:jc w:val="left"/>
      </w:pPr>
      <w:r>
        <w:rPr>
          <w:b/>
          <w:color w:val="1E293B"/>
          <w:sz w:val="26"/>
        </w:rPr>
        <w:lastRenderedPageBreak/>
        <w:t>5.3 System Integration &amp; Data Flow Pipeline</w:t>
      </w:r>
    </w:p>
    <w:p w14:paraId="5D3A1EAF" w14:textId="77777777" w:rsidR="00A01640" w:rsidRDefault="00000000">
      <w:pPr>
        <w:spacing w:before="0" w:after="120" w:line="276" w:lineRule="auto"/>
      </w:pPr>
      <w:r>
        <w:rPr>
          <w:color w:val="000000"/>
        </w:rPr>
        <w:t>The persistence architecture is managed via SQLAlchemy ORM with four primary entities: UserProfile, ActivityLog, EmissionFactor, and ReductionAction. The ActivityLog entity captures temporal activity records across 14 normalized columns, maintaining foreign-key relationships with UserProfile. At runtime, the UI session state coordinates through a Pydantic v2 UserState model comprising raw_inputs, normalized_activity_data, carbon_results, ml_predictions, active_plan, and simulation_results. This ensures total decoupling between UI rendering and backend data integrity.</w:t>
      </w:r>
    </w:p>
    <w:p w14:paraId="19B81451" w14:textId="77777777" w:rsidR="00A01640" w:rsidRDefault="00000000">
      <w:pPr>
        <w:spacing w:before="280" w:after="120"/>
        <w:jc w:val="left"/>
      </w:pPr>
      <w:r>
        <w:rPr>
          <w:b/>
          <w:color w:val="1E293B"/>
          <w:sz w:val="26"/>
        </w:rPr>
        <w:t>5.4 Simulation &amp; Empirical Benchmarking</w:t>
      </w:r>
    </w:p>
    <w:p w14:paraId="45F01AC0" w14:textId="77777777" w:rsidR="00A01640" w:rsidRDefault="00000000">
      <w:pPr>
        <w:spacing w:before="0" w:after="120" w:line="276" w:lineRule="auto"/>
      </w:pPr>
      <w:r>
        <w:rPr>
          <w:color w:val="000000"/>
        </w:rPr>
        <w:t>To evaluate predictive emission forecasting, five candidate machine learning regression models were trained on longitudinal multi-month activity logs. The feature matrix incorporates month indices, vehicle efficiency factors, electricity consumption, cooking fuel weights, dietary codes, waste metrics, Lag-1 monthly CO₂e emissions, and 3-month rolling averages. Models were evaluated using 80/20 train-test splits across Mean Absolute Error (MAE), Root Mean Squared Error (RMSE), and Coefficient of Determination (R²).</w:t>
      </w:r>
    </w:p>
    <w:p w14:paraId="273F21DA" w14:textId="77777777" w:rsidR="00A01640" w:rsidRDefault="00000000">
      <w:pPr>
        <w:spacing w:before="0" w:after="120" w:line="276" w:lineRule="auto"/>
        <w:jc w:val="center"/>
      </w:pPr>
      <w:r>
        <w:rPr>
          <w:b/>
          <w:color w:val="000000"/>
        </w:rPr>
        <w:t>Table 5.2: Machine Learning Model Benchmarking and Selection Results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41"/>
        <w:gridCol w:w="1284"/>
        <w:gridCol w:w="1284"/>
        <w:gridCol w:w="1073"/>
        <w:gridCol w:w="1383"/>
        <w:gridCol w:w="1733"/>
      </w:tblGrid>
      <w:tr w:rsidR="00A01640" w14:paraId="2353CC1C" w14:textId="77777777">
        <w:trPr>
          <w:jc w:val="center"/>
        </w:trPr>
        <w:tc>
          <w:tcPr>
            <w:tcW w:w="2304" w:type="dxa"/>
            <w:shd w:val="clear" w:color="auto" w:fill="E2E8F0"/>
            <w:tcMar>
              <w:top w:w="100" w:type="dxa"/>
              <w:left w:w="120" w:type="dxa"/>
              <w:bottom w:w="100" w:type="dxa"/>
              <w:right w:w="120" w:type="dxa"/>
            </w:tcMar>
          </w:tcPr>
          <w:p w14:paraId="3C026377" w14:textId="77777777" w:rsidR="00A01640" w:rsidRDefault="00000000">
            <w:pPr>
              <w:jc w:val="center"/>
            </w:pPr>
            <w:r>
              <w:rPr>
                <w:b/>
                <w:color w:val="0F172A"/>
                <w:sz w:val="21"/>
              </w:rPr>
              <w:t>Algorithm Candidate</w:t>
            </w:r>
          </w:p>
        </w:tc>
        <w:tc>
          <w:tcPr>
            <w:tcW w:w="1584" w:type="dxa"/>
            <w:shd w:val="clear" w:color="auto" w:fill="E2E8F0"/>
            <w:tcMar>
              <w:top w:w="100" w:type="dxa"/>
              <w:left w:w="120" w:type="dxa"/>
              <w:bottom w:w="100" w:type="dxa"/>
              <w:right w:w="120" w:type="dxa"/>
            </w:tcMar>
          </w:tcPr>
          <w:p w14:paraId="42AE99B5" w14:textId="77777777" w:rsidR="00A01640" w:rsidRDefault="00000000">
            <w:pPr>
              <w:jc w:val="center"/>
            </w:pPr>
            <w:r>
              <w:rPr>
                <w:b/>
                <w:color w:val="0F172A"/>
                <w:sz w:val="21"/>
              </w:rPr>
              <w:t>MAE (kg CO₂e)</w:t>
            </w:r>
          </w:p>
        </w:tc>
        <w:tc>
          <w:tcPr>
            <w:tcW w:w="1584" w:type="dxa"/>
            <w:shd w:val="clear" w:color="auto" w:fill="E2E8F0"/>
            <w:tcMar>
              <w:top w:w="100" w:type="dxa"/>
              <w:left w:w="120" w:type="dxa"/>
              <w:bottom w:w="100" w:type="dxa"/>
              <w:right w:w="120" w:type="dxa"/>
            </w:tcMar>
          </w:tcPr>
          <w:p w14:paraId="3F4B878D" w14:textId="77777777" w:rsidR="00A01640" w:rsidRDefault="00000000">
            <w:pPr>
              <w:jc w:val="center"/>
            </w:pPr>
            <w:r>
              <w:rPr>
                <w:b/>
                <w:color w:val="0F172A"/>
                <w:sz w:val="21"/>
              </w:rPr>
              <w:t>RMSE (kg CO₂e)</w:t>
            </w:r>
          </w:p>
        </w:tc>
        <w:tc>
          <w:tcPr>
            <w:tcW w:w="1296" w:type="dxa"/>
            <w:shd w:val="clear" w:color="auto" w:fill="E2E8F0"/>
            <w:tcMar>
              <w:top w:w="100" w:type="dxa"/>
              <w:left w:w="120" w:type="dxa"/>
              <w:bottom w:w="100" w:type="dxa"/>
              <w:right w:w="120" w:type="dxa"/>
            </w:tcMar>
          </w:tcPr>
          <w:p w14:paraId="4F9BFB0C" w14:textId="77777777" w:rsidR="00A01640" w:rsidRDefault="00000000">
            <w:pPr>
              <w:jc w:val="center"/>
            </w:pPr>
            <w:r>
              <w:rPr>
                <w:b/>
                <w:color w:val="0F172A"/>
                <w:sz w:val="21"/>
              </w:rPr>
              <w:t>R² Score</w:t>
            </w:r>
          </w:p>
        </w:tc>
        <w:tc>
          <w:tcPr>
            <w:tcW w:w="1584" w:type="dxa"/>
            <w:shd w:val="clear" w:color="auto" w:fill="E2E8F0"/>
            <w:tcMar>
              <w:top w:w="100" w:type="dxa"/>
              <w:left w:w="120" w:type="dxa"/>
              <w:bottom w:w="100" w:type="dxa"/>
              <w:right w:w="120" w:type="dxa"/>
            </w:tcMar>
          </w:tcPr>
          <w:p w14:paraId="2DFAD87F" w14:textId="77777777" w:rsidR="00A01640" w:rsidRDefault="00000000">
            <w:pPr>
              <w:jc w:val="center"/>
            </w:pPr>
            <w:r>
              <w:rPr>
                <w:b/>
                <w:color w:val="0F172A"/>
                <w:sz w:val="21"/>
              </w:rPr>
              <w:t>Inference Latency</w:t>
            </w:r>
          </w:p>
        </w:tc>
        <w:tc>
          <w:tcPr>
            <w:tcW w:w="2016" w:type="dxa"/>
            <w:shd w:val="clear" w:color="auto" w:fill="E2E8F0"/>
            <w:tcMar>
              <w:top w:w="100" w:type="dxa"/>
              <w:left w:w="120" w:type="dxa"/>
              <w:bottom w:w="100" w:type="dxa"/>
              <w:right w:w="120" w:type="dxa"/>
            </w:tcMar>
          </w:tcPr>
          <w:p w14:paraId="0B505183" w14:textId="77777777" w:rsidR="00A01640" w:rsidRDefault="00000000">
            <w:pPr>
              <w:jc w:val="center"/>
            </w:pPr>
            <w:r>
              <w:rPr>
                <w:b/>
                <w:color w:val="0F172A"/>
                <w:sz w:val="21"/>
              </w:rPr>
              <w:t>Deployment Status</w:t>
            </w:r>
          </w:p>
        </w:tc>
      </w:tr>
      <w:tr w:rsidR="00A01640" w14:paraId="12AD4564" w14:textId="77777777">
        <w:trPr>
          <w:jc w:val="center"/>
        </w:trPr>
        <w:tc>
          <w:tcPr>
            <w:tcW w:w="2304" w:type="dxa"/>
            <w:shd w:val="clear" w:color="auto" w:fill="FFFFFF"/>
            <w:tcMar>
              <w:top w:w="70" w:type="dxa"/>
              <w:left w:w="100" w:type="dxa"/>
              <w:bottom w:w="70" w:type="dxa"/>
              <w:right w:w="100" w:type="dxa"/>
            </w:tcMar>
          </w:tcPr>
          <w:p w14:paraId="60CA0684" w14:textId="77777777" w:rsidR="00A01640" w:rsidRDefault="00000000">
            <w:pPr>
              <w:jc w:val="left"/>
            </w:pPr>
            <w:r>
              <w:rPr>
                <w:color w:val="1E293B"/>
                <w:sz w:val="20"/>
              </w:rPr>
              <w:t>Linear Regression (OLS)</w:t>
            </w:r>
          </w:p>
        </w:tc>
        <w:tc>
          <w:tcPr>
            <w:tcW w:w="1584" w:type="dxa"/>
            <w:shd w:val="clear" w:color="auto" w:fill="FFFFFF"/>
            <w:tcMar>
              <w:top w:w="70" w:type="dxa"/>
              <w:left w:w="100" w:type="dxa"/>
              <w:bottom w:w="70" w:type="dxa"/>
              <w:right w:w="100" w:type="dxa"/>
            </w:tcMar>
          </w:tcPr>
          <w:p w14:paraId="4168E692" w14:textId="77777777" w:rsidR="00A01640" w:rsidRDefault="00000000">
            <w:pPr>
              <w:jc w:val="center"/>
            </w:pPr>
            <w:r>
              <w:rPr>
                <w:color w:val="1E293B"/>
                <w:sz w:val="20"/>
              </w:rPr>
              <w:t>5.2981</w:t>
            </w:r>
          </w:p>
        </w:tc>
        <w:tc>
          <w:tcPr>
            <w:tcW w:w="1584" w:type="dxa"/>
            <w:shd w:val="clear" w:color="auto" w:fill="FFFFFF"/>
            <w:tcMar>
              <w:top w:w="70" w:type="dxa"/>
              <w:left w:w="100" w:type="dxa"/>
              <w:bottom w:w="70" w:type="dxa"/>
              <w:right w:w="100" w:type="dxa"/>
            </w:tcMar>
          </w:tcPr>
          <w:p w14:paraId="7062491A" w14:textId="77777777" w:rsidR="00A01640" w:rsidRDefault="00000000">
            <w:pPr>
              <w:jc w:val="center"/>
            </w:pPr>
            <w:r>
              <w:rPr>
                <w:color w:val="1E293B"/>
                <w:sz w:val="20"/>
              </w:rPr>
              <w:t>6.0170</w:t>
            </w:r>
          </w:p>
        </w:tc>
        <w:tc>
          <w:tcPr>
            <w:tcW w:w="1296" w:type="dxa"/>
            <w:shd w:val="clear" w:color="auto" w:fill="FFFFFF"/>
            <w:tcMar>
              <w:top w:w="70" w:type="dxa"/>
              <w:left w:w="100" w:type="dxa"/>
              <w:bottom w:w="70" w:type="dxa"/>
              <w:right w:w="100" w:type="dxa"/>
            </w:tcMar>
          </w:tcPr>
          <w:p w14:paraId="059B5107" w14:textId="77777777" w:rsidR="00A01640" w:rsidRDefault="00000000">
            <w:pPr>
              <w:jc w:val="center"/>
            </w:pPr>
            <w:r>
              <w:rPr>
                <w:color w:val="1E293B"/>
                <w:sz w:val="20"/>
              </w:rPr>
              <w:t>0.9991</w:t>
            </w:r>
          </w:p>
        </w:tc>
        <w:tc>
          <w:tcPr>
            <w:tcW w:w="1584" w:type="dxa"/>
            <w:shd w:val="clear" w:color="auto" w:fill="FFFFFF"/>
            <w:tcMar>
              <w:top w:w="70" w:type="dxa"/>
              <w:left w:w="100" w:type="dxa"/>
              <w:bottom w:w="70" w:type="dxa"/>
              <w:right w:w="100" w:type="dxa"/>
            </w:tcMar>
          </w:tcPr>
          <w:p w14:paraId="32802048" w14:textId="77777777" w:rsidR="00A01640" w:rsidRDefault="00000000">
            <w:pPr>
              <w:jc w:val="center"/>
            </w:pPr>
            <w:r>
              <w:rPr>
                <w:color w:val="1E293B"/>
                <w:sz w:val="20"/>
              </w:rPr>
              <w:t>&lt; 1 ms</w:t>
            </w:r>
          </w:p>
        </w:tc>
        <w:tc>
          <w:tcPr>
            <w:tcW w:w="2016" w:type="dxa"/>
            <w:shd w:val="clear" w:color="auto" w:fill="FFFFFF"/>
            <w:tcMar>
              <w:top w:w="70" w:type="dxa"/>
              <w:left w:w="100" w:type="dxa"/>
              <w:bottom w:w="70" w:type="dxa"/>
              <w:right w:w="100" w:type="dxa"/>
            </w:tcMar>
          </w:tcPr>
          <w:p w14:paraId="78634078" w14:textId="77777777" w:rsidR="00A01640" w:rsidRDefault="00000000">
            <w:pPr>
              <w:jc w:val="left"/>
            </w:pPr>
            <w:r>
              <w:rPr>
                <w:color w:val="1E293B"/>
                <w:sz w:val="20"/>
              </w:rPr>
              <w:t>SELECTED OPTIMAL</w:t>
            </w:r>
          </w:p>
        </w:tc>
      </w:tr>
      <w:tr w:rsidR="00A01640" w14:paraId="6C853F73" w14:textId="77777777">
        <w:trPr>
          <w:jc w:val="center"/>
        </w:trPr>
        <w:tc>
          <w:tcPr>
            <w:tcW w:w="2304" w:type="dxa"/>
            <w:shd w:val="clear" w:color="auto" w:fill="F8FAFC"/>
            <w:tcMar>
              <w:top w:w="70" w:type="dxa"/>
              <w:left w:w="100" w:type="dxa"/>
              <w:bottom w:w="70" w:type="dxa"/>
              <w:right w:w="100" w:type="dxa"/>
            </w:tcMar>
          </w:tcPr>
          <w:p w14:paraId="1C4BC24E" w14:textId="77777777" w:rsidR="00A01640" w:rsidRDefault="00000000">
            <w:pPr>
              <w:jc w:val="left"/>
            </w:pPr>
            <w:r>
              <w:rPr>
                <w:color w:val="1E293B"/>
                <w:sz w:val="20"/>
              </w:rPr>
              <w:t>XGBoost Regressor</w:t>
            </w:r>
          </w:p>
        </w:tc>
        <w:tc>
          <w:tcPr>
            <w:tcW w:w="1584" w:type="dxa"/>
            <w:shd w:val="clear" w:color="auto" w:fill="F8FAFC"/>
            <w:tcMar>
              <w:top w:w="70" w:type="dxa"/>
              <w:left w:w="100" w:type="dxa"/>
              <w:bottom w:w="70" w:type="dxa"/>
              <w:right w:w="100" w:type="dxa"/>
            </w:tcMar>
          </w:tcPr>
          <w:p w14:paraId="2169EDEC" w14:textId="77777777" w:rsidR="00A01640" w:rsidRDefault="00000000">
            <w:pPr>
              <w:jc w:val="center"/>
            </w:pPr>
            <w:r>
              <w:rPr>
                <w:color w:val="1E293B"/>
                <w:sz w:val="20"/>
              </w:rPr>
              <w:t>9.3294</w:t>
            </w:r>
          </w:p>
        </w:tc>
        <w:tc>
          <w:tcPr>
            <w:tcW w:w="1584" w:type="dxa"/>
            <w:shd w:val="clear" w:color="auto" w:fill="F8FAFC"/>
            <w:tcMar>
              <w:top w:w="70" w:type="dxa"/>
              <w:left w:w="100" w:type="dxa"/>
              <w:bottom w:w="70" w:type="dxa"/>
              <w:right w:w="100" w:type="dxa"/>
            </w:tcMar>
          </w:tcPr>
          <w:p w14:paraId="77D94A6D" w14:textId="77777777" w:rsidR="00A01640" w:rsidRDefault="00000000">
            <w:pPr>
              <w:jc w:val="center"/>
            </w:pPr>
            <w:r>
              <w:rPr>
                <w:color w:val="1E293B"/>
                <w:sz w:val="20"/>
              </w:rPr>
              <w:t>12.0151</w:t>
            </w:r>
          </w:p>
        </w:tc>
        <w:tc>
          <w:tcPr>
            <w:tcW w:w="1296" w:type="dxa"/>
            <w:shd w:val="clear" w:color="auto" w:fill="F8FAFC"/>
            <w:tcMar>
              <w:top w:w="70" w:type="dxa"/>
              <w:left w:w="100" w:type="dxa"/>
              <w:bottom w:w="70" w:type="dxa"/>
              <w:right w:w="100" w:type="dxa"/>
            </w:tcMar>
          </w:tcPr>
          <w:p w14:paraId="660933AD" w14:textId="77777777" w:rsidR="00A01640" w:rsidRDefault="00000000">
            <w:pPr>
              <w:jc w:val="center"/>
            </w:pPr>
            <w:r>
              <w:rPr>
                <w:color w:val="1E293B"/>
                <w:sz w:val="20"/>
              </w:rPr>
              <w:t>0.9964</w:t>
            </w:r>
          </w:p>
        </w:tc>
        <w:tc>
          <w:tcPr>
            <w:tcW w:w="1584" w:type="dxa"/>
            <w:shd w:val="clear" w:color="auto" w:fill="F8FAFC"/>
            <w:tcMar>
              <w:top w:w="70" w:type="dxa"/>
              <w:left w:w="100" w:type="dxa"/>
              <w:bottom w:w="70" w:type="dxa"/>
              <w:right w:w="100" w:type="dxa"/>
            </w:tcMar>
          </w:tcPr>
          <w:p w14:paraId="0A106C43" w14:textId="77777777" w:rsidR="00A01640" w:rsidRDefault="00000000">
            <w:pPr>
              <w:jc w:val="center"/>
            </w:pPr>
            <w:r>
              <w:rPr>
                <w:color w:val="1E293B"/>
                <w:sz w:val="20"/>
              </w:rPr>
              <w:t>6.2 ms</w:t>
            </w:r>
          </w:p>
        </w:tc>
        <w:tc>
          <w:tcPr>
            <w:tcW w:w="2016" w:type="dxa"/>
            <w:shd w:val="clear" w:color="auto" w:fill="F8FAFC"/>
            <w:tcMar>
              <w:top w:w="70" w:type="dxa"/>
              <w:left w:w="100" w:type="dxa"/>
              <w:bottom w:w="70" w:type="dxa"/>
              <w:right w:w="100" w:type="dxa"/>
            </w:tcMar>
          </w:tcPr>
          <w:p w14:paraId="3315F5D8" w14:textId="77777777" w:rsidR="00A01640" w:rsidRDefault="00000000">
            <w:pPr>
              <w:jc w:val="left"/>
            </w:pPr>
            <w:r>
              <w:rPr>
                <w:color w:val="1E293B"/>
                <w:sz w:val="20"/>
              </w:rPr>
              <w:t>Benchmark Baseline</w:t>
            </w:r>
          </w:p>
        </w:tc>
      </w:tr>
      <w:tr w:rsidR="00A01640" w14:paraId="3712A595" w14:textId="77777777">
        <w:trPr>
          <w:jc w:val="center"/>
        </w:trPr>
        <w:tc>
          <w:tcPr>
            <w:tcW w:w="2304" w:type="dxa"/>
            <w:shd w:val="clear" w:color="auto" w:fill="FFFFFF"/>
            <w:tcMar>
              <w:top w:w="70" w:type="dxa"/>
              <w:left w:w="100" w:type="dxa"/>
              <w:bottom w:w="70" w:type="dxa"/>
              <w:right w:w="100" w:type="dxa"/>
            </w:tcMar>
          </w:tcPr>
          <w:p w14:paraId="4EE012C4" w14:textId="77777777" w:rsidR="00A01640" w:rsidRDefault="00000000">
            <w:pPr>
              <w:jc w:val="left"/>
            </w:pPr>
            <w:r>
              <w:rPr>
                <w:color w:val="1E293B"/>
                <w:sz w:val="20"/>
              </w:rPr>
              <w:t>Gradient Boosted Trees</w:t>
            </w:r>
          </w:p>
        </w:tc>
        <w:tc>
          <w:tcPr>
            <w:tcW w:w="1584" w:type="dxa"/>
            <w:shd w:val="clear" w:color="auto" w:fill="FFFFFF"/>
            <w:tcMar>
              <w:top w:w="70" w:type="dxa"/>
              <w:left w:w="100" w:type="dxa"/>
              <w:bottom w:w="70" w:type="dxa"/>
              <w:right w:w="100" w:type="dxa"/>
            </w:tcMar>
          </w:tcPr>
          <w:p w14:paraId="053CC9F1" w14:textId="77777777" w:rsidR="00A01640" w:rsidRDefault="00000000">
            <w:pPr>
              <w:jc w:val="center"/>
            </w:pPr>
            <w:r>
              <w:rPr>
                <w:color w:val="1E293B"/>
                <w:sz w:val="20"/>
              </w:rPr>
              <w:t>13.9555</w:t>
            </w:r>
          </w:p>
        </w:tc>
        <w:tc>
          <w:tcPr>
            <w:tcW w:w="1584" w:type="dxa"/>
            <w:shd w:val="clear" w:color="auto" w:fill="FFFFFF"/>
            <w:tcMar>
              <w:top w:w="70" w:type="dxa"/>
              <w:left w:w="100" w:type="dxa"/>
              <w:bottom w:w="70" w:type="dxa"/>
              <w:right w:w="100" w:type="dxa"/>
            </w:tcMar>
          </w:tcPr>
          <w:p w14:paraId="081BC2C6" w14:textId="77777777" w:rsidR="00A01640" w:rsidRDefault="00000000">
            <w:pPr>
              <w:jc w:val="center"/>
            </w:pPr>
            <w:r>
              <w:rPr>
                <w:color w:val="1E293B"/>
                <w:sz w:val="20"/>
              </w:rPr>
              <w:t>17.9643</w:t>
            </w:r>
          </w:p>
        </w:tc>
        <w:tc>
          <w:tcPr>
            <w:tcW w:w="1296" w:type="dxa"/>
            <w:shd w:val="clear" w:color="auto" w:fill="FFFFFF"/>
            <w:tcMar>
              <w:top w:w="70" w:type="dxa"/>
              <w:left w:w="100" w:type="dxa"/>
              <w:bottom w:w="70" w:type="dxa"/>
              <w:right w:w="100" w:type="dxa"/>
            </w:tcMar>
          </w:tcPr>
          <w:p w14:paraId="2C0BDD74" w14:textId="77777777" w:rsidR="00A01640" w:rsidRDefault="00000000">
            <w:pPr>
              <w:jc w:val="center"/>
            </w:pPr>
            <w:r>
              <w:rPr>
                <w:color w:val="1E293B"/>
                <w:sz w:val="20"/>
              </w:rPr>
              <w:t>0.9920</w:t>
            </w:r>
          </w:p>
        </w:tc>
        <w:tc>
          <w:tcPr>
            <w:tcW w:w="1584" w:type="dxa"/>
            <w:shd w:val="clear" w:color="auto" w:fill="FFFFFF"/>
            <w:tcMar>
              <w:top w:w="70" w:type="dxa"/>
              <w:left w:w="100" w:type="dxa"/>
              <w:bottom w:w="70" w:type="dxa"/>
              <w:right w:w="100" w:type="dxa"/>
            </w:tcMar>
          </w:tcPr>
          <w:p w14:paraId="5E3B7578" w14:textId="77777777" w:rsidR="00A01640" w:rsidRDefault="00000000">
            <w:pPr>
              <w:jc w:val="center"/>
            </w:pPr>
            <w:r>
              <w:rPr>
                <w:color w:val="1E293B"/>
                <w:sz w:val="20"/>
              </w:rPr>
              <w:t>4.8 ms</w:t>
            </w:r>
          </w:p>
        </w:tc>
        <w:tc>
          <w:tcPr>
            <w:tcW w:w="2016" w:type="dxa"/>
            <w:shd w:val="clear" w:color="auto" w:fill="FFFFFF"/>
            <w:tcMar>
              <w:top w:w="70" w:type="dxa"/>
              <w:left w:w="100" w:type="dxa"/>
              <w:bottom w:w="70" w:type="dxa"/>
              <w:right w:w="100" w:type="dxa"/>
            </w:tcMar>
          </w:tcPr>
          <w:p w14:paraId="2A165DA1" w14:textId="77777777" w:rsidR="00A01640" w:rsidRDefault="00000000">
            <w:pPr>
              <w:jc w:val="left"/>
            </w:pPr>
            <w:r>
              <w:rPr>
                <w:color w:val="1E293B"/>
                <w:sz w:val="20"/>
              </w:rPr>
              <w:t>Benchmark Baseline</w:t>
            </w:r>
          </w:p>
        </w:tc>
      </w:tr>
      <w:tr w:rsidR="00A01640" w14:paraId="5F71F4D3" w14:textId="77777777">
        <w:trPr>
          <w:jc w:val="center"/>
        </w:trPr>
        <w:tc>
          <w:tcPr>
            <w:tcW w:w="2304" w:type="dxa"/>
            <w:shd w:val="clear" w:color="auto" w:fill="F8FAFC"/>
            <w:tcMar>
              <w:top w:w="70" w:type="dxa"/>
              <w:left w:w="100" w:type="dxa"/>
              <w:bottom w:w="70" w:type="dxa"/>
              <w:right w:w="100" w:type="dxa"/>
            </w:tcMar>
          </w:tcPr>
          <w:p w14:paraId="61671287" w14:textId="77777777" w:rsidR="00A01640" w:rsidRDefault="00000000">
            <w:pPr>
              <w:jc w:val="left"/>
            </w:pPr>
            <w:r>
              <w:rPr>
                <w:color w:val="1E293B"/>
                <w:sz w:val="20"/>
              </w:rPr>
              <w:t>Random Forest Regressor</w:t>
            </w:r>
          </w:p>
        </w:tc>
        <w:tc>
          <w:tcPr>
            <w:tcW w:w="1584" w:type="dxa"/>
            <w:shd w:val="clear" w:color="auto" w:fill="F8FAFC"/>
            <w:tcMar>
              <w:top w:w="70" w:type="dxa"/>
              <w:left w:w="100" w:type="dxa"/>
              <w:bottom w:w="70" w:type="dxa"/>
              <w:right w:w="100" w:type="dxa"/>
            </w:tcMar>
          </w:tcPr>
          <w:p w14:paraId="4A3EB73C" w14:textId="77777777" w:rsidR="00A01640" w:rsidRDefault="00000000">
            <w:pPr>
              <w:jc w:val="center"/>
            </w:pPr>
            <w:r>
              <w:rPr>
                <w:color w:val="1E293B"/>
                <w:sz w:val="20"/>
              </w:rPr>
              <w:t>13.7553</w:t>
            </w:r>
          </w:p>
        </w:tc>
        <w:tc>
          <w:tcPr>
            <w:tcW w:w="1584" w:type="dxa"/>
            <w:shd w:val="clear" w:color="auto" w:fill="F8FAFC"/>
            <w:tcMar>
              <w:top w:w="70" w:type="dxa"/>
              <w:left w:w="100" w:type="dxa"/>
              <w:bottom w:w="70" w:type="dxa"/>
              <w:right w:w="100" w:type="dxa"/>
            </w:tcMar>
          </w:tcPr>
          <w:p w14:paraId="63084BBE" w14:textId="77777777" w:rsidR="00A01640" w:rsidRDefault="00000000">
            <w:pPr>
              <w:jc w:val="center"/>
            </w:pPr>
            <w:r>
              <w:rPr>
                <w:color w:val="1E293B"/>
                <w:sz w:val="20"/>
              </w:rPr>
              <w:t>19.8122</w:t>
            </w:r>
          </w:p>
        </w:tc>
        <w:tc>
          <w:tcPr>
            <w:tcW w:w="1296" w:type="dxa"/>
            <w:shd w:val="clear" w:color="auto" w:fill="F8FAFC"/>
            <w:tcMar>
              <w:top w:w="70" w:type="dxa"/>
              <w:left w:w="100" w:type="dxa"/>
              <w:bottom w:w="70" w:type="dxa"/>
              <w:right w:w="100" w:type="dxa"/>
            </w:tcMar>
          </w:tcPr>
          <w:p w14:paraId="504E94C9" w14:textId="77777777" w:rsidR="00A01640" w:rsidRDefault="00000000">
            <w:pPr>
              <w:jc w:val="center"/>
            </w:pPr>
            <w:r>
              <w:rPr>
                <w:color w:val="1E293B"/>
                <w:sz w:val="20"/>
              </w:rPr>
              <w:t>0.9903</w:t>
            </w:r>
          </w:p>
        </w:tc>
        <w:tc>
          <w:tcPr>
            <w:tcW w:w="1584" w:type="dxa"/>
            <w:shd w:val="clear" w:color="auto" w:fill="F8FAFC"/>
            <w:tcMar>
              <w:top w:w="70" w:type="dxa"/>
              <w:left w:w="100" w:type="dxa"/>
              <w:bottom w:w="70" w:type="dxa"/>
              <w:right w:w="100" w:type="dxa"/>
            </w:tcMar>
          </w:tcPr>
          <w:p w14:paraId="71AEB7E9" w14:textId="77777777" w:rsidR="00A01640" w:rsidRDefault="00000000">
            <w:pPr>
              <w:jc w:val="center"/>
            </w:pPr>
            <w:r>
              <w:rPr>
                <w:color w:val="1E293B"/>
                <w:sz w:val="20"/>
              </w:rPr>
              <w:t>12.5 ms</w:t>
            </w:r>
          </w:p>
        </w:tc>
        <w:tc>
          <w:tcPr>
            <w:tcW w:w="2016" w:type="dxa"/>
            <w:shd w:val="clear" w:color="auto" w:fill="F8FAFC"/>
            <w:tcMar>
              <w:top w:w="70" w:type="dxa"/>
              <w:left w:w="100" w:type="dxa"/>
              <w:bottom w:w="70" w:type="dxa"/>
              <w:right w:w="100" w:type="dxa"/>
            </w:tcMar>
          </w:tcPr>
          <w:p w14:paraId="56D25E21" w14:textId="77777777" w:rsidR="00A01640" w:rsidRDefault="00000000">
            <w:pPr>
              <w:jc w:val="left"/>
            </w:pPr>
            <w:r>
              <w:rPr>
                <w:color w:val="1E293B"/>
                <w:sz w:val="20"/>
              </w:rPr>
              <w:t>Benchmark Baseline</w:t>
            </w:r>
          </w:p>
        </w:tc>
      </w:tr>
      <w:tr w:rsidR="00A01640" w14:paraId="5EA5BE7B" w14:textId="77777777">
        <w:trPr>
          <w:jc w:val="center"/>
        </w:trPr>
        <w:tc>
          <w:tcPr>
            <w:tcW w:w="2304" w:type="dxa"/>
            <w:shd w:val="clear" w:color="auto" w:fill="FFFFFF"/>
            <w:tcMar>
              <w:top w:w="70" w:type="dxa"/>
              <w:left w:w="100" w:type="dxa"/>
              <w:bottom w:w="70" w:type="dxa"/>
              <w:right w:w="100" w:type="dxa"/>
            </w:tcMar>
          </w:tcPr>
          <w:p w14:paraId="31CA1E84" w14:textId="77777777" w:rsidR="00A01640" w:rsidRDefault="00000000">
            <w:pPr>
              <w:jc w:val="left"/>
            </w:pPr>
            <w:r>
              <w:rPr>
                <w:color w:val="1E293B"/>
                <w:sz w:val="20"/>
              </w:rPr>
              <w:lastRenderedPageBreak/>
              <w:t>Decision Tree Regressor</w:t>
            </w:r>
          </w:p>
        </w:tc>
        <w:tc>
          <w:tcPr>
            <w:tcW w:w="1584" w:type="dxa"/>
            <w:shd w:val="clear" w:color="auto" w:fill="FFFFFF"/>
            <w:tcMar>
              <w:top w:w="70" w:type="dxa"/>
              <w:left w:w="100" w:type="dxa"/>
              <w:bottom w:w="70" w:type="dxa"/>
              <w:right w:w="100" w:type="dxa"/>
            </w:tcMar>
          </w:tcPr>
          <w:p w14:paraId="32017BF4" w14:textId="77777777" w:rsidR="00A01640" w:rsidRDefault="00000000">
            <w:pPr>
              <w:jc w:val="center"/>
            </w:pPr>
            <w:r>
              <w:rPr>
                <w:color w:val="1E293B"/>
                <w:sz w:val="20"/>
              </w:rPr>
              <w:t>18.1201</w:t>
            </w:r>
          </w:p>
        </w:tc>
        <w:tc>
          <w:tcPr>
            <w:tcW w:w="1584" w:type="dxa"/>
            <w:shd w:val="clear" w:color="auto" w:fill="FFFFFF"/>
            <w:tcMar>
              <w:top w:w="70" w:type="dxa"/>
              <w:left w:w="100" w:type="dxa"/>
              <w:bottom w:w="70" w:type="dxa"/>
              <w:right w:w="100" w:type="dxa"/>
            </w:tcMar>
          </w:tcPr>
          <w:p w14:paraId="7DFD1CD9" w14:textId="77777777" w:rsidR="00A01640" w:rsidRDefault="00000000">
            <w:pPr>
              <w:jc w:val="center"/>
            </w:pPr>
            <w:r>
              <w:rPr>
                <w:color w:val="1E293B"/>
                <w:sz w:val="20"/>
              </w:rPr>
              <w:t>22.4660</w:t>
            </w:r>
          </w:p>
        </w:tc>
        <w:tc>
          <w:tcPr>
            <w:tcW w:w="1296" w:type="dxa"/>
            <w:shd w:val="clear" w:color="auto" w:fill="FFFFFF"/>
            <w:tcMar>
              <w:top w:w="70" w:type="dxa"/>
              <w:left w:w="100" w:type="dxa"/>
              <w:bottom w:w="70" w:type="dxa"/>
              <w:right w:w="100" w:type="dxa"/>
            </w:tcMar>
          </w:tcPr>
          <w:p w14:paraId="7248AF88" w14:textId="77777777" w:rsidR="00A01640" w:rsidRDefault="00000000">
            <w:pPr>
              <w:jc w:val="center"/>
            </w:pPr>
            <w:r>
              <w:rPr>
                <w:color w:val="1E293B"/>
                <w:sz w:val="20"/>
              </w:rPr>
              <w:t>0.9875</w:t>
            </w:r>
          </w:p>
        </w:tc>
        <w:tc>
          <w:tcPr>
            <w:tcW w:w="1584" w:type="dxa"/>
            <w:shd w:val="clear" w:color="auto" w:fill="FFFFFF"/>
            <w:tcMar>
              <w:top w:w="70" w:type="dxa"/>
              <w:left w:w="100" w:type="dxa"/>
              <w:bottom w:w="70" w:type="dxa"/>
              <w:right w:w="100" w:type="dxa"/>
            </w:tcMar>
          </w:tcPr>
          <w:p w14:paraId="6982FA9A" w14:textId="77777777" w:rsidR="00A01640" w:rsidRDefault="00000000">
            <w:pPr>
              <w:jc w:val="center"/>
            </w:pPr>
            <w:r>
              <w:rPr>
                <w:color w:val="1E293B"/>
                <w:sz w:val="20"/>
              </w:rPr>
              <w:t>&lt; 1 ms</w:t>
            </w:r>
          </w:p>
        </w:tc>
        <w:tc>
          <w:tcPr>
            <w:tcW w:w="2016" w:type="dxa"/>
            <w:shd w:val="clear" w:color="auto" w:fill="FFFFFF"/>
            <w:tcMar>
              <w:top w:w="70" w:type="dxa"/>
              <w:left w:w="100" w:type="dxa"/>
              <w:bottom w:w="70" w:type="dxa"/>
              <w:right w:w="100" w:type="dxa"/>
            </w:tcMar>
          </w:tcPr>
          <w:p w14:paraId="60D4CC12" w14:textId="77777777" w:rsidR="00A01640" w:rsidRDefault="00000000">
            <w:pPr>
              <w:jc w:val="left"/>
            </w:pPr>
            <w:r>
              <w:rPr>
                <w:color w:val="1E293B"/>
                <w:sz w:val="20"/>
              </w:rPr>
              <w:t>Benchmark Baseline</w:t>
            </w:r>
          </w:p>
        </w:tc>
      </w:tr>
    </w:tbl>
    <w:p w14:paraId="17895CC3" w14:textId="77777777" w:rsidR="00A01640" w:rsidRDefault="00A01640">
      <w:pPr>
        <w:spacing w:after="120"/>
      </w:pPr>
    </w:p>
    <w:p w14:paraId="0BB863C8" w14:textId="77777777" w:rsidR="00A01640" w:rsidRDefault="00000000">
      <w:pPr>
        <w:spacing w:before="0" w:after="120" w:line="276" w:lineRule="auto"/>
      </w:pPr>
      <w:r>
        <w:rPr>
          <w:color w:val="000000"/>
        </w:rPr>
        <w:t>As demonstrated in Table 5.2, Ordinary Least Squares Linear Regression achieved the lowest prediction error (MAE: 5.298 kg, RMSE: 6.017 kg) and the highest goodness-of-fit (R² = 0.9991). Because physical greenhouse gas emissions scale linearly with activity distance and fuel mass (governed by conservation of mass in chemical combustion), linear regression accurately maps the underlying physical manifold without overfitting, whereas non-linear decision tree ensembles exhibited discretization artifacts.</w:t>
      </w:r>
    </w:p>
    <w:p w14:paraId="3BD8B950" w14:textId="77777777" w:rsidR="00A01640" w:rsidRDefault="00000000">
      <w:pPr>
        <w:pageBreakBefore/>
        <w:spacing w:before="360" w:after="40"/>
        <w:jc w:val="left"/>
      </w:pPr>
      <w:r>
        <w:rPr>
          <w:b/>
          <w:color w:val="104430"/>
          <w:sz w:val="30"/>
        </w:rPr>
        <w:lastRenderedPageBreak/>
        <w:t>Chapter 6</w:t>
      </w:r>
    </w:p>
    <w:p w14:paraId="0449FABF" w14:textId="77777777" w:rsidR="00A01640" w:rsidRDefault="00000000">
      <w:pPr>
        <w:spacing w:before="0" w:after="240"/>
        <w:jc w:val="left"/>
      </w:pPr>
      <w:r>
        <w:rPr>
          <w:b/>
          <w:color w:val="104430"/>
          <w:sz w:val="30"/>
        </w:rPr>
        <w:t>Prior Art and Related Work (Literature Survey)</w:t>
      </w:r>
    </w:p>
    <w:p w14:paraId="25252C35" w14:textId="77777777" w:rsidR="00A01640" w:rsidRDefault="00000000">
      <w:pPr>
        <w:spacing w:before="280" w:after="120"/>
        <w:jc w:val="left"/>
      </w:pPr>
      <w:r>
        <w:rPr>
          <w:b/>
          <w:color w:val="1E293B"/>
          <w:sz w:val="26"/>
        </w:rPr>
        <w:t>6.1 Introduction</w:t>
      </w:r>
    </w:p>
    <w:p w14:paraId="1E1DB749" w14:textId="77777777" w:rsidR="00A01640" w:rsidRDefault="00000000">
      <w:pPr>
        <w:spacing w:before="0" w:after="120" w:line="276" w:lineRule="auto"/>
      </w:pPr>
      <w:r>
        <w:rPr>
          <w:color w:val="000000"/>
        </w:rPr>
        <w:t>Personal carbon footprinting originated in the early 1990s through the ecological footprint concept formulated by Wackernagel and Rees. Over the subsequent three decades, tools evolved from paper-based carbon calculators to static web forms and mobile applications. This chapter surveys existing commercial and academic tools, identifying critical technical deficiencies that motivated the proposed agentic AI system.</w:t>
      </w:r>
    </w:p>
    <w:p w14:paraId="750D30AD" w14:textId="77777777" w:rsidR="00A01640" w:rsidRDefault="00000000">
      <w:pPr>
        <w:spacing w:before="280" w:after="120"/>
        <w:jc w:val="left"/>
      </w:pPr>
      <w:r>
        <w:rPr>
          <w:b/>
          <w:color w:val="1E293B"/>
          <w:sz w:val="26"/>
        </w:rPr>
        <w:t>6.2 Existing Technologies</w:t>
      </w:r>
    </w:p>
    <w:p w14:paraId="16114FCA" w14:textId="77777777" w:rsidR="00A01640" w:rsidRDefault="00000000">
      <w:pPr>
        <w:spacing w:before="0" w:after="80" w:line="276" w:lineRule="auto"/>
        <w:ind w:left="360"/>
      </w:pPr>
      <w:r>
        <w:rPr>
          <w:b/>
          <w:color w:val="104430"/>
        </w:rPr>
        <w:t xml:space="preserve">•  </w:t>
      </w:r>
      <w:r>
        <w:rPr>
          <w:b/>
          <w:color w:val="0F172A"/>
        </w:rPr>
        <w:t xml:space="preserve">World Wildlife Fund (WWF) Footprint Calculator: </w:t>
      </w:r>
      <w:r>
        <w:rPr>
          <w:color w:val="1E293B"/>
        </w:rPr>
        <w:t>A widely utilized questionnaire assessing food, home, travel, and lifestyle consumption. While visually engaging, it operates on national averages, fails to provide monthly longitudinal tracking, uses UK-specific conversion baselines inapplicable to India, and lacks automated reduction optimization.</w:t>
      </w:r>
    </w:p>
    <w:p w14:paraId="312EC470" w14:textId="77777777" w:rsidR="00A01640" w:rsidRDefault="00000000">
      <w:pPr>
        <w:spacing w:before="0" w:after="80" w:line="276" w:lineRule="auto"/>
        <w:ind w:left="360"/>
      </w:pPr>
      <w:r>
        <w:rPr>
          <w:b/>
          <w:color w:val="104430"/>
        </w:rPr>
        <w:t xml:space="preserve">•  </w:t>
      </w:r>
      <w:r>
        <w:rPr>
          <w:b/>
          <w:color w:val="0F172A"/>
        </w:rPr>
        <w:t xml:space="preserve">United States EPA Household Carbon Calculator: </w:t>
      </w:r>
      <w:r>
        <w:rPr>
          <w:color w:val="1E293B"/>
        </w:rPr>
        <w:t>An Excel and web-based tool focusing on home energy and personal vehicles. It utilizes US-specific eGRID emission factors and lacks modern conversational interfaces, simulation sandboxes, or predictive machine learning capabilities.</w:t>
      </w:r>
    </w:p>
    <w:p w14:paraId="6A32BE2C" w14:textId="77777777" w:rsidR="00A01640" w:rsidRDefault="00000000">
      <w:pPr>
        <w:spacing w:before="0" w:after="80" w:line="276" w:lineRule="auto"/>
        <w:ind w:left="360"/>
      </w:pPr>
      <w:r>
        <w:rPr>
          <w:b/>
          <w:color w:val="104430"/>
        </w:rPr>
        <w:t xml:space="preserve">•  </w:t>
      </w:r>
      <w:r>
        <w:rPr>
          <w:b/>
          <w:color w:val="0F172A"/>
        </w:rPr>
        <w:t xml:space="preserve">Carbon Footprint Ltd Calculator: </w:t>
      </w:r>
      <w:r>
        <w:rPr>
          <w:color w:val="1E293B"/>
        </w:rPr>
        <w:t>A commercial enterprise calculator that supports multi-country grid lookup. However, it requires manual entry of detailed utility bills, provides no automated counterfactual simulations, and lacks an agentic feedback loop to monitor behavioral compliance.</w:t>
      </w:r>
    </w:p>
    <w:p w14:paraId="37B694BF" w14:textId="77777777" w:rsidR="00A01640" w:rsidRDefault="00000000">
      <w:pPr>
        <w:spacing w:before="280" w:after="120"/>
        <w:jc w:val="left"/>
      </w:pPr>
      <w:r>
        <w:rPr>
          <w:b/>
          <w:color w:val="1E293B"/>
          <w:sz w:val="26"/>
        </w:rPr>
        <w:t>6.3 Related Academic Work</w:t>
      </w:r>
    </w:p>
    <w:p w14:paraId="72753967" w14:textId="77777777" w:rsidR="00A01640" w:rsidRDefault="00000000">
      <w:pPr>
        <w:spacing w:before="0" w:after="120" w:line="276" w:lineRule="auto"/>
      </w:pPr>
      <w:r>
        <w:rPr>
          <w:color w:val="000000"/>
        </w:rPr>
        <w:t>In academic literature, research has addressed machine learning for energy forecasting and LLM agentic frameworks:</w:t>
      </w:r>
    </w:p>
    <w:p w14:paraId="16281257" w14:textId="77777777" w:rsidR="00A01640" w:rsidRDefault="00000000">
      <w:pPr>
        <w:spacing w:before="0" w:after="80" w:line="276" w:lineRule="auto"/>
        <w:ind w:left="360"/>
      </w:pPr>
      <w:r>
        <w:rPr>
          <w:b/>
          <w:color w:val="104430"/>
        </w:rPr>
        <w:t xml:space="preserve">•  </w:t>
      </w:r>
      <w:r>
        <w:rPr>
          <w:b/>
          <w:color w:val="0F172A"/>
        </w:rPr>
        <w:t xml:space="preserve">Machine Learning in Emission Forecasting: </w:t>
      </w:r>
      <w:r>
        <w:rPr>
          <w:color w:val="1E293B"/>
        </w:rPr>
        <w:t>Studies by Pedregosa et al. (Scikit-learn) and Chen et al. (XGBoost) established standard benchmarks for tabular time-series regression. Recent energy informatics research demonstrates that combining autoregressive lag features with rolling window statistics yields superior robustness in personal consumption forecasting.</w:t>
      </w:r>
    </w:p>
    <w:p w14:paraId="1A545911" w14:textId="77777777" w:rsidR="00A01640" w:rsidRDefault="00000000">
      <w:pPr>
        <w:spacing w:before="0" w:after="80" w:line="276" w:lineRule="auto"/>
        <w:ind w:left="360"/>
      </w:pPr>
      <w:r>
        <w:rPr>
          <w:b/>
          <w:color w:val="104430"/>
        </w:rPr>
        <w:t xml:space="preserve">•  </w:t>
      </w:r>
      <w:r>
        <w:rPr>
          <w:b/>
          <w:color w:val="0F172A"/>
        </w:rPr>
        <w:t xml:space="preserve">Agentic AI &amp; Tool Augmentation: </w:t>
      </w:r>
      <w:r>
        <w:rPr>
          <w:color w:val="1E293B"/>
        </w:rPr>
        <w:t xml:space="preserve">Yao et al. (2023) introduced the ReAct (Reasoning and Acting) paradigm, demonstrating that language models exhibit dramatically higher task accuracy when augmented with external deterministic tools. </w:t>
      </w:r>
      <w:r>
        <w:rPr>
          <w:color w:val="1E293B"/>
        </w:rPr>
        <w:lastRenderedPageBreak/>
        <w:t>Our architecture advances this concept by completely offloading arithmetic to certified Python routines.</w:t>
      </w:r>
    </w:p>
    <w:p w14:paraId="30E9A344" w14:textId="77777777" w:rsidR="00A01640" w:rsidRDefault="00000000">
      <w:pPr>
        <w:spacing w:before="280" w:after="120"/>
        <w:jc w:val="left"/>
      </w:pPr>
      <w:r>
        <w:rPr>
          <w:b/>
          <w:color w:val="1E293B"/>
          <w:sz w:val="26"/>
        </w:rPr>
        <w:t>6.4 Summary &amp; Comparative Analysis</w:t>
      </w:r>
    </w:p>
    <w:p w14:paraId="0E292320" w14:textId="77777777" w:rsidR="00A01640" w:rsidRDefault="00000000">
      <w:pPr>
        <w:spacing w:before="0" w:after="120" w:line="276" w:lineRule="auto"/>
        <w:jc w:val="center"/>
      </w:pPr>
      <w:r>
        <w:rPr>
          <w:b/>
          <w:color w:val="000000"/>
        </w:rPr>
        <w:t>Table 6.1: Comprehensive Feature Comparison Against State-of-the-Art Tools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904"/>
        <w:gridCol w:w="1222"/>
        <w:gridCol w:w="1214"/>
        <w:gridCol w:w="1156"/>
        <w:gridCol w:w="1081"/>
        <w:gridCol w:w="960"/>
        <w:gridCol w:w="1063"/>
        <w:gridCol w:w="998"/>
      </w:tblGrid>
      <w:tr w:rsidR="00A01640" w14:paraId="24D09488" w14:textId="77777777">
        <w:trPr>
          <w:jc w:val="center"/>
        </w:trPr>
        <w:tc>
          <w:tcPr>
            <w:tcW w:w="2016" w:type="dxa"/>
            <w:shd w:val="clear" w:color="auto" w:fill="E2E8F0"/>
            <w:tcMar>
              <w:top w:w="100" w:type="dxa"/>
              <w:left w:w="120" w:type="dxa"/>
              <w:bottom w:w="100" w:type="dxa"/>
              <w:right w:w="120" w:type="dxa"/>
            </w:tcMar>
          </w:tcPr>
          <w:p w14:paraId="5B3537AC" w14:textId="77777777" w:rsidR="00A01640" w:rsidRDefault="00000000">
            <w:pPr>
              <w:jc w:val="center"/>
            </w:pPr>
            <w:r>
              <w:rPr>
                <w:b/>
                <w:color w:val="0F172A"/>
                <w:sz w:val="21"/>
              </w:rPr>
              <w:t>System / Platform</w:t>
            </w:r>
          </w:p>
        </w:tc>
        <w:tc>
          <w:tcPr>
            <w:tcW w:w="1296" w:type="dxa"/>
            <w:shd w:val="clear" w:color="auto" w:fill="E2E8F0"/>
            <w:tcMar>
              <w:top w:w="100" w:type="dxa"/>
              <w:left w:w="120" w:type="dxa"/>
              <w:bottom w:w="100" w:type="dxa"/>
              <w:right w:w="120" w:type="dxa"/>
            </w:tcMar>
          </w:tcPr>
          <w:p w14:paraId="23A5B267" w14:textId="77777777" w:rsidR="00A01640" w:rsidRDefault="00000000">
            <w:pPr>
              <w:jc w:val="center"/>
            </w:pPr>
            <w:r>
              <w:rPr>
                <w:b/>
                <w:color w:val="0F172A"/>
                <w:sz w:val="21"/>
              </w:rPr>
              <w:t>Zero-Math Hallucination</w:t>
            </w:r>
          </w:p>
        </w:tc>
        <w:tc>
          <w:tcPr>
            <w:tcW w:w="1296" w:type="dxa"/>
            <w:shd w:val="clear" w:color="auto" w:fill="E2E8F0"/>
            <w:tcMar>
              <w:top w:w="100" w:type="dxa"/>
              <w:left w:w="120" w:type="dxa"/>
              <w:bottom w:w="100" w:type="dxa"/>
              <w:right w:w="120" w:type="dxa"/>
            </w:tcMar>
          </w:tcPr>
          <w:p w14:paraId="26B9E8FE" w14:textId="77777777" w:rsidR="00A01640" w:rsidRDefault="00000000">
            <w:pPr>
              <w:jc w:val="center"/>
            </w:pPr>
            <w:r>
              <w:rPr>
                <w:b/>
                <w:color w:val="0F172A"/>
                <w:sz w:val="21"/>
              </w:rPr>
              <w:t>Certified CEA India v19</w:t>
            </w:r>
          </w:p>
        </w:tc>
        <w:tc>
          <w:tcPr>
            <w:tcW w:w="1296" w:type="dxa"/>
            <w:shd w:val="clear" w:color="auto" w:fill="E2E8F0"/>
            <w:tcMar>
              <w:top w:w="100" w:type="dxa"/>
              <w:left w:w="120" w:type="dxa"/>
              <w:bottom w:w="100" w:type="dxa"/>
              <w:right w:w="120" w:type="dxa"/>
            </w:tcMar>
          </w:tcPr>
          <w:p w14:paraId="452C2E5E" w14:textId="77777777" w:rsidR="00A01640" w:rsidRDefault="00000000">
            <w:pPr>
              <w:jc w:val="center"/>
            </w:pPr>
            <w:r>
              <w:rPr>
                <w:b/>
                <w:color w:val="0F172A"/>
                <w:sz w:val="21"/>
              </w:rPr>
              <w:t>Multi-Agent Architecture</w:t>
            </w:r>
          </w:p>
        </w:tc>
        <w:tc>
          <w:tcPr>
            <w:tcW w:w="1296" w:type="dxa"/>
            <w:shd w:val="clear" w:color="auto" w:fill="E2E8F0"/>
            <w:tcMar>
              <w:top w:w="100" w:type="dxa"/>
              <w:left w:w="120" w:type="dxa"/>
              <w:bottom w:w="100" w:type="dxa"/>
              <w:right w:w="120" w:type="dxa"/>
            </w:tcMar>
          </w:tcPr>
          <w:p w14:paraId="4AFB9AAC" w14:textId="77777777" w:rsidR="00A01640" w:rsidRDefault="00000000">
            <w:pPr>
              <w:jc w:val="center"/>
            </w:pPr>
            <w:r>
              <w:rPr>
                <w:b/>
                <w:color w:val="0F172A"/>
                <w:sz w:val="21"/>
              </w:rPr>
              <w:t>Predictive ML Forecasting</w:t>
            </w:r>
          </w:p>
        </w:tc>
        <w:tc>
          <w:tcPr>
            <w:tcW w:w="1152" w:type="dxa"/>
            <w:shd w:val="clear" w:color="auto" w:fill="E2E8F0"/>
            <w:tcMar>
              <w:top w:w="100" w:type="dxa"/>
              <w:left w:w="120" w:type="dxa"/>
              <w:bottom w:w="100" w:type="dxa"/>
              <w:right w:w="120" w:type="dxa"/>
            </w:tcMar>
          </w:tcPr>
          <w:p w14:paraId="3169A01D" w14:textId="77777777" w:rsidR="00A01640" w:rsidRDefault="00000000">
            <w:pPr>
              <w:jc w:val="center"/>
            </w:pPr>
            <w:r>
              <w:rPr>
                <w:b/>
                <w:color w:val="0F172A"/>
                <w:sz w:val="21"/>
              </w:rPr>
              <w:t>What-If Simulator</w:t>
            </w:r>
          </w:p>
        </w:tc>
        <w:tc>
          <w:tcPr>
            <w:tcW w:w="1152" w:type="dxa"/>
            <w:shd w:val="clear" w:color="auto" w:fill="E2E8F0"/>
            <w:tcMar>
              <w:top w:w="100" w:type="dxa"/>
              <w:left w:w="120" w:type="dxa"/>
              <w:bottom w:w="100" w:type="dxa"/>
              <w:right w:w="120" w:type="dxa"/>
            </w:tcMar>
          </w:tcPr>
          <w:p w14:paraId="3C303407" w14:textId="77777777" w:rsidR="00A01640" w:rsidRDefault="00000000">
            <w:pPr>
              <w:jc w:val="center"/>
            </w:pPr>
            <w:r>
              <w:rPr>
                <w:b/>
                <w:color w:val="0F172A"/>
                <w:sz w:val="21"/>
              </w:rPr>
              <w:t>Circular Waste Accounting</w:t>
            </w:r>
          </w:p>
        </w:tc>
        <w:tc>
          <w:tcPr>
            <w:tcW w:w="1296" w:type="dxa"/>
            <w:shd w:val="clear" w:color="auto" w:fill="E2E8F0"/>
            <w:tcMar>
              <w:top w:w="100" w:type="dxa"/>
              <w:left w:w="120" w:type="dxa"/>
              <w:bottom w:w="100" w:type="dxa"/>
              <w:right w:w="120" w:type="dxa"/>
            </w:tcMar>
          </w:tcPr>
          <w:p w14:paraId="2048D2ED" w14:textId="77777777" w:rsidR="00A01640" w:rsidRDefault="00000000">
            <w:pPr>
              <w:jc w:val="center"/>
            </w:pPr>
            <w:r>
              <w:rPr>
                <w:b/>
                <w:color w:val="0F172A"/>
                <w:sz w:val="21"/>
              </w:rPr>
              <w:t>100% Offline Capability</w:t>
            </w:r>
          </w:p>
        </w:tc>
      </w:tr>
      <w:tr w:rsidR="00A01640" w14:paraId="55D0760A" w14:textId="77777777">
        <w:trPr>
          <w:jc w:val="center"/>
        </w:trPr>
        <w:tc>
          <w:tcPr>
            <w:tcW w:w="2016" w:type="dxa"/>
            <w:shd w:val="clear" w:color="auto" w:fill="FFFFFF"/>
            <w:tcMar>
              <w:top w:w="70" w:type="dxa"/>
              <w:left w:w="100" w:type="dxa"/>
              <w:bottom w:w="70" w:type="dxa"/>
              <w:right w:w="100" w:type="dxa"/>
            </w:tcMar>
          </w:tcPr>
          <w:p w14:paraId="70DEF55A" w14:textId="77777777" w:rsidR="00A01640" w:rsidRDefault="00000000">
            <w:pPr>
              <w:jc w:val="left"/>
            </w:pPr>
            <w:r>
              <w:rPr>
                <w:color w:val="1E293B"/>
                <w:sz w:val="20"/>
              </w:rPr>
              <w:t>Proposed Agentic System</w:t>
            </w:r>
          </w:p>
        </w:tc>
        <w:tc>
          <w:tcPr>
            <w:tcW w:w="1296" w:type="dxa"/>
            <w:shd w:val="clear" w:color="auto" w:fill="FFFFFF"/>
            <w:tcMar>
              <w:top w:w="70" w:type="dxa"/>
              <w:left w:w="100" w:type="dxa"/>
              <w:bottom w:w="70" w:type="dxa"/>
              <w:right w:w="100" w:type="dxa"/>
            </w:tcMar>
          </w:tcPr>
          <w:p w14:paraId="347776A1" w14:textId="77777777" w:rsidR="00A01640" w:rsidRDefault="00000000">
            <w:pPr>
              <w:jc w:val="center"/>
            </w:pPr>
            <w:r>
              <w:rPr>
                <w:color w:val="1E293B"/>
                <w:sz w:val="20"/>
              </w:rPr>
              <w:t>YES (100%)</w:t>
            </w:r>
          </w:p>
        </w:tc>
        <w:tc>
          <w:tcPr>
            <w:tcW w:w="1296" w:type="dxa"/>
            <w:shd w:val="clear" w:color="auto" w:fill="FFFFFF"/>
            <w:tcMar>
              <w:top w:w="70" w:type="dxa"/>
              <w:left w:w="100" w:type="dxa"/>
              <w:bottom w:w="70" w:type="dxa"/>
              <w:right w:w="100" w:type="dxa"/>
            </w:tcMar>
          </w:tcPr>
          <w:p w14:paraId="660EDEEB" w14:textId="77777777" w:rsidR="00A01640" w:rsidRDefault="00000000">
            <w:pPr>
              <w:jc w:val="center"/>
            </w:pPr>
            <w:r>
              <w:rPr>
                <w:color w:val="1E293B"/>
                <w:sz w:val="20"/>
              </w:rPr>
              <w:t>YES</w:t>
            </w:r>
          </w:p>
        </w:tc>
        <w:tc>
          <w:tcPr>
            <w:tcW w:w="1296" w:type="dxa"/>
            <w:shd w:val="clear" w:color="auto" w:fill="FFFFFF"/>
            <w:tcMar>
              <w:top w:w="70" w:type="dxa"/>
              <w:left w:w="100" w:type="dxa"/>
              <w:bottom w:w="70" w:type="dxa"/>
              <w:right w:w="100" w:type="dxa"/>
            </w:tcMar>
          </w:tcPr>
          <w:p w14:paraId="638AD4CE" w14:textId="77777777" w:rsidR="00A01640" w:rsidRDefault="00000000">
            <w:pPr>
              <w:jc w:val="center"/>
            </w:pPr>
            <w:r>
              <w:rPr>
                <w:color w:val="1E293B"/>
                <w:sz w:val="20"/>
              </w:rPr>
              <w:t>YES (7 Agents)</w:t>
            </w:r>
          </w:p>
        </w:tc>
        <w:tc>
          <w:tcPr>
            <w:tcW w:w="1296" w:type="dxa"/>
            <w:shd w:val="clear" w:color="auto" w:fill="FFFFFF"/>
            <w:tcMar>
              <w:top w:w="70" w:type="dxa"/>
              <w:left w:w="100" w:type="dxa"/>
              <w:bottom w:w="70" w:type="dxa"/>
              <w:right w:w="100" w:type="dxa"/>
            </w:tcMar>
          </w:tcPr>
          <w:p w14:paraId="6012D134" w14:textId="77777777" w:rsidR="00A01640" w:rsidRDefault="00000000">
            <w:pPr>
              <w:jc w:val="left"/>
            </w:pPr>
            <w:r>
              <w:rPr>
                <w:color w:val="1E293B"/>
                <w:sz w:val="20"/>
              </w:rPr>
              <w:t>YES (R²=0.9991)</w:t>
            </w:r>
          </w:p>
        </w:tc>
        <w:tc>
          <w:tcPr>
            <w:tcW w:w="1152" w:type="dxa"/>
            <w:shd w:val="clear" w:color="auto" w:fill="FFFFFF"/>
            <w:tcMar>
              <w:top w:w="70" w:type="dxa"/>
              <w:left w:w="100" w:type="dxa"/>
              <w:bottom w:w="70" w:type="dxa"/>
              <w:right w:w="100" w:type="dxa"/>
            </w:tcMar>
          </w:tcPr>
          <w:p w14:paraId="4CF0A715" w14:textId="77777777" w:rsidR="00A01640" w:rsidRDefault="00000000">
            <w:pPr>
              <w:jc w:val="center"/>
            </w:pPr>
            <w:r>
              <w:rPr>
                <w:color w:val="1E293B"/>
                <w:sz w:val="20"/>
              </w:rPr>
              <w:t>YES</w:t>
            </w:r>
          </w:p>
        </w:tc>
        <w:tc>
          <w:tcPr>
            <w:tcW w:w="1152" w:type="dxa"/>
            <w:shd w:val="clear" w:color="auto" w:fill="FFFFFF"/>
            <w:tcMar>
              <w:top w:w="70" w:type="dxa"/>
              <w:left w:w="100" w:type="dxa"/>
              <w:bottom w:w="70" w:type="dxa"/>
              <w:right w:w="100" w:type="dxa"/>
            </w:tcMar>
          </w:tcPr>
          <w:p w14:paraId="4746BFBF" w14:textId="77777777" w:rsidR="00A01640" w:rsidRDefault="00000000">
            <w:pPr>
              <w:jc w:val="center"/>
            </w:pPr>
            <w:r>
              <w:rPr>
                <w:color w:val="1E293B"/>
                <w:sz w:val="20"/>
              </w:rPr>
              <w:t>YES</w:t>
            </w:r>
          </w:p>
        </w:tc>
        <w:tc>
          <w:tcPr>
            <w:tcW w:w="1296" w:type="dxa"/>
            <w:shd w:val="clear" w:color="auto" w:fill="FFFFFF"/>
            <w:tcMar>
              <w:top w:w="70" w:type="dxa"/>
              <w:left w:w="100" w:type="dxa"/>
              <w:bottom w:w="70" w:type="dxa"/>
              <w:right w:w="100" w:type="dxa"/>
            </w:tcMar>
          </w:tcPr>
          <w:p w14:paraId="0036EA8B" w14:textId="77777777" w:rsidR="00A01640" w:rsidRDefault="00000000">
            <w:pPr>
              <w:jc w:val="center"/>
            </w:pPr>
            <w:r>
              <w:rPr>
                <w:color w:val="1E293B"/>
                <w:sz w:val="20"/>
              </w:rPr>
              <w:t>YES</w:t>
            </w:r>
          </w:p>
        </w:tc>
      </w:tr>
      <w:tr w:rsidR="00A01640" w14:paraId="49AFC609" w14:textId="77777777">
        <w:trPr>
          <w:jc w:val="center"/>
        </w:trPr>
        <w:tc>
          <w:tcPr>
            <w:tcW w:w="2016" w:type="dxa"/>
            <w:shd w:val="clear" w:color="auto" w:fill="F8FAFC"/>
            <w:tcMar>
              <w:top w:w="70" w:type="dxa"/>
              <w:left w:w="100" w:type="dxa"/>
              <w:bottom w:w="70" w:type="dxa"/>
              <w:right w:w="100" w:type="dxa"/>
            </w:tcMar>
          </w:tcPr>
          <w:p w14:paraId="394D4988" w14:textId="77777777" w:rsidR="00A01640" w:rsidRDefault="00000000">
            <w:pPr>
              <w:jc w:val="left"/>
            </w:pPr>
            <w:r>
              <w:rPr>
                <w:color w:val="1E293B"/>
                <w:sz w:val="20"/>
              </w:rPr>
              <w:t>WWF Carbon Calculator</w:t>
            </w:r>
          </w:p>
        </w:tc>
        <w:tc>
          <w:tcPr>
            <w:tcW w:w="1296" w:type="dxa"/>
            <w:shd w:val="clear" w:color="auto" w:fill="F8FAFC"/>
            <w:tcMar>
              <w:top w:w="70" w:type="dxa"/>
              <w:left w:w="100" w:type="dxa"/>
              <w:bottom w:w="70" w:type="dxa"/>
              <w:right w:w="100" w:type="dxa"/>
            </w:tcMar>
          </w:tcPr>
          <w:p w14:paraId="650ABDD8" w14:textId="77777777" w:rsidR="00A01640" w:rsidRDefault="00000000">
            <w:pPr>
              <w:jc w:val="center"/>
            </w:pPr>
            <w:r>
              <w:rPr>
                <w:color w:val="1E293B"/>
                <w:sz w:val="20"/>
              </w:rPr>
              <w:t>NO (N/A)</w:t>
            </w:r>
          </w:p>
        </w:tc>
        <w:tc>
          <w:tcPr>
            <w:tcW w:w="1296" w:type="dxa"/>
            <w:shd w:val="clear" w:color="auto" w:fill="F8FAFC"/>
            <w:tcMar>
              <w:top w:w="70" w:type="dxa"/>
              <w:left w:w="100" w:type="dxa"/>
              <w:bottom w:w="70" w:type="dxa"/>
              <w:right w:w="100" w:type="dxa"/>
            </w:tcMar>
          </w:tcPr>
          <w:p w14:paraId="682206B2" w14:textId="77777777" w:rsidR="00A01640" w:rsidRDefault="00000000">
            <w:pPr>
              <w:jc w:val="center"/>
            </w:pPr>
            <w:r>
              <w:rPr>
                <w:color w:val="1E293B"/>
                <w:sz w:val="20"/>
              </w:rPr>
              <w:t>NO (UK only)</w:t>
            </w:r>
          </w:p>
        </w:tc>
        <w:tc>
          <w:tcPr>
            <w:tcW w:w="1296" w:type="dxa"/>
            <w:shd w:val="clear" w:color="auto" w:fill="F8FAFC"/>
            <w:tcMar>
              <w:top w:w="70" w:type="dxa"/>
              <w:left w:w="100" w:type="dxa"/>
              <w:bottom w:w="70" w:type="dxa"/>
              <w:right w:w="100" w:type="dxa"/>
            </w:tcMar>
          </w:tcPr>
          <w:p w14:paraId="7C67C4D6" w14:textId="77777777" w:rsidR="00A01640" w:rsidRDefault="00000000">
            <w:pPr>
              <w:jc w:val="center"/>
            </w:pPr>
            <w:r>
              <w:rPr>
                <w:color w:val="1E293B"/>
                <w:sz w:val="20"/>
              </w:rPr>
              <w:t>NO</w:t>
            </w:r>
          </w:p>
        </w:tc>
        <w:tc>
          <w:tcPr>
            <w:tcW w:w="1296" w:type="dxa"/>
            <w:shd w:val="clear" w:color="auto" w:fill="F8FAFC"/>
            <w:tcMar>
              <w:top w:w="70" w:type="dxa"/>
              <w:left w:w="100" w:type="dxa"/>
              <w:bottom w:w="70" w:type="dxa"/>
              <w:right w:w="100" w:type="dxa"/>
            </w:tcMar>
          </w:tcPr>
          <w:p w14:paraId="33F72E58" w14:textId="77777777" w:rsidR="00A01640" w:rsidRDefault="00000000">
            <w:pPr>
              <w:jc w:val="center"/>
            </w:pPr>
            <w:r>
              <w:rPr>
                <w:color w:val="1E293B"/>
                <w:sz w:val="20"/>
              </w:rPr>
              <w:t>NO</w:t>
            </w:r>
          </w:p>
        </w:tc>
        <w:tc>
          <w:tcPr>
            <w:tcW w:w="1152" w:type="dxa"/>
            <w:shd w:val="clear" w:color="auto" w:fill="F8FAFC"/>
            <w:tcMar>
              <w:top w:w="70" w:type="dxa"/>
              <w:left w:w="100" w:type="dxa"/>
              <w:bottom w:w="70" w:type="dxa"/>
              <w:right w:w="100" w:type="dxa"/>
            </w:tcMar>
          </w:tcPr>
          <w:p w14:paraId="2CB9AF53" w14:textId="77777777" w:rsidR="00A01640" w:rsidRDefault="00000000">
            <w:pPr>
              <w:jc w:val="center"/>
            </w:pPr>
            <w:r>
              <w:rPr>
                <w:color w:val="1E293B"/>
                <w:sz w:val="20"/>
              </w:rPr>
              <w:t>NO</w:t>
            </w:r>
          </w:p>
        </w:tc>
        <w:tc>
          <w:tcPr>
            <w:tcW w:w="1152" w:type="dxa"/>
            <w:shd w:val="clear" w:color="auto" w:fill="F8FAFC"/>
            <w:tcMar>
              <w:top w:w="70" w:type="dxa"/>
              <w:left w:w="100" w:type="dxa"/>
              <w:bottom w:w="70" w:type="dxa"/>
              <w:right w:w="100" w:type="dxa"/>
            </w:tcMar>
          </w:tcPr>
          <w:p w14:paraId="6A87D652" w14:textId="77777777" w:rsidR="00A01640" w:rsidRDefault="00000000">
            <w:pPr>
              <w:jc w:val="center"/>
            </w:pPr>
            <w:r>
              <w:rPr>
                <w:color w:val="1E293B"/>
                <w:sz w:val="20"/>
              </w:rPr>
              <w:t>NO</w:t>
            </w:r>
          </w:p>
        </w:tc>
        <w:tc>
          <w:tcPr>
            <w:tcW w:w="1296" w:type="dxa"/>
            <w:shd w:val="clear" w:color="auto" w:fill="F8FAFC"/>
            <w:tcMar>
              <w:top w:w="70" w:type="dxa"/>
              <w:left w:w="100" w:type="dxa"/>
              <w:bottom w:w="70" w:type="dxa"/>
              <w:right w:w="100" w:type="dxa"/>
            </w:tcMar>
          </w:tcPr>
          <w:p w14:paraId="7835F974" w14:textId="77777777" w:rsidR="00A01640" w:rsidRDefault="00000000">
            <w:pPr>
              <w:jc w:val="left"/>
            </w:pPr>
            <w:r>
              <w:rPr>
                <w:color w:val="1E293B"/>
                <w:sz w:val="20"/>
              </w:rPr>
              <w:t>NO (Cloud only)</w:t>
            </w:r>
          </w:p>
        </w:tc>
      </w:tr>
      <w:tr w:rsidR="00A01640" w14:paraId="0672B923" w14:textId="77777777">
        <w:trPr>
          <w:jc w:val="center"/>
        </w:trPr>
        <w:tc>
          <w:tcPr>
            <w:tcW w:w="2016" w:type="dxa"/>
            <w:shd w:val="clear" w:color="auto" w:fill="FFFFFF"/>
            <w:tcMar>
              <w:top w:w="70" w:type="dxa"/>
              <w:left w:w="100" w:type="dxa"/>
              <w:bottom w:w="70" w:type="dxa"/>
              <w:right w:w="100" w:type="dxa"/>
            </w:tcMar>
          </w:tcPr>
          <w:p w14:paraId="774D1A83" w14:textId="77777777" w:rsidR="00A01640" w:rsidRDefault="00000000">
            <w:pPr>
              <w:jc w:val="left"/>
            </w:pPr>
            <w:r>
              <w:rPr>
                <w:color w:val="1E293B"/>
                <w:sz w:val="20"/>
              </w:rPr>
              <w:t>US EPA Household Tool</w:t>
            </w:r>
          </w:p>
        </w:tc>
        <w:tc>
          <w:tcPr>
            <w:tcW w:w="1296" w:type="dxa"/>
            <w:shd w:val="clear" w:color="auto" w:fill="FFFFFF"/>
            <w:tcMar>
              <w:top w:w="70" w:type="dxa"/>
              <w:left w:w="100" w:type="dxa"/>
              <w:bottom w:w="70" w:type="dxa"/>
              <w:right w:w="100" w:type="dxa"/>
            </w:tcMar>
          </w:tcPr>
          <w:p w14:paraId="63FF0C39" w14:textId="77777777" w:rsidR="00A01640" w:rsidRDefault="00000000">
            <w:pPr>
              <w:jc w:val="center"/>
            </w:pPr>
            <w:r>
              <w:rPr>
                <w:color w:val="1E293B"/>
                <w:sz w:val="20"/>
              </w:rPr>
              <w:t>NO (N/A)</w:t>
            </w:r>
          </w:p>
        </w:tc>
        <w:tc>
          <w:tcPr>
            <w:tcW w:w="1296" w:type="dxa"/>
            <w:shd w:val="clear" w:color="auto" w:fill="FFFFFF"/>
            <w:tcMar>
              <w:top w:w="70" w:type="dxa"/>
              <w:left w:w="100" w:type="dxa"/>
              <w:bottom w:w="70" w:type="dxa"/>
              <w:right w:w="100" w:type="dxa"/>
            </w:tcMar>
          </w:tcPr>
          <w:p w14:paraId="4A84D1A1" w14:textId="77777777" w:rsidR="00A01640" w:rsidRDefault="00000000">
            <w:pPr>
              <w:jc w:val="center"/>
            </w:pPr>
            <w:r>
              <w:rPr>
                <w:color w:val="1E293B"/>
                <w:sz w:val="20"/>
              </w:rPr>
              <w:t>NO (US eGRID)</w:t>
            </w:r>
          </w:p>
        </w:tc>
        <w:tc>
          <w:tcPr>
            <w:tcW w:w="1296" w:type="dxa"/>
            <w:shd w:val="clear" w:color="auto" w:fill="FFFFFF"/>
            <w:tcMar>
              <w:top w:w="70" w:type="dxa"/>
              <w:left w:w="100" w:type="dxa"/>
              <w:bottom w:w="70" w:type="dxa"/>
              <w:right w:w="100" w:type="dxa"/>
            </w:tcMar>
          </w:tcPr>
          <w:p w14:paraId="646AEF0B" w14:textId="77777777" w:rsidR="00A01640" w:rsidRDefault="00000000">
            <w:pPr>
              <w:jc w:val="center"/>
            </w:pPr>
            <w:r>
              <w:rPr>
                <w:color w:val="1E293B"/>
                <w:sz w:val="20"/>
              </w:rPr>
              <w:t>NO</w:t>
            </w:r>
          </w:p>
        </w:tc>
        <w:tc>
          <w:tcPr>
            <w:tcW w:w="1296" w:type="dxa"/>
            <w:shd w:val="clear" w:color="auto" w:fill="FFFFFF"/>
            <w:tcMar>
              <w:top w:w="70" w:type="dxa"/>
              <w:left w:w="100" w:type="dxa"/>
              <w:bottom w:w="70" w:type="dxa"/>
              <w:right w:w="100" w:type="dxa"/>
            </w:tcMar>
          </w:tcPr>
          <w:p w14:paraId="756165DD" w14:textId="77777777" w:rsidR="00A01640" w:rsidRDefault="00000000">
            <w:pPr>
              <w:jc w:val="center"/>
            </w:pPr>
            <w:r>
              <w:rPr>
                <w:color w:val="1E293B"/>
                <w:sz w:val="20"/>
              </w:rPr>
              <w:t>NO</w:t>
            </w:r>
          </w:p>
        </w:tc>
        <w:tc>
          <w:tcPr>
            <w:tcW w:w="1152" w:type="dxa"/>
            <w:shd w:val="clear" w:color="auto" w:fill="FFFFFF"/>
            <w:tcMar>
              <w:top w:w="70" w:type="dxa"/>
              <w:left w:w="100" w:type="dxa"/>
              <w:bottom w:w="70" w:type="dxa"/>
              <w:right w:w="100" w:type="dxa"/>
            </w:tcMar>
          </w:tcPr>
          <w:p w14:paraId="348DCC91" w14:textId="77777777" w:rsidR="00A01640" w:rsidRDefault="00000000">
            <w:pPr>
              <w:jc w:val="center"/>
            </w:pPr>
            <w:r>
              <w:rPr>
                <w:color w:val="1E293B"/>
                <w:sz w:val="20"/>
              </w:rPr>
              <w:t>NO</w:t>
            </w:r>
          </w:p>
        </w:tc>
        <w:tc>
          <w:tcPr>
            <w:tcW w:w="1152" w:type="dxa"/>
            <w:shd w:val="clear" w:color="auto" w:fill="FFFFFF"/>
            <w:tcMar>
              <w:top w:w="70" w:type="dxa"/>
              <w:left w:w="100" w:type="dxa"/>
              <w:bottom w:w="70" w:type="dxa"/>
              <w:right w:w="100" w:type="dxa"/>
            </w:tcMar>
          </w:tcPr>
          <w:p w14:paraId="3EEDA520" w14:textId="77777777" w:rsidR="00A01640" w:rsidRDefault="00000000">
            <w:pPr>
              <w:jc w:val="center"/>
            </w:pPr>
            <w:r>
              <w:rPr>
                <w:color w:val="1E293B"/>
                <w:sz w:val="20"/>
              </w:rPr>
              <w:t>NO</w:t>
            </w:r>
          </w:p>
        </w:tc>
        <w:tc>
          <w:tcPr>
            <w:tcW w:w="1296" w:type="dxa"/>
            <w:shd w:val="clear" w:color="auto" w:fill="FFFFFF"/>
            <w:tcMar>
              <w:top w:w="70" w:type="dxa"/>
              <w:left w:w="100" w:type="dxa"/>
              <w:bottom w:w="70" w:type="dxa"/>
              <w:right w:w="100" w:type="dxa"/>
            </w:tcMar>
          </w:tcPr>
          <w:p w14:paraId="3DE49D48" w14:textId="77777777" w:rsidR="00A01640" w:rsidRDefault="00000000">
            <w:pPr>
              <w:jc w:val="center"/>
            </w:pPr>
            <w:r>
              <w:rPr>
                <w:color w:val="1E293B"/>
                <w:sz w:val="20"/>
              </w:rPr>
              <w:t>YES (Excel)</w:t>
            </w:r>
          </w:p>
        </w:tc>
      </w:tr>
      <w:tr w:rsidR="00A01640" w14:paraId="0C383A3C" w14:textId="77777777">
        <w:trPr>
          <w:jc w:val="center"/>
        </w:trPr>
        <w:tc>
          <w:tcPr>
            <w:tcW w:w="2016" w:type="dxa"/>
            <w:shd w:val="clear" w:color="auto" w:fill="F8FAFC"/>
            <w:tcMar>
              <w:top w:w="70" w:type="dxa"/>
              <w:left w:w="100" w:type="dxa"/>
              <w:bottom w:w="70" w:type="dxa"/>
              <w:right w:w="100" w:type="dxa"/>
            </w:tcMar>
          </w:tcPr>
          <w:p w14:paraId="7A352F5B" w14:textId="77777777" w:rsidR="00A01640" w:rsidRDefault="00000000">
            <w:pPr>
              <w:jc w:val="left"/>
            </w:pPr>
            <w:r>
              <w:rPr>
                <w:color w:val="1E293B"/>
                <w:sz w:val="20"/>
              </w:rPr>
              <w:t>Carbon Footprint Ltd</w:t>
            </w:r>
          </w:p>
        </w:tc>
        <w:tc>
          <w:tcPr>
            <w:tcW w:w="1296" w:type="dxa"/>
            <w:shd w:val="clear" w:color="auto" w:fill="F8FAFC"/>
            <w:tcMar>
              <w:top w:w="70" w:type="dxa"/>
              <w:left w:w="100" w:type="dxa"/>
              <w:bottom w:w="70" w:type="dxa"/>
              <w:right w:w="100" w:type="dxa"/>
            </w:tcMar>
          </w:tcPr>
          <w:p w14:paraId="6566A660" w14:textId="77777777" w:rsidR="00A01640" w:rsidRDefault="00000000">
            <w:pPr>
              <w:jc w:val="center"/>
            </w:pPr>
            <w:r>
              <w:rPr>
                <w:color w:val="1E293B"/>
                <w:sz w:val="20"/>
              </w:rPr>
              <w:t>NO (N/A)</w:t>
            </w:r>
          </w:p>
        </w:tc>
        <w:tc>
          <w:tcPr>
            <w:tcW w:w="1296" w:type="dxa"/>
            <w:shd w:val="clear" w:color="auto" w:fill="F8FAFC"/>
            <w:tcMar>
              <w:top w:w="70" w:type="dxa"/>
              <w:left w:w="100" w:type="dxa"/>
              <w:bottom w:w="70" w:type="dxa"/>
              <w:right w:w="100" w:type="dxa"/>
            </w:tcMar>
          </w:tcPr>
          <w:p w14:paraId="2E099581" w14:textId="77777777" w:rsidR="00A01640" w:rsidRDefault="00000000">
            <w:pPr>
              <w:jc w:val="center"/>
            </w:pPr>
            <w:r>
              <w:rPr>
                <w:color w:val="1E293B"/>
                <w:sz w:val="20"/>
              </w:rPr>
              <w:t>PARTIAL</w:t>
            </w:r>
          </w:p>
        </w:tc>
        <w:tc>
          <w:tcPr>
            <w:tcW w:w="1296" w:type="dxa"/>
            <w:shd w:val="clear" w:color="auto" w:fill="F8FAFC"/>
            <w:tcMar>
              <w:top w:w="70" w:type="dxa"/>
              <w:left w:w="100" w:type="dxa"/>
              <w:bottom w:w="70" w:type="dxa"/>
              <w:right w:w="100" w:type="dxa"/>
            </w:tcMar>
          </w:tcPr>
          <w:p w14:paraId="40B94D88" w14:textId="77777777" w:rsidR="00A01640" w:rsidRDefault="00000000">
            <w:pPr>
              <w:jc w:val="center"/>
            </w:pPr>
            <w:r>
              <w:rPr>
                <w:color w:val="1E293B"/>
                <w:sz w:val="20"/>
              </w:rPr>
              <w:t>NO</w:t>
            </w:r>
          </w:p>
        </w:tc>
        <w:tc>
          <w:tcPr>
            <w:tcW w:w="1296" w:type="dxa"/>
            <w:shd w:val="clear" w:color="auto" w:fill="F8FAFC"/>
            <w:tcMar>
              <w:top w:w="70" w:type="dxa"/>
              <w:left w:w="100" w:type="dxa"/>
              <w:bottom w:w="70" w:type="dxa"/>
              <w:right w:w="100" w:type="dxa"/>
            </w:tcMar>
          </w:tcPr>
          <w:p w14:paraId="1FE021D1" w14:textId="77777777" w:rsidR="00A01640" w:rsidRDefault="00000000">
            <w:pPr>
              <w:jc w:val="center"/>
            </w:pPr>
            <w:r>
              <w:rPr>
                <w:color w:val="1E293B"/>
                <w:sz w:val="20"/>
              </w:rPr>
              <w:t>NO</w:t>
            </w:r>
          </w:p>
        </w:tc>
        <w:tc>
          <w:tcPr>
            <w:tcW w:w="1152" w:type="dxa"/>
            <w:shd w:val="clear" w:color="auto" w:fill="F8FAFC"/>
            <w:tcMar>
              <w:top w:w="70" w:type="dxa"/>
              <w:left w:w="100" w:type="dxa"/>
              <w:bottom w:w="70" w:type="dxa"/>
              <w:right w:w="100" w:type="dxa"/>
            </w:tcMar>
          </w:tcPr>
          <w:p w14:paraId="747E065F" w14:textId="77777777" w:rsidR="00A01640" w:rsidRDefault="00000000">
            <w:pPr>
              <w:jc w:val="center"/>
            </w:pPr>
            <w:r>
              <w:rPr>
                <w:color w:val="1E293B"/>
                <w:sz w:val="20"/>
              </w:rPr>
              <w:t>NO</w:t>
            </w:r>
          </w:p>
        </w:tc>
        <w:tc>
          <w:tcPr>
            <w:tcW w:w="1152" w:type="dxa"/>
            <w:shd w:val="clear" w:color="auto" w:fill="F8FAFC"/>
            <w:tcMar>
              <w:top w:w="70" w:type="dxa"/>
              <w:left w:w="100" w:type="dxa"/>
              <w:bottom w:w="70" w:type="dxa"/>
              <w:right w:w="100" w:type="dxa"/>
            </w:tcMar>
          </w:tcPr>
          <w:p w14:paraId="21C7543D" w14:textId="77777777" w:rsidR="00A01640" w:rsidRDefault="00000000">
            <w:pPr>
              <w:jc w:val="center"/>
            </w:pPr>
            <w:r>
              <w:rPr>
                <w:color w:val="1E293B"/>
                <w:sz w:val="20"/>
              </w:rPr>
              <w:t>NO</w:t>
            </w:r>
          </w:p>
        </w:tc>
        <w:tc>
          <w:tcPr>
            <w:tcW w:w="1296" w:type="dxa"/>
            <w:shd w:val="clear" w:color="auto" w:fill="F8FAFC"/>
            <w:tcMar>
              <w:top w:w="70" w:type="dxa"/>
              <w:left w:w="100" w:type="dxa"/>
              <w:bottom w:w="70" w:type="dxa"/>
              <w:right w:w="100" w:type="dxa"/>
            </w:tcMar>
          </w:tcPr>
          <w:p w14:paraId="76F76706" w14:textId="77777777" w:rsidR="00A01640" w:rsidRDefault="00000000">
            <w:pPr>
              <w:jc w:val="left"/>
            </w:pPr>
            <w:r>
              <w:rPr>
                <w:color w:val="1E293B"/>
                <w:sz w:val="20"/>
              </w:rPr>
              <w:t>NO (Cloud only)</w:t>
            </w:r>
          </w:p>
        </w:tc>
      </w:tr>
      <w:tr w:rsidR="00A01640" w14:paraId="59124C9B" w14:textId="77777777">
        <w:trPr>
          <w:jc w:val="center"/>
        </w:trPr>
        <w:tc>
          <w:tcPr>
            <w:tcW w:w="2016" w:type="dxa"/>
            <w:shd w:val="clear" w:color="auto" w:fill="FFFFFF"/>
            <w:tcMar>
              <w:top w:w="70" w:type="dxa"/>
              <w:left w:w="100" w:type="dxa"/>
              <w:bottom w:w="70" w:type="dxa"/>
              <w:right w:w="100" w:type="dxa"/>
            </w:tcMar>
          </w:tcPr>
          <w:p w14:paraId="641EB662" w14:textId="77777777" w:rsidR="00A01640" w:rsidRDefault="00000000">
            <w:pPr>
              <w:jc w:val="left"/>
            </w:pPr>
            <w:r>
              <w:rPr>
                <w:color w:val="1E293B"/>
                <w:sz w:val="20"/>
              </w:rPr>
              <w:lastRenderedPageBreak/>
              <w:t>Generic LLM Chatbot</w:t>
            </w:r>
          </w:p>
        </w:tc>
        <w:tc>
          <w:tcPr>
            <w:tcW w:w="1296" w:type="dxa"/>
            <w:shd w:val="clear" w:color="auto" w:fill="FFFFFF"/>
            <w:tcMar>
              <w:top w:w="70" w:type="dxa"/>
              <w:left w:w="100" w:type="dxa"/>
              <w:bottom w:w="70" w:type="dxa"/>
              <w:right w:w="100" w:type="dxa"/>
            </w:tcMar>
          </w:tcPr>
          <w:p w14:paraId="0947BC59" w14:textId="77777777" w:rsidR="00A01640" w:rsidRDefault="00000000">
            <w:pPr>
              <w:jc w:val="left"/>
            </w:pPr>
            <w:r>
              <w:rPr>
                <w:color w:val="1E293B"/>
                <w:sz w:val="20"/>
              </w:rPr>
              <w:t>NO (Severe Risk)</w:t>
            </w:r>
          </w:p>
        </w:tc>
        <w:tc>
          <w:tcPr>
            <w:tcW w:w="1296" w:type="dxa"/>
            <w:shd w:val="clear" w:color="auto" w:fill="FFFFFF"/>
            <w:tcMar>
              <w:top w:w="70" w:type="dxa"/>
              <w:left w:w="100" w:type="dxa"/>
              <w:bottom w:w="70" w:type="dxa"/>
              <w:right w:w="100" w:type="dxa"/>
            </w:tcMar>
          </w:tcPr>
          <w:p w14:paraId="201167A5" w14:textId="77777777" w:rsidR="00A01640" w:rsidRDefault="00000000">
            <w:pPr>
              <w:jc w:val="center"/>
            </w:pPr>
            <w:r>
              <w:rPr>
                <w:color w:val="1E293B"/>
                <w:sz w:val="20"/>
              </w:rPr>
              <w:t>UNRELIABLE</w:t>
            </w:r>
          </w:p>
        </w:tc>
        <w:tc>
          <w:tcPr>
            <w:tcW w:w="1296" w:type="dxa"/>
            <w:shd w:val="clear" w:color="auto" w:fill="FFFFFF"/>
            <w:tcMar>
              <w:top w:w="70" w:type="dxa"/>
              <w:left w:w="100" w:type="dxa"/>
              <w:bottom w:w="70" w:type="dxa"/>
              <w:right w:w="100" w:type="dxa"/>
            </w:tcMar>
          </w:tcPr>
          <w:p w14:paraId="56C1D917" w14:textId="77777777" w:rsidR="00A01640" w:rsidRDefault="00000000">
            <w:pPr>
              <w:jc w:val="center"/>
            </w:pPr>
            <w:r>
              <w:rPr>
                <w:color w:val="1E293B"/>
                <w:sz w:val="20"/>
              </w:rPr>
              <w:t>NO</w:t>
            </w:r>
          </w:p>
        </w:tc>
        <w:tc>
          <w:tcPr>
            <w:tcW w:w="1296" w:type="dxa"/>
            <w:shd w:val="clear" w:color="auto" w:fill="FFFFFF"/>
            <w:tcMar>
              <w:top w:w="70" w:type="dxa"/>
              <w:left w:w="100" w:type="dxa"/>
              <w:bottom w:w="70" w:type="dxa"/>
              <w:right w:w="100" w:type="dxa"/>
            </w:tcMar>
          </w:tcPr>
          <w:p w14:paraId="65B23161" w14:textId="77777777" w:rsidR="00A01640" w:rsidRDefault="00000000">
            <w:pPr>
              <w:jc w:val="center"/>
            </w:pPr>
            <w:r>
              <w:rPr>
                <w:color w:val="1E293B"/>
                <w:sz w:val="20"/>
              </w:rPr>
              <w:t>NO</w:t>
            </w:r>
          </w:p>
        </w:tc>
        <w:tc>
          <w:tcPr>
            <w:tcW w:w="1152" w:type="dxa"/>
            <w:shd w:val="clear" w:color="auto" w:fill="FFFFFF"/>
            <w:tcMar>
              <w:top w:w="70" w:type="dxa"/>
              <w:left w:w="100" w:type="dxa"/>
              <w:bottom w:w="70" w:type="dxa"/>
              <w:right w:w="100" w:type="dxa"/>
            </w:tcMar>
          </w:tcPr>
          <w:p w14:paraId="001D30E8" w14:textId="77777777" w:rsidR="00A01640" w:rsidRDefault="00000000">
            <w:pPr>
              <w:jc w:val="center"/>
            </w:pPr>
            <w:r>
              <w:rPr>
                <w:color w:val="1E293B"/>
                <w:sz w:val="20"/>
              </w:rPr>
              <w:t>NO</w:t>
            </w:r>
          </w:p>
        </w:tc>
        <w:tc>
          <w:tcPr>
            <w:tcW w:w="1152" w:type="dxa"/>
            <w:shd w:val="clear" w:color="auto" w:fill="FFFFFF"/>
            <w:tcMar>
              <w:top w:w="70" w:type="dxa"/>
              <w:left w:w="100" w:type="dxa"/>
              <w:bottom w:w="70" w:type="dxa"/>
              <w:right w:w="100" w:type="dxa"/>
            </w:tcMar>
          </w:tcPr>
          <w:p w14:paraId="7AE9DF83" w14:textId="77777777" w:rsidR="00A01640" w:rsidRDefault="00000000">
            <w:pPr>
              <w:jc w:val="center"/>
            </w:pPr>
            <w:r>
              <w:rPr>
                <w:color w:val="1E293B"/>
                <w:sz w:val="20"/>
              </w:rPr>
              <w:t>NO</w:t>
            </w:r>
          </w:p>
        </w:tc>
        <w:tc>
          <w:tcPr>
            <w:tcW w:w="1296" w:type="dxa"/>
            <w:shd w:val="clear" w:color="auto" w:fill="FFFFFF"/>
            <w:tcMar>
              <w:top w:w="70" w:type="dxa"/>
              <w:left w:w="100" w:type="dxa"/>
              <w:bottom w:w="70" w:type="dxa"/>
              <w:right w:w="100" w:type="dxa"/>
            </w:tcMar>
          </w:tcPr>
          <w:p w14:paraId="79309D5F" w14:textId="77777777" w:rsidR="00A01640" w:rsidRDefault="00000000">
            <w:pPr>
              <w:jc w:val="left"/>
            </w:pPr>
            <w:r>
              <w:rPr>
                <w:color w:val="1E293B"/>
                <w:sz w:val="20"/>
              </w:rPr>
              <w:t>NO (Cloud only)</w:t>
            </w:r>
          </w:p>
        </w:tc>
      </w:tr>
    </w:tbl>
    <w:p w14:paraId="2E11C355" w14:textId="77777777" w:rsidR="00A01640" w:rsidRDefault="00A01640">
      <w:pPr>
        <w:spacing w:after="120"/>
      </w:pPr>
    </w:p>
    <w:p w14:paraId="7A7F525E" w14:textId="77777777" w:rsidR="00A01640" w:rsidRDefault="00000000">
      <w:pPr>
        <w:pageBreakBefore/>
        <w:spacing w:before="360" w:after="40"/>
        <w:jc w:val="left"/>
      </w:pPr>
      <w:r>
        <w:rPr>
          <w:b/>
          <w:color w:val="104430"/>
          <w:sz w:val="30"/>
        </w:rPr>
        <w:lastRenderedPageBreak/>
        <w:t>Chapter 7</w:t>
      </w:r>
    </w:p>
    <w:p w14:paraId="0187CCB9" w14:textId="77777777" w:rsidR="00A01640" w:rsidRDefault="00000000">
      <w:pPr>
        <w:spacing w:before="0" w:after="240"/>
        <w:jc w:val="left"/>
      </w:pPr>
      <w:r>
        <w:rPr>
          <w:b/>
          <w:color w:val="104430"/>
          <w:sz w:val="30"/>
        </w:rPr>
        <w:t>Applications and Deployment Areas</w:t>
      </w:r>
    </w:p>
    <w:p w14:paraId="51C59053" w14:textId="77777777" w:rsidR="00A01640" w:rsidRDefault="00000000">
      <w:pPr>
        <w:spacing w:before="280" w:after="120"/>
        <w:jc w:val="left"/>
      </w:pPr>
      <w:r>
        <w:rPr>
          <w:b/>
          <w:color w:val="1E293B"/>
          <w:sz w:val="26"/>
        </w:rPr>
        <w:t>7.1 Applications</w:t>
      </w:r>
    </w:p>
    <w:p w14:paraId="233EA60F" w14:textId="77777777" w:rsidR="00A01640" w:rsidRDefault="00000000">
      <w:pPr>
        <w:spacing w:before="0" w:after="120" w:line="276" w:lineRule="auto"/>
      </w:pPr>
      <w:r>
        <w:rPr>
          <w:color w:val="000000"/>
        </w:rPr>
        <w:t>The modular agentic framework can be deployed across several high-impact environmental domains:</w:t>
      </w:r>
    </w:p>
    <w:p w14:paraId="35754D97" w14:textId="77777777" w:rsidR="00A01640" w:rsidRDefault="00000000">
      <w:pPr>
        <w:spacing w:before="0" w:after="80" w:line="276" w:lineRule="auto"/>
        <w:ind w:left="360"/>
      </w:pPr>
      <w:r>
        <w:rPr>
          <w:b/>
          <w:color w:val="104430"/>
        </w:rPr>
        <w:t xml:space="preserve">•  </w:t>
      </w:r>
      <w:r>
        <w:rPr>
          <w:b/>
          <w:color w:val="0F172A"/>
        </w:rPr>
        <w:t xml:space="preserve">Academic Campus Sustainability (Symbiosis International University): </w:t>
      </w:r>
      <w:r>
        <w:rPr>
          <w:color w:val="1E293B"/>
        </w:rPr>
        <w:t>The system can be deployed as an institutional sustainability portal across SIT campuses. Students, faculty, and administrative staff can audit daily commuting patterns, dormitory electricity usage, and campus dining emissions, generating collective Scope 1 and 2 audits.</w:t>
      </w:r>
    </w:p>
    <w:p w14:paraId="702E5FE9" w14:textId="77777777" w:rsidR="00A01640" w:rsidRDefault="00000000">
      <w:pPr>
        <w:spacing w:before="0" w:after="80" w:line="276" w:lineRule="auto"/>
        <w:ind w:left="360"/>
      </w:pPr>
      <w:r>
        <w:rPr>
          <w:b/>
          <w:color w:val="104430"/>
        </w:rPr>
        <w:t xml:space="preserve">•  </w:t>
      </w:r>
      <w:r>
        <w:rPr>
          <w:b/>
          <w:color w:val="0F172A"/>
        </w:rPr>
        <w:t xml:space="preserve">Corporate Scope 3 Commuter Audits &amp; ESG Compliance: </w:t>
      </w:r>
      <w:r>
        <w:rPr>
          <w:color w:val="1E293B"/>
        </w:rPr>
        <w:t>Under the Business Responsibility and Sustainability Reporting (BRSR) mandate by SEBI in India, top listed corporations must disclose Scope 3 greenhouse gas emissions. The system provides an automated, auditable tool for employees to record commuting emissions.</w:t>
      </w:r>
    </w:p>
    <w:p w14:paraId="3E22677A" w14:textId="77777777" w:rsidR="00A01640" w:rsidRDefault="00000000">
      <w:pPr>
        <w:spacing w:before="0" w:after="80" w:line="276" w:lineRule="auto"/>
        <w:ind w:left="360"/>
      </w:pPr>
      <w:r>
        <w:rPr>
          <w:b/>
          <w:color w:val="104430"/>
        </w:rPr>
        <w:t xml:space="preserve">•  </w:t>
      </w:r>
      <w:r>
        <w:rPr>
          <w:b/>
          <w:color w:val="0F172A"/>
        </w:rPr>
        <w:t xml:space="preserve">Smart City Municipal Decarbonization Portals: </w:t>
      </w:r>
      <w:r>
        <w:rPr>
          <w:color w:val="1E293B"/>
        </w:rPr>
        <w:t>Municipal corporations can embed the calculator within smart city citizen applications to foster neighborhood-level climate competitions, incentivize public transit adoption, and quantify municipal recycling impacts.</w:t>
      </w:r>
    </w:p>
    <w:p w14:paraId="48E89AA5" w14:textId="77777777" w:rsidR="00A01640" w:rsidRDefault="00000000">
      <w:pPr>
        <w:spacing w:before="280" w:after="120"/>
        <w:jc w:val="left"/>
      </w:pPr>
      <w:r>
        <w:rPr>
          <w:b/>
          <w:color w:val="1E293B"/>
          <w:sz w:val="26"/>
        </w:rPr>
        <w:t>7.2 Deployment Areas</w:t>
      </w:r>
    </w:p>
    <w:p w14:paraId="1E81984A" w14:textId="77777777" w:rsidR="00A01640" w:rsidRDefault="00000000">
      <w:pPr>
        <w:spacing w:before="0" w:after="80" w:line="276" w:lineRule="auto"/>
        <w:ind w:left="360"/>
      </w:pPr>
      <w:r>
        <w:rPr>
          <w:b/>
          <w:color w:val="104430"/>
        </w:rPr>
        <w:t xml:space="preserve">•  </w:t>
      </w:r>
      <w:r>
        <w:rPr>
          <w:b/>
          <w:color w:val="0F172A"/>
        </w:rPr>
        <w:t xml:space="preserve">Local Web Application (Current Implementation): </w:t>
      </w:r>
      <w:r>
        <w:rPr>
          <w:color w:val="1E293B"/>
        </w:rPr>
        <w:t>Runs on standard localhost (http://127.0.0.1:7865) via Gradio 6, requiring zero external server configuration and providing high-speed local reactivity.</w:t>
      </w:r>
    </w:p>
    <w:p w14:paraId="6CBC1B62" w14:textId="77777777" w:rsidR="00A01640" w:rsidRDefault="00000000">
      <w:pPr>
        <w:spacing w:before="0" w:after="80" w:line="276" w:lineRule="auto"/>
        <w:ind w:left="360"/>
      </w:pPr>
      <w:r>
        <w:rPr>
          <w:b/>
          <w:color w:val="104430"/>
        </w:rPr>
        <w:t xml:space="preserve">•  </w:t>
      </w:r>
      <w:r>
        <w:rPr>
          <w:b/>
          <w:color w:val="0F172A"/>
        </w:rPr>
        <w:t xml:space="preserve">Cloud PaaS &amp; Containerized Deployment: </w:t>
      </w:r>
      <w:r>
        <w:rPr>
          <w:color w:val="1E293B"/>
        </w:rPr>
        <w:t>The codebase is fully containerizable via Docker, deployable to platforms like Hugging Face Spaces, AWS Elastic Beanstalk, or Google Cloud Run.</w:t>
      </w:r>
    </w:p>
    <w:p w14:paraId="077369E7" w14:textId="77777777" w:rsidR="00A01640" w:rsidRDefault="00000000">
      <w:pPr>
        <w:spacing w:before="0" w:after="80" w:line="276" w:lineRule="auto"/>
        <w:ind w:left="360"/>
      </w:pPr>
      <w:r>
        <w:rPr>
          <w:b/>
          <w:color w:val="104430"/>
        </w:rPr>
        <w:t xml:space="preserve">•  </w:t>
      </w:r>
      <w:r>
        <w:rPr>
          <w:b/>
          <w:color w:val="0F172A"/>
        </w:rPr>
        <w:t xml:space="preserve">Enterprise On-Premises Intranet: </w:t>
      </w:r>
      <w:r>
        <w:rPr>
          <w:color w:val="1E293B"/>
        </w:rPr>
        <w:t>Can be hosted on institutional intranet servers connected to an enterprise PostgreSQL or MySQL database cluster for secure, organization-wide carbon auditing.</w:t>
      </w:r>
    </w:p>
    <w:p w14:paraId="71B27A96" w14:textId="77777777" w:rsidR="00A01640" w:rsidRDefault="00000000">
      <w:pPr>
        <w:pageBreakBefore/>
        <w:spacing w:before="360" w:after="40"/>
        <w:jc w:val="left"/>
      </w:pPr>
      <w:r>
        <w:rPr>
          <w:b/>
          <w:color w:val="104430"/>
          <w:sz w:val="30"/>
        </w:rPr>
        <w:lastRenderedPageBreak/>
        <w:t>Chapter 8</w:t>
      </w:r>
    </w:p>
    <w:p w14:paraId="6715CB1E" w14:textId="77777777" w:rsidR="00A01640" w:rsidRDefault="00000000">
      <w:pPr>
        <w:spacing w:before="0" w:after="240"/>
        <w:jc w:val="left"/>
      </w:pPr>
      <w:r>
        <w:rPr>
          <w:b/>
          <w:color w:val="104430"/>
          <w:sz w:val="30"/>
        </w:rPr>
        <w:t>Conclusion and Future Scope</w:t>
      </w:r>
    </w:p>
    <w:p w14:paraId="4A1E3D34" w14:textId="77777777" w:rsidR="00A01640" w:rsidRDefault="00000000">
      <w:pPr>
        <w:spacing w:before="280" w:after="120"/>
        <w:jc w:val="left"/>
      </w:pPr>
      <w:r>
        <w:rPr>
          <w:b/>
          <w:color w:val="1E293B"/>
          <w:sz w:val="26"/>
        </w:rPr>
        <w:t>8.1 Conclusion</w:t>
      </w:r>
    </w:p>
    <w:p w14:paraId="051EBEAC" w14:textId="77777777" w:rsidR="00A01640" w:rsidRDefault="00000000">
      <w:pPr>
        <w:spacing w:before="0" w:after="120" w:line="276" w:lineRule="auto"/>
      </w:pPr>
      <w:r>
        <w:rPr>
          <w:color w:val="000000"/>
        </w:rPr>
        <w:t>This project has successfully designed, developed, mathematically verified, and deployed an academic-grade Agentic AI Personal Carbon Footprint Calculator and Intelligent Emission Reduction System. By enforcing a strict architectural decoupling between natural language semantic parsing and deterministic carbon arithmetic, the system eliminates mathematical hallucinations while providing publication-grade scientific provenance rooted in CEA India v19, IPCC, DEFRA, and Science (2018) datasets. The collaborative multi-agent pipeline coordinates seven specialized roles under a centralized Pydantic session state, enabling seamless transitions from initial data extraction to physical validation, hotspot analysis, machine learning forecasting, counterfactual simulation, and goal-based knapsack optimization. Benchmarking across five regression models demonstrated that Linear Regression achieves optimal generalization (R² = 0.9991, MAE = 5.298 kg CO₂e) due to the inherent linear stoichiometry of physical combustion reactions. Validated by 15 automated integration tests and deployed through a responsive, modern Gradio 6 glassmorphism dashboard, the system establishes a robust, academic benchmark for trustworthy environmental AI.</w:t>
      </w:r>
    </w:p>
    <w:p w14:paraId="07858A9B" w14:textId="77777777" w:rsidR="00A01640" w:rsidRDefault="00000000">
      <w:pPr>
        <w:spacing w:before="280" w:after="120"/>
        <w:jc w:val="left"/>
      </w:pPr>
      <w:r>
        <w:rPr>
          <w:b/>
          <w:color w:val="1E293B"/>
          <w:sz w:val="26"/>
        </w:rPr>
        <w:t>8.2 Future Scope</w:t>
      </w:r>
    </w:p>
    <w:p w14:paraId="2922FFAD" w14:textId="77777777" w:rsidR="00A01640" w:rsidRDefault="00000000">
      <w:pPr>
        <w:spacing w:before="0" w:after="120" w:line="276" w:lineRule="auto"/>
      </w:pPr>
      <w:r>
        <w:rPr>
          <w:color w:val="000000"/>
        </w:rPr>
        <w:t>Future research and development will explore the following enhancements:</w:t>
      </w:r>
    </w:p>
    <w:p w14:paraId="3EB75F7F" w14:textId="77777777" w:rsidR="00A01640" w:rsidRDefault="00000000">
      <w:pPr>
        <w:spacing w:before="0" w:after="80" w:line="276" w:lineRule="auto"/>
        <w:ind w:left="360"/>
      </w:pPr>
      <w:r>
        <w:rPr>
          <w:b/>
          <w:color w:val="104430"/>
        </w:rPr>
        <w:t xml:space="preserve">•  </w:t>
      </w:r>
      <w:r>
        <w:rPr>
          <w:b/>
          <w:color w:val="0F172A"/>
        </w:rPr>
        <w:t xml:space="preserve">IoT Smart Energy Meter Telemetry: </w:t>
      </w:r>
      <w:r>
        <w:rPr>
          <w:color w:val="1E293B"/>
        </w:rPr>
        <w:t>Direct integration with IoT smart energy meters (e.g., Modbus or MQTT protocols) to stream real-time residential electricity telemetry into the SQLite database, eliminating manual utility bill entry.</w:t>
      </w:r>
    </w:p>
    <w:p w14:paraId="1BD76833" w14:textId="77777777" w:rsidR="00A01640" w:rsidRDefault="00000000">
      <w:pPr>
        <w:spacing w:before="0" w:after="80" w:line="276" w:lineRule="auto"/>
        <w:ind w:left="360"/>
      </w:pPr>
      <w:r>
        <w:rPr>
          <w:b/>
          <w:color w:val="104430"/>
        </w:rPr>
        <w:t xml:space="preserve">•  </w:t>
      </w:r>
      <w:r>
        <w:rPr>
          <w:b/>
          <w:color w:val="0F172A"/>
        </w:rPr>
        <w:t xml:space="preserve">Automated Banking Transaction OCR &amp; Categorization: </w:t>
      </w:r>
      <w:r>
        <w:rPr>
          <w:color w:val="1E293B"/>
        </w:rPr>
        <w:t>Integrating Open Banking APIs or OCR receipt scanning to automatically classify credit card transactions into dietary and transport categories, mapping expenditures to carbon intensity baselines.</w:t>
      </w:r>
    </w:p>
    <w:p w14:paraId="31C536EF" w14:textId="77777777" w:rsidR="00A01640" w:rsidRDefault="00000000">
      <w:pPr>
        <w:spacing w:before="0" w:after="80" w:line="276" w:lineRule="auto"/>
        <w:ind w:left="360"/>
      </w:pPr>
      <w:r>
        <w:rPr>
          <w:b/>
          <w:color w:val="104430"/>
        </w:rPr>
        <w:t xml:space="preserve">•  </w:t>
      </w:r>
      <w:r>
        <w:rPr>
          <w:b/>
          <w:color w:val="0F172A"/>
        </w:rPr>
        <w:t xml:space="preserve">Dynamic Real-Time Regional Grid Emission APIs: </w:t>
      </w:r>
      <w:r>
        <w:rPr>
          <w:color w:val="1E293B"/>
        </w:rPr>
        <w:t>Integrating live grid dispatch APIs from the National Load Despatch Centre (NLDC) India to dynamically modulate electricity emission factors based on real-time renewable energy penetration on the grid.</w:t>
      </w:r>
    </w:p>
    <w:p w14:paraId="75D93075" w14:textId="77777777" w:rsidR="00A01640" w:rsidRDefault="00000000">
      <w:pPr>
        <w:spacing w:before="0" w:after="80" w:line="276" w:lineRule="auto"/>
        <w:ind w:left="360"/>
      </w:pPr>
      <w:r>
        <w:rPr>
          <w:b/>
          <w:color w:val="104430"/>
        </w:rPr>
        <w:t xml:space="preserve">•  </w:t>
      </w:r>
      <w:r>
        <w:rPr>
          <w:b/>
          <w:color w:val="0F172A"/>
        </w:rPr>
        <w:t xml:space="preserve">Cross-Platform Mobile Application: </w:t>
      </w:r>
      <w:r>
        <w:rPr>
          <w:color w:val="1E293B"/>
        </w:rPr>
        <w:t>Developing a mobile-native frontend using Flutter or React Native communicating with the Python backend via FastAPI endpoints.</w:t>
      </w:r>
    </w:p>
    <w:p w14:paraId="2824FD34" w14:textId="77777777" w:rsidR="00A01640" w:rsidRDefault="00000000">
      <w:pPr>
        <w:pageBreakBefore/>
        <w:spacing w:before="360" w:after="40"/>
        <w:jc w:val="left"/>
      </w:pPr>
      <w:r>
        <w:rPr>
          <w:b/>
          <w:color w:val="104430"/>
          <w:sz w:val="30"/>
        </w:rPr>
        <w:lastRenderedPageBreak/>
        <w:t>Chapter 9</w:t>
      </w:r>
    </w:p>
    <w:p w14:paraId="2E1281BE" w14:textId="77777777" w:rsidR="00A01640" w:rsidRDefault="00000000">
      <w:pPr>
        <w:spacing w:before="0" w:after="240"/>
        <w:jc w:val="left"/>
      </w:pPr>
      <w:r>
        <w:rPr>
          <w:b/>
          <w:color w:val="104430"/>
          <w:sz w:val="30"/>
        </w:rPr>
        <w:t>GitHub Link and Short Code</w:t>
      </w:r>
    </w:p>
    <w:p w14:paraId="1708254D" w14:textId="77777777" w:rsidR="00A01640" w:rsidRDefault="00000000">
      <w:pPr>
        <w:spacing w:before="280" w:after="120"/>
        <w:jc w:val="left"/>
      </w:pPr>
      <w:r>
        <w:rPr>
          <w:b/>
          <w:color w:val="1E293B"/>
          <w:sz w:val="26"/>
        </w:rPr>
        <w:t>9.1 GitHub Repository &amp; Project Structure</w:t>
      </w:r>
    </w:p>
    <w:p w14:paraId="2E8BB531" w14:textId="77777777" w:rsidR="00A01640" w:rsidRDefault="00000000">
      <w:pPr>
        <w:spacing w:before="0" w:after="120" w:line="276" w:lineRule="auto"/>
      </w:pPr>
      <w:r>
        <w:rPr>
          <w:color w:val="000000"/>
        </w:rPr>
        <w:t>The complete source code, dataset artifacts, automated test harness, and serialized machine learning models are maintained in the following repository:</w:t>
      </w:r>
    </w:p>
    <w:p w14:paraId="40B2F7CF" w14:textId="77777777" w:rsidR="00A01640" w:rsidRDefault="00000000">
      <w:pPr>
        <w:spacing w:before="0" w:after="120" w:line="276" w:lineRule="auto"/>
      </w:pPr>
      <w:r>
        <w:rPr>
          <w:b/>
          <w:color w:val="059669"/>
        </w:rPr>
        <w:t>GitHub Repository: https://github.com/Shantanu-Jumale/Agentic-AI-Carbon-Footprint-System</w:t>
      </w:r>
    </w:p>
    <w:p w14:paraId="2CD9A654" w14:textId="77777777" w:rsidR="00A01640" w:rsidRDefault="00000000">
      <w:pPr>
        <w:spacing w:before="0" w:after="120" w:line="276" w:lineRule="auto"/>
      </w:pPr>
      <w:r>
        <w:rPr>
          <w:color w:val="000000"/>
        </w:rPr>
        <w:t>Repository Directory Hierarchy:</w:t>
      </w:r>
    </w:p>
    <w:p w14:paraId="34CEAE19" w14:textId="77777777" w:rsidR="00A01640" w:rsidRDefault="00000000">
      <w:pPr>
        <w:pBdr>
          <w:left w:val="single" w:sz="16" w:space="8" w:color="059669"/>
        </w:pBdr>
        <w:shd w:val="clear" w:color="auto" w:fill="F1F5F9"/>
        <w:spacing w:before="120" w:after="160" w:line="240" w:lineRule="auto"/>
        <w:ind w:left="288" w:right="288"/>
        <w:jc w:val="left"/>
      </w:pPr>
      <w:r>
        <w:rPr>
          <w:rFonts w:ascii="Consolas" w:hAnsi="Consolas"/>
          <w:color w:val="0F172A"/>
          <w:sz w:val="19"/>
        </w:rPr>
        <w:t>carbon_agent/</w:t>
      </w:r>
      <w:r>
        <w:rPr>
          <w:rFonts w:ascii="Consolas" w:hAnsi="Consolas"/>
          <w:color w:val="0F172A"/>
          <w:sz w:val="19"/>
        </w:rPr>
        <w:br/>
        <w:t>├── app.py                      # Main Gradio Blocks UI entry point</w:t>
      </w:r>
      <w:r>
        <w:rPr>
          <w:rFonts w:ascii="Consolas" w:hAnsi="Consolas"/>
          <w:color w:val="0F172A"/>
          <w:sz w:val="19"/>
        </w:rPr>
        <w:br/>
        <w:t>├── config/settings.py          # Standards, benchmarks, and directory paths</w:t>
      </w:r>
      <w:r>
        <w:rPr>
          <w:rFonts w:ascii="Consolas" w:hAnsi="Consolas"/>
          <w:color w:val="0F172A"/>
          <w:sz w:val="19"/>
        </w:rPr>
        <w:br/>
        <w:t>├── database/</w:t>
      </w:r>
      <w:r>
        <w:rPr>
          <w:rFonts w:ascii="Consolas" w:hAnsi="Consolas"/>
          <w:color w:val="0F172A"/>
          <w:sz w:val="19"/>
        </w:rPr>
        <w:br/>
        <w:t>│   ├── models.py               # SQLAlchemy ORM schemas</w:t>
      </w:r>
      <w:r>
        <w:rPr>
          <w:rFonts w:ascii="Consolas" w:hAnsi="Consolas"/>
          <w:color w:val="0F172A"/>
          <w:sz w:val="19"/>
        </w:rPr>
        <w:br/>
        <w:t>│   ├── database.py             # SQLite engine and session factory</w:t>
      </w:r>
      <w:r>
        <w:rPr>
          <w:rFonts w:ascii="Consolas" w:hAnsi="Consolas"/>
          <w:color w:val="0F172A"/>
          <w:sz w:val="19"/>
        </w:rPr>
        <w:br/>
        <w:t>│   └── seed.py                 # Seeds CEA v19, IPCC, and DEFRA factors</w:t>
      </w:r>
      <w:r>
        <w:rPr>
          <w:rFonts w:ascii="Consolas" w:hAnsi="Consolas"/>
          <w:color w:val="0F172A"/>
          <w:sz w:val="19"/>
        </w:rPr>
        <w:br/>
        <w:t>├── tools/</w:t>
      </w:r>
      <w:r>
        <w:rPr>
          <w:rFonts w:ascii="Consolas" w:hAnsi="Consolas"/>
          <w:color w:val="0F172A"/>
          <w:sz w:val="19"/>
        </w:rPr>
        <w:br/>
        <w:t>│   ├── carbon_calculator.py    # Deterministic zero-hallucination engine</w:t>
      </w:r>
      <w:r>
        <w:rPr>
          <w:rFonts w:ascii="Consolas" w:hAnsi="Consolas"/>
          <w:color w:val="0F172A"/>
          <w:sz w:val="19"/>
        </w:rPr>
        <w:br/>
        <w:t>│   ├── emission_factors.py     # SQLite factor lookup and caching</w:t>
      </w:r>
      <w:r>
        <w:rPr>
          <w:rFonts w:ascii="Consolas" w:hAnsi="Consolas"/>
          <w:color w:val="0F172A"/>
          <w:sz w:val="19"/>
        </w:rPr>
        <w:br/>
        <w:t>│   ├── simulator.py            # What-If scenario counterfactual engine</w:t>
      </w:r>
      <w:r>
        <w:rPr>
          <w:rFonts w:ascii="Consolas" w:hAnsi="Consolas"/>
          <w:color w:val="0F172A"/>
          <w:sz w:val="19"/>
        </w:rPr>
        <w:br/>
        <w:t>│   └── database_tools.py       # Persistence and historical log access</w:t>
      </w:r>
      <w:r>
        <w:rPr>
          <w:rFonts w:ascii="Consolas" w:hAnsi="Consolas"/>
          <w:color w:val="0F172A"/>
          <w:sz w:val="19"/>
        </w:rPr>
        <w:br/>
        <w:t>├── ml/</w:t>
      </w:r>
      <w:r>
        <w:rPr>
          <w:rFonts w:ascii="Consolas" w:hAnsi="Consolas"/>
          <w:color w:val="0F172A"/>
          <w:sz w:val="19"/>
        </w:rPr>
        <w:br/>
        <w:t>│   ├── train.py                # Multi-model benchmarking (LR, DT, RF, GBDT, XGB)</w:t>
      </w:r>
      <w:r>
        <w:rPr>
          <w:rFonts w:ascii="Consolas" w:hAnsi="Consolas"/>
          <w:color w:val="0F172A"/>
          <w:sz w:val="19"/>
        </w:rPr>
        <w:br/>
        <w:t>│   ├── predict.py              # Feature engineering and inference pipeline</w:t>
      </w:r>
      <w:r>
        <w:rPr>
          <w:rFonts w:ascii="Consolas" w:hAnsi="Consolas"/>
          <w:color w:val="0F172A"/>
          <w:sz w:val="19"/>
        </w:rPr>
        <w:br/>
        <w:t>│   ├── evaluate.py             # MAE, RMSE, R² evaluation metrics</w:t>
      </w:r>
      <w:r>
        <w:rPr>
          <w:rFonts w:ascii="Consolas" w:hAnsi="Consolas"/>
          <w:color w:val="0F172A"/>
          <w:sz w:val="19"/>
        </w:rPr>
        <w:br/>
        <w:t>│   └── models/                 # Serialized best_emission_model.joblib</w:t>
      </w:r>
      <w:r>
        <w:rPr>
          <w:rFonts w:ascii="Consolas" w:hAnsi="Consolas"/>
          <w:color w:val="0F172A"/>
          <w:sz w:val="19"/>
        </w:rPr>
        <w:br/>
        <w:t>├── agents/                     # 7 Autonomous collaborative agents</w:t>
      </w:r>
      <w:r>
        <w:rPr>
          <w:rFonts w:ascii="Consolas" w:hAnsi="Consolas"/>
          <w:color w:val="0F172A"/>
          <w:sz w:val="19"/>
        </w:rPr>
        <w:br/>
        <w:t>│   ├── state.py                # Central Pydantic UserState model</w:t>
      </w:r>
      <w:r>
        <w:rPr>
          <w:rFonts w:ascii="Consolas" w:hAnsi="Consolas"/>
          <w:color w:val="0F172A"/>
          <w:sz w:val="19"/>
        </w:rPr>
        <w:br/>
        <w:t>│   ├── input_agent.py          # NLP entity and intent parser</w:t>
      </w:r>
      <w:r>
        <w:rPr>
          <w:rFonts w:ascii="Consolas" w:hAnsi="Consolas"/>
          <w:color w:val="0F172A"/>
          <w:sz w:val="19"/>
        </w:rPr>
        <w:br/>
        <w:t>│   ├── validation_agent.py     # Physical bounds validator</w:t>
      </w:r>
      <w:r>
        <w:rPr>
          <w:rFonts w:ascii="Consolas" w:hAnsi="Consolas"/>
          <w:color w:val="0F172A"/>
          <w:sz w:val="19"/>
        </w:rPr>
        <w:br/>
        <w:t>│   ├── analysis_agent.py       # Hotspot ranking and benchmarking</w:t>
      </w:r>
      <w:r>
        <w:rPr>
          <w:rFonts w:ascii="Consolas" w:hAnsi="Consolas"/>
          <w:color w:val="0F172A"/>
          <w:sz w:val="19"/>
        </w:rPr>
        <w:br/>
        <w:t>│   ├── prediction_agent.py     # ML coordinator</w:t>
      </w:r>
      <w:r>
        <w:rPr>
          <w:rFonts w:ascii="Consolas" w:hAnsi="Consolas"/>
          <w:color w:val="0F172A"/>
          <w:sz w:val="19"/>
        </w:rPr>
        <w:br/>
        <w:t>│   ├── reduction_agent.py      # Greedy knapsack reduction optimizer</w:t>
      </w:r>
      <w:r>
        <w:rPr>
          <w:rFonts w:ascii="Consolas" w:hAnsi="Consolas"/>
          <w:color w:val="0F172A"/>
          <w:sz w:val="19"/>
        </w:rPr>
        <w:br/>
        <w:t>│   ├── monitoring_agent.py     # Longitudinal drift and feedback loop</w:t>
      </w:r>
      <w:r>
        <w:rPr>
          <w:rFonts w:ascii="Consolas" w:hAnsi="Consolas"/>
          <w:color w:val="0F172A"/>
          <w:sz w:val="19"/>
        </w:rPr>
        <w:br/>
        <w:t>│   └── advisor_agent.py        # Conversational agent with tool-call logs</w:t>
      </w:r>
      <w:r>
        <w:rPr>
          <w:rFonts w:ascii="Consolas" w:hAnsi="Consolas"/>
          <w:color w:val="0F172A"/>
          <w:sz w:val="19"/>
        </w:rPr>
        <w:br/>
        <w:t>├── ui/                         # 6 Modular Gradio Tabs with custom CSS</w:t>
      </w:r>
      <w:r>
        <w:rPr>
          <w:rFonts w:ascii="Consolas" w:hAnsi="Consolas"/>
          <w:color w:val="0F172A"/>
          <w:sz w:val="19"/>
        </w:rPr>
        <w:br/>
        <w:t>└── tests/                      # 15 Automated pytest unit and integration tests</w:t>
      </w:r>
    </w:p>
    <w:p w14:paraId="77F9B6CB" w14:textId="77777777" w:rsidR="00A01640" w:rsidRDefault="00000000">
      <w:pPr>
        <w:spacing w:before="280" w:after="120"/>
        <w:jc w:val="left"/>
      </w:pPr>
      <w:r>
        <w:rPr>
          <w:b/>
          <w:color w:val="1E293B"/>
          <w:sz w:val="26"/>
        </w:rPr>
        <w:t>9.2 Core Implementation Code Snippets</w:t>
      </w:r>
    </w:p>
    <w:p w14:paraId="41E66F0D" w14:textId="77777777" w:rsidR="00A01640" w:rsidRDefault="00000000">
      <w:pPr>
        <w:spacing w:before="200" w:after="80"/>
        <w:jc w:val="left"/>
      </w:pPr>
      <w:r>
        <w:rPr>
          <w:b/>
          <w:i/>
          <w:color w:val="334155"/>
        </w:rPr>
        <w:t>9.2.1 Deterministic Carbon Accounting Engine (carbon_calculator.py)</w:t>
      </w:r>
    </w:p>
    <w:p w14:paraId="403F0F61" w14:textId="77777777" w:rsidR="00A01640" w:rsidRDefault="00000000">
      <w:pPr>
        <w:spacing w:before="0" w:after="120" w:line="276" w:lineRule="auto"/>
      </w:pPr>
      <w:r>
        <w:rPr>
          <w:color w:val="000000"/>
        </w:rPr>
        <w:t>Core mathematical engine executing certified stoichiometric calculations without generative hallucinations:</w:t>
      </w:r>
    </w:p>
    <w:p w14:paraId="4E3DC4EB" w14:textId="77777777" w:rsidR="00A01640" w:rsidRDefault="00000000">
      <w:pPr>
        <w:pBdr>
          <w:left w:val="single" w:sz="16" w:space="8" w:color="059669"/>
        </w:pBdr>
        <w:shd w:val="clear" w:color="auto" w:fill="F1F5F9"/>
        <w:spacing w:before="120" w:after="160" w:line="240" w:lineRule="auto"/>
        <w:ind w:left="288" w:right="288"/>
        <w:jc w:val="left"/>
      </w:pPr>
      <w:r>
        <w:rPr>
          <w:rFonts w:ascii="Consolas" w:hAnsi="Consolas"/>
          <w:color w:val="0F172A"/>
          <w:sz w:val="19"/>
        </w:rPr>
        <w:t>def calculate_carbon_footprint(activity: Dict[str, Any]) -&gt; Dict[str, Any]:</w:t>
      </w:r>
      <w:r>
        <w:rPr>
          <w:rFonts w:ascii="Consolas" w:hAnsi="Consolas"/>
          <w:color w:val="0F172A"/>
          <w:sz w:val="19"/>
        </w:rPr>
        <w:br/>
        <w:t xml:space="preserve">    """Calculates deterministic footprint adhering to CEA v19, IPCC, and </w:t>
      </w:r>
      <w:r>
        <w:rPr>
          <w:rFonts w:ascii="Consolas" w:hAnsi="Consolas"/>
          <w:color w:val="0F172A"/>
          <w:sz w:val="19"/>
        </w:rPr>
        <w:lastRenderedPageBreak/>
        <w:t>DEFRA."""</w:t>
      </w:r>
      <w:r>
        <w:rPr>
          <w:rFonts w:ascii="Consolas" w:hAnsi="Consolas"/>
          <w:color w:val="0F172A"/>
          <w:sz w:val="19"/>
        </w:rPr>
        <w:br/>
        <w:t xml:space="preserve">    # 1. Transport Emissions (UK DEFRA 2023 Multi-modal factors)</w:t>
      </w:r>
      <w:r>
        <w:rPr>
          <w:rFonts w:ascii="Consolas" w:hAnsi="Consolas"/>
          <w:color w:val="0F172A"/>
          <w:sz w:val="19"/>
        </w:rPr>
        <w:br/>
        <w:t xml:space="preserve">    trans_factors = {'petrol_car': 0.170, 'diesel_car': 0.171, 'electric_car': 0.053,</w:t>
      </w:r>
      <w:r>
        <w:rPr>
          <w:rFonts w:ascii="Consolas" w:hAnsi="Consolas"/>
          <w:color w:val="0F172A"/>
          <w:sz w:val="19"/>
        </w:rPr>
        <w:br/>
        <w:t xml:space="preserve">                     'motorcycle': 0.114, 'bus': 0.096, 'metro': 0.028,</w:t>
      </w:r>
      <w:r>
        <w:rPr>
          <w:rFonts w:ascii="Consolas" w:hAnsi="Consolas"/>
          <w:color w:val="0F172A"/>
          <w:sz w:val="19"/>
        </w:rPr>
        <w:br/>
        <w:t xml:space="preserve">                     'domestic_flight': 0.246, 'intl_flight': 0.195}</w:t>
      </w:r>
      <w:r>
        <w:rPr>
          <w:rFonts w:ascii="Consolas" w:hAnsi="Consolas"/>
          <w:color w:val="0F172A"/>
          <w:sz w:val="19"/>
        </w:rPr>
        <w:br/>
        <w:t xml:space="preserve">    transport_co2e = sum(float(activity.get(k, 0.0)) * trans_factors[k] for k in trans_factors)</w:t>
      </w:r>
      <w:r>
        <w:rPr>
          <w:rFonts w:ascii="Consolas" w:hAnsi="Consolas"/>
          <w:color w:val="0F172A"/>
          <w:sz w:val="19"/>
        </w:rPr>
        <w:br/>
      </w:r>
      <w:r>
        <w:rPr>
          <w:rFonts w:ascii="Consolas" w:hAnsi="Consolas"/>
          <w:color w:val="0F172A"/>
          <w:sz w:val="19"/>
        </w:rPr>
        <w:br/>
        <w:t xml:space="preserve">    # 2. Electricity (CEA India Grid Baseline v19: 0.82 kg/kWh with solar offset)</w:t>
      </w:r>
      <w:r>
        <w:rPr>
          <w:rFonts w:ascii="Consolas" w:hAnsi="Consolas"/>
          <w:color w:val="0F172A"/>
          <w:sz w:val="19"/>
        </w:rPr>
        <w:br/>
        <w:t xml:space="preserve">    grid_kwh = max(0.0, float(activity.get('electricity_kwh', 0.0)) - float(activity.get('solar_kwh', 0.0)))</w:t>
      </w:r>
      <w:r>
        <w:rPr>
          <w:rFonts w:ascii="Consolas" w:hAnsi="Consolas"/>
          <w:color w:val="0F172A"/>
          <w:sz w:val="19"/>
        </w:rPr>
        <w:br/>
        <w:t xml:space="preserve">    solar_kwh = float(activity.get('solar_kwh', 0.0))</w:t>
      </w:r>
      <w:r>
        <w:rPr>
          <w:rFonts w:ascii="Consolas" w:hAnsi="Consolas"/>
          <w:color w:val="0F172A"/>
          <w:sz w:val="19"/>
        </w:rPr>
        <w:br/>
        <w:t xml:space="preserve">    electricity_co2e = (grid_kwh * 0.820) + (solar_kwh * 0.040)</w:t>
      </w:r>
      <w:r>
        <w:rPr>
          <w:rFonts w:ascii="Consolas" w:hAnsi="Consolas"/>
          <w:color w:val="0F172A"/>
          <w:sz w:val="19"/>
        </w:rPr>
        <w:br/>
      </w:r>
      <w:r>
        <w:rPr>
          <w:rFonts w:ascii="Consolas" w:hAnsi="Consolas"/>
          <w:color w:val="0F172A"/>
          <w:sz w:val="19"/>
        </w:rPr>
        <w:br/>
        <w:t xml:space="preserve">    # 3. Household Fuel (IPCC Tier-1: LPG 2.983 kg/kg, PNG 1.968 kg/m³)</w:t>
      </w:r>
      <w:r>
        <w:rPr>
          <w:rFonts w:ascii="Consolas" w:hAnsi="Consolas"/>
          <w:color w:val="0F172A"/>
          <w:sz w:val="19"/>
        </w:rPr>
        <w:br/>
        <w:t xml:space="preserve">    fuel_co2e = (float(activity.get('lpg_kg', 0.0)) * 2.983) + (float(activity.get('png_m3', 0.0)) * 1.968)</w:t>
      </w:r>
      <w:r>
        <w:rPr>
          <w:rFonts w:ascii="Consolas" w:hAnsi="Consolas"/>
          <w:color w:val="0F172A"/>
          <w:sz w:val="19"/>
        </w:rPr>
        <w:br/>
      </w:r>
      <w:r>
        <w:rPr>
          <w:rFonts w:ascii="Consolas" w:hAnsi="Consolas"/>
          <w:color w:val="0F172A"/>
          <w:sz w:val="19"/>
        </w:rPr>
        <w:br/>
        <w:t xml:space="preserve">    # 4. Diet (Poore &amp; Nemecek, Science 2018)</w:t>
      </w:r>
      <w:r>
        <w:rPr>
          <w:rFonts w:ascii="Consolas" w:hAnsi="Consolas"/>
          <w:color w:val="0F172A"/>
          <w:sz w:val="19"/>
        </w:rPr>
        <w:br/>
        <w:t xml:space="preserve">    diet_factors = {'vegan': 2.89, 'vegetarian': 3.81, 'pescatarian': 3.91,</w:t>
      </w:r>
      <w:r>
        <w:rPr>
          <w:rFonts w:ascii="Consolas" w:hAnsi="Consolas"/>
          <w:color w:val="0F172A"/>
          <w:sz w:val="19"/>
        </w:rPr>
        <w:br/>
        <w:t xml:space="preserve">                    'moderate_meat': 5.63, 'heavy_meat': 7.19}</w:t>
      </w:r>
      <w:r>
        <w:rPr>
          <w:rFonts w:ascii="Consolas" w:hAnsi="Consolas"/>
          <w:color w:val="0F172A"/>
          <w:sz w:val="19"/>
        </w:rPr>
        <w:br/>
        <w:t xml:space="preserve">    diet_co2e = diet_factors.get(activity.get('diet_type', 'vegetarian'), 3.81) * 30.4167</w:t>
      </w:r>
      <w:r>
        <w:rPr>
          <w:rFonts w:ascii="Consolas" w:hAnsi="Consolas"/>
          <w:color w:val="0F172A"/>
          <w:sz w:val="19"/>
        </w:rPr>
        <w:br/>
      </w:r>
      <w:r>
        <w:rPr>
          <w:rFonts w:ascii="Consolas" w:hAnsi="Consolas"/>
          <w:color w:val="0F172A"/>
          <w:sz w:val="19"/>
        </w:rPr>
        <w:br/>
        <w:t xml:space="preserve">    # 5. Circular Waste (US EPA WARM: Methane penalty vs. Recycling/Composting credits)</w:t>
      </w:r>
      <w:r>
        <w:rPr>
          <w:rFonts w:ascii="Consolas" w:hAnsi="Consolas"/>
          <w:color w:val="0F172A"/>
          <w:sz w:val="19"/>
        </w:rPr>
        <w:br/>
        <w:t xml:space="preserve">    waste_kg = float(activity.get('waste_kg', 0.0))</w:t>
      </w:r>
      <w:r>
        <w:rPr>
          <w:rFonts w:ascii="Consolas" w:hAnsi="Consolas"/>
          <w:color w:val="0F172A"/>
          <w:sz w:val="19"/>
        </w:rPr>
        <w:br/>
        <w:t xml:space="preserve">    recycled_kg = waste_kg * (float(activity.get('recycling_pct', 0.0)) / 100.0)</w:t>
      </w:r>
      <w:r>
        <w:rPr>
          <w:rFonts w:ascii="Consolas" w:hAnsi="Consolas"/>
          <w:color w:val="0F172A"/>
          <w:sz w:val="19"/>
        </w:rPr>
        <w:br/>
        <w:t xml:space="preserve">    composted_kg = waste_kg * (float(activity.get('composting_pct', 0.0)) / 100.0)</w:t>
      </w:r>
      <w:r>
        <w:rPr>
          <w:rFonts w:ascii="Consolas" w:hAnsi="Consolas"/>
          <w:color w:val="0F172A"/>
          <w:sz w:val="19"/>
        </w:rPr>
        <w:br/>
        <w:t xml:space="preserve">    landfill_kg = max(0.0, waste_kg - recycled_kg - composted_kg)</w:t>
      </w:r>
      <w:r>
        <w:rPr>
          <w:rFonts w:ascii="Consolas" w:hAnsi="Consolas"/>
          <w:color w:val="0F172A"/>
          <w:sz w:val="19"/>
        </w:rPr>
        <w:br/>
        <w:t xml:space="preserve">    waste_co2e = max(0.0, (landfill_kg * 0.586) - (recycled_kg * 0.320) - (composted_kg * 0.180))</w:t>
      </w:r>
      <w:r>
        <w:rPr>
          <w:rFonts w:ascii="Consolas" w:hAnsi="Consolas"/>
          <w:color w:val="0F172A"/>
          <w:sz w:val="19"/>
        </w:rPr>
        <w:br/>
      </w:r>
      <w:r>
        <w:rPr>
          <w:rFonts w:ascii="Consolas" w:hAnsi="Consolas"/>
          <w:color w:val="0F172A"/>
          <w:sz w:val="19"/>
        </w:rPr>
        <w:br/>
        <w:t xml:space="preserve">    total_co2e = transport_co2e + electricity_co2e + fuel_co2e + diet_co2e + waste_co2e</w:t>
      </w:r>
      <w:r>
        <w:rPr>
          <w:rFonts w:ascii="Consolas" w:hAnsi="Consolas"/>
          <w:color w:val="0F172A"/>
          <w:sz w:val="19"/>
        </w:rPr>
        <w:br/>
        <w:t xml:space="preserve">    return {'total_co2e': round(total_co2e, 2), 'transport_co2e': round(transport_co2e, 2),</w:t>
      </w:r>
      <w:r>
        <w:rPr>
          <w:rFonts w:ascii="Consolas" w:hAnsi="Consolas"/>
          <w:color w:val="0F172A"/>
          <w:sz w:val="19"/>
        </w:rPr>
        <w:br/>
        <w:t xml:space="preserve">            'electricity_co2e': round(electricity_co2e, 2), 'fuel_co2e': round(fuel_co2e, 2),</w:t>
      </w:r>
      <w:r>
        <w:rPr>
          <w:rFonts w:ascii="Consolas" w:hAnsi="Consolas"/>
          <w:color w:val="0F172A"/>
          <w:sz w:val="19"/>
        </w:rPr>
        <w:br/>
        <w:t xml:space="preserve">            'diet_co2e': round(diet_co2e, 2), 'waste_co2e': round(waste_co2e, 2)}</w:t>
      </w:r>
    </w:p>
    <w:p w14:paraId="32B84C8E" w14:textId="77777777" w:rsidR="00A01640" w:rsidRDefault="00000000">
      <w:pPr>
        <w:spacing w:before="200" w:after="80"/>
        <w:jc w:val="left"/>
      </w:pPr>
      <w:r>
        <w:rPr>
          <w:b/>
          <w:i/>
          <w:color w:val="334155"/>
        </w:rPr>
        <w:t>9.2.2 Greedy Reduction Planning Algorithm (reduction_agent.py)</w:t>
      </w:r>
    </w:p>
    <w:p w14:paraId="635DAD9D" w14:textId="77777777" w:rsidR="00A01640" w:rsidRDefault="00000000">
      <w:pPr>
        <w:spacing w:before="0" w:after="120" w:line="276" w:lineRule="auto"/>
      </w:pPr>
      <w:r>
        <w:rPr>
          <w:color w:val="000000"/>
        </w:rPr>
        <w:t>Greedy knapsack optimization prioritizing minimal difficulty mitigation actions to satisfy reduction targets:</w:t>
      </w:r>
    </w:p>
    <w:p w14:paraId="1BDA4B8F" w14:textId="77777777" w:rsidR="00A01640" w:rsidRDefault="00000000">
      <w:pPr>
        <w:pBdr>
          <w:left w:val="single" w:sz="16" w:space="8" w:color="059669"/>
        </w:pBdr>
        <w:shd w:val="clear" w:color="auto" w:fill="F1F5F9"/>
        <w:spacing w:before="120" w:after="160" w:line="240" w:lineRule="auto"/>
        <w:ind w:left="288" w:right="288"/>
        <w:jc w:val="left"/>
      </w:pPr>
      <w:r>
        <w:rPr>
          <w:rFonts w:ascii="Consolas" w:hAnsi="Consolas"/>
          <w:color w:val="0F172A"/>
          <w:sz w:val="19"/>
        </w:rPr>
        <w:t>def generate_plan(self, baseline_co2e: float, target_pct: float, max_difficulty: str) -&gt; Dict[str, Any]:</w:t>
      </w:r>
      <w:r>
        <w:rPr>
          <w:rFonts w:ascii="Consolas" w:hAnsi="Consolas"/>
          <w:color w:val="0F172A"/>
          <w:sz w:val="19"/>
        </w:rPr>
        <w:br/>
        <w:t xml:space="preserve">    """Generates greedy reduction plan satisfying emission target."""</w:t>
      </w:r>
      <w:r>
        <w:rPr>
          <w:rFonts w:ascii="Consolas" w:hAnsi="Consolas"/>
          <w:color w:val="0F172A"/>
          <w:sz w:val="19"/>
        </w:rPr>
        <w:br/>
        <w:t xml:space="preserve">    required_savings = baseline_co2e * (target_pct / 100.0)</w:t>
      </w:r>
      <w:r>
        <w:rPr>
          <w:rFonts w:ascii="Consolas" w:hAnsi="Consolas"/>
          <w:color w:val="0F172A"/>
          <w:sz w:val="19"/>
        </w:rPr>
        <w:br/>
        <w:t xml:space="preserve">    catalog = self.get_action_catalog()</w:t>
      </w:r>
      <w:r>
        <w:rPr>
          <w:rFonts w:ascii="Consolas" w:hAnsi="Consolas"/>
          <w:color w:val="0F172A"/>
          <w:sz w:val="19"/>
        </w:rPr>
        <w:br/>
        <w:t xml:space="preserve">    </w:t>
      </w:r>
      <w:r>
        <w:rPr>
          <w:rFonts w:ascii="Consolas" w:hAnsi="Consolas"/>
          <w:color w:val="0F172A"/>
          <w:sz w:val="19"/>
        </w:rPr>
        <w:br/>
        <w:t xml:space="preserve">    # Filter interventions by difficulty and sort by impact-to-difficulty ratio</w:t>
      </w:r>
      <w:r>
        <w:rPr>
          <w:rFonts w:ascii="Consolas" w:hAnsi="Consolas"/>
          <w:color w:val="0F172A"/>
          <w:sz w:val="19"/>
        </w:rPr>
        <w:br/>
        <w:t xml:space="preserve">    difficulty_order = {'easy': 1, 'medium': 2, 'hard': 3}</w:t>
      </w:r>
      <w:r>
        <w:rPr>
          <w:rFonts w:ascii="Consolas" w:hAnsi="Consolas"/>
          <w:color w:val="0F172A"/>
          <w:sz w:val="19"/>
        </w:rPr>
        <w:br/>
        <w:t xml:space="preserve">    max_level = difficulty_order.get(max_difficulty.lower(), 3)</w:t>
      </w:r>
      <w:r>
        <w:rPr>
          <w:rFonts w:ascii="Consolas" w:hAnsi="Consolas"/>
          <w:color w:val="0F172A"/>
          <w:sz w:val="19"/>
        </w:rPr>
        <w:br/>
      </w:r>
      <w:r>
        <w:rPr>
          <w:rFonts w:ascii="Consolas" w:hAnsi="Consolas"/>
          <w:color w:val="0F172A"/>
          <w:sz w:val="19"/>
        </w:rPr>
        <w:lastRenderedPageBreak/>
        <w:t xml:space="preserve">    viable_actions = [a for a in catalog if difficulty_order.get(a['difficulty'], 2) &lt;= max_level]</w:t>
      </w:r>
      <w:r>
        <w:rPr>
          <w:rFonts w:ascii="Consolas" w:hAnsi="Consolas"/>
          <w:color w:val="0F172A"/>
          <w:sz w:val="19"/>
        </w:rPr>
        <w:br/>
        <w:t xml:space="preserve">    viable_actions.sort(key=lambda x: (x['estimated_monthly_saving_kg'] / difficulty_order[x['difficulty']]), reverse=True)</w:t>
      </w:r>
      <w:r>
        <w:rPr>
          <w:rFonts w:ascii="Consolas" w:hAnsi="Consolas"/>
          <w:color w:val="0F172A"/>
          <w:sz w:val="19"/>
        </w:rPr>
        <w:br/>
        <w:t xml:space="preserve">    </w:t>
      </w:r>
      <w:r>
        <w:rPr>
          <w:rFonts w:ascii="Consolas" w:hAnsi="Consolas"/>
          <w:color w:val="0F172A"/>
          <w:sz w:val="19"/>
        </w:rPr>
        <w:br/>
        <w:t xml:space="preserve">    selected_actions = []</w:t>
      </w:r>
      <w:r>
        <w:rPr>
          <w:rFonts w:ascii="Consolas" w:hAnsi="Consolas"/>
          <w:color w:val="0F172A"/>
          <w:sz w:val="19"/>
        </w:rPr>
        <w:br/>
        <w:t xml:space="preserve">    accumulated_savings = 0.0</w:t>
      </w:r>
      <w:r>
        <w:rPr>
          <w:rFonts w:ascii="Consolas" w:hAnsi="Consolas"/>
          <w:color w:val="0F172A"/>
          <w:sz w:val="19"/>
        </w:rPr>
        <w:br/>
        <w:t xml:space="preserve">    for action in viable_actions:</w:t>
      </w:r>
      <w:r>
        <w:rPr>
          <w:rFonts w:ascii="Consolas" w:hAnsi="Consolas"/>
          <w:color w:val="0F172A"/>
          <w:sz w:val="19"/>
        </w:rPr>
        <w:br/>
        <w:t xml:space="preserve">        if accumulated_savings &gt;= required_savings:</w:t>
      </w:r>
      <w:r>
        <w:rPr>
          <w:rFonts w:ascii="Consolas" w:hAnsi="Consolas"/>
          <w:color w:val="0F172A"/>
          <w:sz w:val="19"/>
        </w:rPr>
        <w:br/>
        <w:t xml:space="preserve">            break</w:t>
      </w:r>
      <w:r>
        <w:rPr>
          <w:rFonts w:ascii="Consolas" w:hAnsi="Consolas"/>
          <w:color w:val="0F172A"/>
          <w:sz w:val="19"/>
        </w:rPr>
        <w:br/>
        <w:t xml:space="preserve">        selected_actions.append(action)</w:t>
      </w:r>
      <w:r>
        <w:rPr>
          <w:rFonts w:ascii="Consolas" w:hAnsi="Consolas"/>
          <w:color w:val="0F172A"/>
          <w:sz w:val="19"/>
        </w:rPr>
        <w:br/>
        <w:t xml:space="preserve">        accumulated_savings += action['estimated_monthly_saving_kg']</w:t>
      </w:r>
      <w:r>
        <w:rPr>
          <w:rFonts w:ascii="Consolas" w:hAnsi="Consolas"/>
          <w:color w:val="0F172A"/>
          <w:sz w:val="19"/>
        </w:rPr>
        <w:br/>
        <w:t xml:space="preserve">        </w:t>
      </w:r>
      <w:r>
        <w:rPr>
          <w:rFonts w:ascii="Consolas" w:hAnsi="Consolas"/>
          <w:color w:val="0F172A"/>
          <w:sz w:val="19"/>
        </w:rPr>
        <w:br/>
        <w:t xml:space="preserve">    projected_co2e = max(0.0, baseline_co2e - accumulated_savings)</w:t>
      </w:r>
      <w:r>
        <w:rPr>
          <w:rFonts w:ascii="Consolas" w:hAnsi="Consolas"/>
          <w:color w:val="0F172A"/>
          <w:sz w:val="19"/>
        </w:rPr>
        <w:br/>
        <w:t xml:space="preserve">    return {'target_percentage': target_pct, 'required_reduction_kg': round(required_savings, 2),</w:t>
      </w:r>
      <w:r>
        <w:rPr>
          <w:rFonts w:ascii="Consolas" w:hAnsi="Consolas"/>
          <w:color w:val="0F172A"/>
          <w:sz w:val="19"/>
        </w:rPr>
        <w:br/>
        <w:t xml:space="preserve">            'planned_reduction_kg': round(accumulated_savings, 2), 'projected_monthly_co2e': round(projected_co2e, 2),</w:t>
      </w:r>
      <w:r>
        <w:rPr>
          <w:rFonts w:ascii="Consolas" w:hAnsi="Consolas"/>
          <w:color w:val="0F172A"/>
          <w:sz w:val="19"/>
        </w:rPr>
        <w:br/>
        <w:t xml:space="preserve">            'actions': selected_actions, 'target_achieved': accumulated_savings &gt;= required_savings}</w:t>
      </w:r>
    </w:p>
    <w:p w14:paraId="20917987" w14:textId="77777777" w:rsidR="00A01640" w:rsidRDefault="00000000">
      <w:pPr>
        <w:spacing w:before="200" w:after="80"/>
        <w:jc w:val="left"/>
      </w:pPr>
      <w:r>
        <w:rPr>
          <w:b/>
          <w:i/>
          <w:color w:val="334155"/>
        </w:rPr>
        <w:t>9.2.3 Machine Learning Training &amp; Model Selection Pipeline (train.py)</w:t>
      </w:r>
    </w:p>
    <w:p w14:paraId="07EFFBF3" w14:textId="77777777" w:rsidR="00A01640" w:rsidRDefault="00000000">
      <w:pPr>
        <w:spacing w:before="0" w:after="120" w:line="276" w:lineRule="auto"/>
      </w:pPr>
      <w:r>
        <w:rPr>
          <w:color w:val="000000"/>
        </w:rPr>
        <w:t>Automated benchmarking across 5 regression models with Joblib serialization of the optimal model artifact:</w:t>
      </w:r>
    </w:p>
    <w:p w14:paraId="1CA14CD5" w14:textId="77777777" w:rsidR="00A01640" w:rsidRDefault="00000000">
      <w:pPr>
        <w:pBdr>
          <w:left w:val="single" w:sz="16" w:space="8" w:color="059669"/>
        </w:pBdr>
        <w:shd w:val="clear" w:color="auto" w:fill="F1F5F9"/>
        <w:spacing w:before="120" w:after="160" w:line="240" w:lineRule="auto"/>
        <w:ind w:left="288" w:right="288"/>
        <w:jc w:val="left"/>
      </w:pPr>
      <w:r>
        <w:rPr>
          <w:rFonts w:ascii="Consolas" w:hAnsi="Consolas"/>
          <w:color w:val="0F172A"/>
          <w:sz w:val="19"/>
        </w:rPr>
        <w:t>def train_and_select_best_model():</w:t>
      </w:r>
      <w:r>
        <w:rPr>
          <w:rFonts w:ascii="Consolas" w:hAnsi="Consolas"/>
          <w:color w:val="0F172A"/>
          <w:sz w:val="19"/>
        </w:rPr>
        <w:br/>
        <w:t xml:space="preserve">    """Benchmarks 5 regression candidates and serializes the optimal model."""</w:t>
      </w:r>
      <w:r>
        <w:rPr>
          <w:rFonts w:ascii="Consolas" w:hAnsi="Consolas"/>
          <w:color w:val="0F172A"/>
          <w:sz w:val="19"/>
        </w:rPr>
        <w:br/>
        <w:t xml:space="preserve">    X, y = load_engineered_dataset()</w:t>
      </w:r>
      <w:r>
        <w:rPr>
          <w:rFonts w:ascii="Consolas" w:hAnsi="Consolas"/>
          <w:color w:val="0F172A"/>
          <w:sz w:val="19"/>
        </w:rPr>
        <w:br/>
        <w:t xml:space="preserve">    X_train, X_test, y_train, y_test = train_test_split(X, y, test_size=0.20, random_state=42)</w:t>
      </w:r>
      <w:r>
        <w:rPr>
          <w:rFonts w:ascii="Consolas" w:hAnsi="Consolas"/>
          <w:color w:val="0F172A"/>
          <w:sz w:val="19"/>
        </w:rPr>
        <w:br/>
        <w:t xml:space="preserve">    </w:t>
      </w:r>
      <w:r>
        <w:rPr>
          <w:rFonts w:ascii="Consolas" w:hAnsi="Consolas"/>
          <w:color w:val="0F172A"/>
          <w:sz w:val="19"/>
        </w:rPr>
        <w:br/>
        <w:t xml:space="preserve">    candidates = {</w:t>
      </w:r>
      <w:r>
        <w:rPr>
          <w:rFonts w:ascii="Consolas" w:hAnsi="Consolas"/>
          <w:color w:val="0F172A"/>
          <w:sz w:val="19"/>
        </w:rPr>
        <w:br/>
        <w:t xml:space="preserve">        'Linear Regression': LinearRegression(),</w:t>
      </w:r>
      <w:r>
        <w:rPr>
          <w:rFonts w:ascii="Consolas" w:hAnsi="Consolas"/>
          <w:color w:val="0F172A"/>
          <w:sz w:val="19"/>
        </w:rPr>
        <w:br/>
        <w:t xml:space="preserve">        'Decision Tree': DecisionTreeRegressor(max_depth=5, random_state=42),</w:t>
      </w:r>
      <w:r>
        <w:rPr>
          <w:rFonts w:ascii="Consolas" w:hAnsi="Consolas"/>
          <w:color w:val="0F172A"/>
          <w:sz w:val="19"/>
        </w:rPr>
        <w:br/>
        <w:t xml:space="preserve">        'Random Forest': RandomForestRegressor(n_estimators=100, max_depth=6, random_state=42),</w:t>
      </w:r>
      <w:r>
        <w:rPr>
          <w:rFonts w:ascii="Consolas" w:hAnsi="Consolas"/>
          <w:color w:val="0F172A"/>
          <w:sz w:val="19"/>
        </w:rPr>
        <w:br/>
        <w:t xml:space="preserve">        'Gradient Boosting': GradientBoostingRegressor(n_estimators=100, learning_rate=0.1, random_state=42),</w:t>
      </w:r>
      <w:r>
        <w:rPr>
          <w:rFonts w:ascii="Consolas" w:hAnsi="Consolas"/>
          <w:color w:val="0F172A"/>
          <w:sz w:val="19"/>
        </w:rPr>
        <w:br/>
        <w:t xml:space="preserve">        'XGBoost': xgb.XGBRegressor(n_estimators=100, learning_rate=0.08, max_depth=4, random_state=42)</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results = {}</w:t>
      </w:r>
      <w:r>
        <w:rPr>
          <w:rFonts w:ascii="Consolas" w:hAnsi="Consolas"/>
          <w:color w:val="0F172A"/>
          <w:sz w:val="19"/>
        </w:rPr>
        <w:br/>
        <w:t xml:space="preserve">    best_model, best_name, min_rmse = None, None, float('inf')</w:t>
      </w:r>
      <w:r>
        <w:rPr>
          <w:rFonts w:ascii="Consolas" w:hAnsi="Consolas"/>
          <w:color w:val="0F172A"/>
          <w:sz w:val="19"/>
        </w:rPr>
        <w:br/>
        <w:t xml:space="preserve">    for name, model in candidates.items():</w:t>
      </w:r>
      <w:r>
        <w:rPr>
          <w:rFonts w:ascii="Consolas" w:hAnsi="Consolas"/>
          <w:color w:val="0F172A"/>
          <w:sz w:val="19"/>
        </w:rPr>
        <w:br/>
        <w:t xml:space="preserve">        model.fit(X_train, y_train)</w:t>
      </w:r>
      <w:r>
        <w:rPr>
          <w:rFonts w:ascii="Consolas" w:hAnsi="Consolas"/>
          <w:color w:val="0F172A"/>
          <w:sz w:val="19"/>
        </w:rPr>
        <w:br/>
        <w:t xml:space="preserve">        preds = model.predict(X_test)</w:t>
      </w:r>
      <w:r>
        <w:rPr>
          <w:rFonts w:ascii="Consolas" w:hAnsi="Consolas"/>
          <w:color w:val="0F172A"/>
          <w:sz w:val="19"/>
        </w:rPr>
        <w:br/>
        <w:t xml:space="preserve">        metrics = {'mae': mean_absolute_error(y_test, preds),</w:t>
      </w:r>
      <w:r>
        <w:rPr>
          <w:rFonts w:ascii="Consolas" w:hAnsi="Consolas"/>
          <w:color w:val="0F172A"/>
          <w:sz w:val="19"/>
        </w:rPr>
        <w:br/>
        <w:t xml:space="preserve">                   'rmse': np.sqrt(mean_squared_error(y_test, preds)),</w:t>
      </w:r>
      <w:r>
        <w:rPr>
          <w:rFonts w:ascii="Consolas" w:hAnsi="Consolas"/>
          <w:color w:val="0F172A"/>
          <w:sz w:val="19"/>
        </w:rPr>
        <w:br/>
        <w:t xml:space="preserve">                   'r2': r2_score(y_test, preds)}</w:t>
      </w:r>
      <w:r>
        <w:rPr>
          <w:rFonts w:ascii="Consolas" w:hAnsi="Consolas"/>
          <w:color w:val="0F172A"/>
          <w:sz w:val="19"/>
        </w:rPr>
        <w:br/>
        <w:t xml:space="preserve">        results[name] = metrics</w:t>
      </w:r>
      <w:r>
        <w:rPr>
          <w:rFonts w:ascii="Consolas" w:hAnsi="Consolas"/>
          <w:color w:val="0F172A"/>
          <w:sz w:val="19"/>
        </w:rPr>
        <w:br/>
        <w:t xml:space="preserve">        if metrics['rmse'] &lt; min_rmse:</w:t>
      </w:r>
      <w:r>
        <w:rPr>
          <w:rFonts w:ascii="Consolas" w:hAnsi="Consolas"/>
          <w:color w:val="0F172A"/>
          <w:sz w:val="19"/>
        </w:rPr>
        <w:br/>
        <w:t xml:space="preserve">            min_rmse = metrics['rmse']</w:t>
      </w:r>
      <w:r>
        <w:rPr>
          <w:rFonts w:ascii="Consolas" w:hAnsi="Consolas"/>
          <w:color w:val="0F172A"/>
          <w:sz w:val="19"/>
        </w:rPr>
        <w:br/>
        <w:t xml:space="preserve">            best_model, best_name = model, name</w:t>
      </w:r>
      <w:r>
        <w:rPr>
          <w:rFonts w:ascii="Consolas" w:hAnsi="Consolas"/>
          <w:color w:val="0F172A"/>
          <w:sz w:val="19"/>
        </w:rPr>
        <w:br/>
        <w:t xml:space="preserve">            </w:t>
      </w:r>
      <w:r>
        <w:rPr>
          <w:rFonts w:ascii="Consolas" w:hAnsi="Consolas"/>
          <w:color w:val="0F172A"/>
          <w:sz w:val="19"/>
        </w:rPr>
        <w:br/>
        <w:t xml:space="preserve">    joblib.dump(best_model, 'carbon_agent/ml/models/best_emission_model.joblib')</w:t>
      </w:r>
      <w:r>
        <w:rPr>
          <w:rFonts w:ascii="Consolas" w:hAnsi="Consolas"/>
          <w:color w:val="0F172A"/>
          <w:sz w:val="19"/>
        </w:rPr>
        <w:br/>
      </w:r>
      <w:r>
        <w:rPr>
          <w:rFonts w:ascii="Consolas" w:hAnsi="Consolas"/>
          <w:color w:val="0F172A"/>
          <w:sz w:val="19"/>
        </w:rPr>
        <w:lastRenderedPageBreak/>
        <w:t xml:space="preserve">    save_metadata(best_name, results)</w:t>
      </w:r>
      <w:r>
        <w:rPr>
          <w:rFonts w:ascii="Consolas" w:hAnsi="Consolas"/>
          <w:color w:val="0F172A"/>
          <w:sz w:val="19"/>
        </w:rPr>
        <w:br/>
        <w:t xml:space="preserve">    return best_name, results</w:t>
      </w:r>
    </w:p>
    <w:p w14:paraId="730D39A7" w14:textId="77777777" w:rsidR="00A01640" w:rsidRDefault="00000000">
      <w:pPr>
        <w:pageBreakBefore/>
        <w:spacing w:before="360" w:after="40"/>
        <w:jc w:val="left"/>
      </w:pPr>
      <w:r>
        <w:rPr>
          <w:b/>
          <w:color w:val="104430"/>
          <w:sz w:val="30"/>
        </w:rPr>
        <w:lastRenderedPageBreak/>
        <w:t>References</w:t>
      </w:r>
    </w:p>
    <w:p w14:paraId="5D69B74C" w14:textId="77777777" w:rsidR="00A01640" w:rsidRDefault="00000000">
      <w:pPr>
        <w:spacing w:before="0" w:after="240"/>
        <w:jc w:val="left"/>
      </w:pPr>
      <w:r>
        <w:rPr>
          <w:b/>
          <w:color w:val="104430"/>
          <w:sz w:val="30"/>
        </w:rPr>
        <w:t>Bibliography</w:t>
      </w:r>
    </w:p>
    <w:p w14:paraId="3BA9D3B9" w14:textId="77777777" w:rsidR="00A01640" w:rsidRDefault="00000000">
      <w:pPr>
        <w:spacing w:before="0" w:after="120" w:line="276" w:lineRule="auto"/>
        <w:ind w:left="576" w:hanging="576"/>
      </w:pPr>
      <w:r>
        <w:rPr>
          <w:color w:val="0F172A"/>
          <w:sz w:val="22"/>
        </w:rPr>
        <w:t>[1] Central Electricity Authority (CEA), "CO2 Baseline Database for the Indian Power Sector, User Guide Version 19.0," Ministry of Power, Government of India, New Delhi, India, Dec. 2023.</w:t>
      </w:r>
    </w:p>
    <w:p w14:paraId="7D2C365F" w14:textId="77777777" w:rsidR="00A01640" w:rsidRDefault="00000000">
      <w:pPr>
        <w:spacing w:before="0" w:after="120" w:line="276" w:lineRule="auto"/>
        <w:ind w:left="576" w:hanging="576"/>
      </w:pPr>
      <w:r>
        <w:rPr>
          <w:color w:val="0F172A"/>
          <w:sz w:val="22"/>
        </w:rPr>
        <w:t>[2] Intergovernmental Panel on Climate Change (IPCC), "2006 IPCC Guidelines for National Greenhouse Gas Inventories," Prepared by the National Greenhouse Gas Inventories Programme, IGES, Japan, 2006 (and 2019 Refinement).</w:t>
      </w:r>
    </w:p>
    <w:p w14:paraId="242ED65F" w14:textId="77777777" w:rsidR="00A01640" w:rsidRDefault="00000000">
      <w:pPr>
        <w:spacing w:before="0" w:after="120" w:line="276" w:lineRule="auto"/>
        <w:ind w:left="576" w:hanging="576"/>
      </w:pPr>
      <w:r>
        <w:rPr>
          <w:color w:val="0F172A"/>
          <w:sz w:val="22"/>
        </w:rPr>
        <w:t>[3] UK Department for Energy Security and Net Zero (DESNZ), "Greenhouse gas reporting: conversion factors 2023," HM Government, London, UK, Jun. 2023.</w:t>
      </w:r>
    </w:p>
    <w:p w14:paraId="33E2B7BB" w14:textId="77777777" w:rsidR="00A01640" w:rsidRDefault="00000000">
      <w:pPr>
        <w:spacing w:before="0" w:after="120" w:line="276" w:lineRule="auto"/>
        <w:ind w:left="576" w:hanging="576"/>
      </w:pPr>
      <w:r>
        <w:rPr>
          <w:color w:val="0F172A"/>
          <w:sz w:val="22"/>
        </w:rPr>
        <w:t>[4] J. Poore and T. Nemecek, "Reducing food’s environmental impacts through producers and consumers," Science, vol. 360, no. 6392, pp. 987–992, Jun. 2018.</w:t>
      </w:r>
    </w:p>
    <w:p w14:paraId="1BAF43C6" w14:textId="77777777" w:rsidR="00A01640" w:rsidRDefault="00000000">
      <w:pPr>
        <w:spacing w:before="0" w:after="120" w:line="276" w:lineRule="auto"/>
        <w:ind w:left="576" w:hanging="576"/>
      </w:pPr>
      <w:r>
        <w:rPr>
          <w:color w:val="0F172A"/>
          <w:sz w:val="22"/>
        </w:rPr>
        <w:t>[5] United States Environmental Protection Agency (US EPA), "Waste Reduction Model (WARM) Documentation: Chapters on Management Practices and Background Information," Version 15, EPA, Washington, D.C., USA, 2020.</w:t>
      </w:r>
    </w:p>
    <w:p w14:paraId="2DC7B74E" w14:textId="77777777" w:rsidR="00A01640" w:rsidRDefault="00000000">
      <w:pPr>
        <w:spacing w:before="0" w:after="120" w:line="276" w:lineRule="auto"/>
        <w:ind w:left="576" w:hanging="576"/>
      </w:pPr>
      <w:r>
        <w:rPr>
          <w:color w:val="0F172A"/>
          <w:sz w:val="22"/>
        </w:rPr>
        <w:t>[6] S. Yao, J. Zhao, D. Yu, N. Du, I. Shafran, K. Narasimhan, and Y. Cao, "ReAct: Synergizing Reasoning and Acting in Language Models," in Proc. Int. Conf. Learn. Representations (ICLR), Kigali, Rwanda, May 2023.</w:t>
      </w:r>
    </w:p>
    <w:p w14:paraId="61D003E6" w14:textId="77777777" w:rsidR="00A01640" w:rsidRDefault="00000000">
      <w:pPr>
        <w:spacing w:before="0" w:after="120" w:line="276" w:lineRule="auto"/>
        <w:ind w:left="576" w:hanging="576"/>
      </w:pPr>
      <w:r>
        <w:rPr>
          <w:color w:val="0F172A"/>
          <w:sz w:val="22"/>
        </w:rPr>
        <w:t>[7] F. Pedregosa et al., "Scikit-learn: Machine Learning in Python," Journal of Machine Learning Research, vol. 12, pp. 2825–2830, Nov. 2011.</w:t>
      </w:r>
    </w:p>
    <w:p w14:paraId="04328339" w14:textId="77777777" w:rsidR="00A01640" w:rsidRDefault="00000000">
      <w:pPr>
        <w:spacing w:before="0" w:after="120" w:line="276" w:lineRule="auto"/>
        <w:ind w:left="576" w:hanging="576"/>
      </w:pPr>
      <w:r>
        <w:rPr>
          <w:color w:val="0F172A"/>
          <w:sz w:val="22"/>
        </w:rPr>
        <w:t>[8] T. Chen and C. Guestrin, "XGBoost: A Scalable Tree Boosting System," in Proc. 22nd ACM SIGKDD Int. Conf. Knowl. Discov. Data Min. (KDD '16), San Francisco, CA, USA, 2016, pp. 785–794.</w:t>
      </w:r>
    </w:p>
    <w:p w14:paraId="20E0CE11" w14:textId="77777777" w:rsidR="00A01640" w:rsidRDefault="00000000">
      <w:pPr>
        <w:spacing w:before="0" w:after="120" w:line="276" w:lineRule="auto"/>
        <w:ind w:left="576" w:hanging="576"/>
      </w:pPr>
      <w:r>
        <w:rPr>
          <w:color w:val="0F172A"/>
          <w:sz w:val="22"/>
        </w:rPr>
        <w:t>[9] Gradio Development Team, "Gradio: Fast, Easy, and Beautiful Machine Learning Web Apps," 2024. [Online]. Available: https://gradio.app</w:t>
      </w:r>
    </w:p>
    <w:p w14:paraId="6B4E2A08" w14:textId="77777777" w:rsidR="00A01640" w:rsidRDefault="00000000">
      <w:pPr>
        <w:spacing w:before="0" w:after="120" w:line="276" w:lineRule="auto"/>
        <w:ind w:left="576" w:hanging="576"/>
      </w:pPr>
      <w:r>
        <w:rPr>
          <w:color w:val="0F172A"/>
          <w:sz w:val="22"/>
        </w:rPr>
        <w:t>[10] NITI Aayog, "Mission LiFE (Lifestyle for Environment): A Global Movement for Sustainable Living," Government of India, New Delhi, India, 2022.</w:t>
      </w:r>
    </w:p>
    <w:p w14:paraId="30AF562A" w14:textId="77777777" w:rsidR="00A01640" w:rsidRDefault="00000000">
      <w:pPr>
        <w:spacing w:before="0" w:after="120" w:line="276" w:lineRule="auto"/>
        <w:ind w:left="576" w:hanging="576"/>
      </w:pPr>
      <w:r>
        <w:rPr>
          <w:color w:val="0F172A"/>
          <w:sz w:val="22"/>
        </w:rPr>
        <w:t>[11] Ministry of Environment, Forest and Climate Change (MoEFCC), "India's Long-Term Low-Carbon Development Strategy," Government of India, Nov. 2022.</w:t>
      </w:r>
    </w:p>
    <w:p w14:paraId="51895A68" w14:textId="77777777" w:rsidR="00A01640" w:rsidRDefault="00000000">
      <w:pPr>
        <w:spacing w:before="0" w:after="120" w:line="276" w:lineRule="auto"/>
        <w:ind w:left="576" w:hanging="576"/>
      </w:pPr>
      <w:r>
        <w:rPr>
          <w:color w:val="0F172A"/>
          <w:sz w:val="22"/>
        </w:rPr>
        <w:t>[12] World Bank, "World Development Indicators: CO2 emissions (metric tons per capita) - India and World," World Bank Group, Washington, D.C., 2023.</w:t>
      </w:r>
    </w:p>
    <w:sectPr w:rsidR="00A01640">
      <w:pgSz w:w="11910" w:h="16840"/>
      <w:pgMar w:top="1440" w:right="1440" w:bottom="1440" w:left="1872" w:header="709"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1CF0F" w14:textId="77777777" w:rsidR="00E93A59" w:rsidRDefault="00E93A59">
      <w:pPr>
        <w:spacing w:before="0" w:line="240" w:lineRule="auto"/>
      </w:pPr>
      <w:r>
        <w:separator/>
      </w:r>
    </w:p>
  </w:endnote>
  <w:endnote w:type="continuationSeparator" w:id="0">
    <w:p w14:paraId="005A6585" w14:textId="77777777" w:rsidR="00E93A59" w:rsidRDefault="00E93A5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5C6D66C-73E5-46B7-ACE0-C34FCD63E366}"/>
    <w:embedItalic r:id="rId2" w:fontKey="{55929E02-B6EE-4166-A047-6DA043DD3837}"/>
    <w:embedBoldItalic r:id="rId3" w:fontKey="{FEEFDDC6-3B20-48CE-AAB5-D90B26344278}"/>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4" w:fontKey="{676CE614-42D8-4A07-8F4B-98CA6D401FE2}"/>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embedRegular r:id="rId5" w:fontKey="{8A334E9A-BA2D-4DF9-A809-0F8ADDD671AD}"/>
    <w:embedBold r:id="rId6" w:fontKey="{A9305EEB-FC4A-40AC-9207-86206983B423}"/>
  </w:font>
  <w:font w:name="Consolas">
    <w:panose1 w:val="020B0609020204030204"/>
    <w:charset w:val="00"/>
    <w:family w:val="modern"/>
    <w:pitch w:val="fixed"/>
    <w:sig w:usb0="E00006FF" w:usb1="0000FCFF" w:usb2="00000001" w:usb3="00000000" w:csb0="0000019F" w:csb1="00000000"/>
    <w:embedRegular r:id="rId7" w:fontKey="{3B0C29FB-3982-4CB6-BC8A-ED4C0E4CD198}"/>
    <w:embedBold r:id="rId8" w:fontKey="{57B6FA00-821C-44D2-98BD-25DE867E71AB}"/>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embedItalic r:id="rId9" w:fontKey="{ECE10CE3-6042-4EB7-B053-FA054BB6FF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43640" w14:textId="77777777" w:rsidR="003974BD" w:rsidRDefault="00000000">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A33261">
      <w:rPr>
        <w:noProof/>
        <w:color w:val="000000"/>
      </w:rPr>
      <w:t>2</w:t>
    </w:r>
    <w:r>
      <w:rPr>
        <w:color w:val="000000"/>
      </w:rPr>
      <w:fldChar w:fldCharType="end"/>
    </w:r>
  </w:p>
  <w:p w14:paraId="1BC20234" w14:textId="77777777" w:rsidR="003974BD" w:rsidRDefault="003974BD">
    <w:pPr>
      <w:pBdr>
        <w:top w:val="nil"/>
        <w:left w:val="nil"/>
        <w:bottom w:val="nil"/>
        <w:right w:val="nil"/>
        <w:between w:val="nil"/>
      </w:pBdr>
      <w:tabs>
        <w:tab w:val="center" w:pos="4680"/>
        <w:tab w:val="right" w:pos="9360"/>
      </w:tabs>
      <w:spacing w:before="0" w:line="240" w:lineRule="auto"/>
      <w:jc w:val="center"/>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CEB30" w14:textId="77777777" w:rsidR="00E93A59" w:rsidRDefault="00E93A59">
      <w:pPr>
        <w:spacing w:before="0" w:line="240" w:lineRule="auto"/>
      </w:pPr>
      <w:r>
        <w:separator/>
      </w:r>
    </w:p>
  </w:footnote>
  <w:footnote w:type="continuationSeparator" w:id="0">
    <w:p w14:paraId="0921C6BB" w14:textId="77777777" w:rsidR="00E93A59" w:rsidRDefault="00E93A59">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8182F"/>
    <w:multiLevelType w:val="multilevel"/>
    <w:tmpl w:val="22580F5E"/>
    <w:lvl w:ilvl="0">
      <w:start w:val="1"/>
      <w:numFmt w:val="decimal"/>
      <w:pStyle w:val="figure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2028677287">
    <w:abstractNumId w:val="0"/>
  </w:num>
  <w:num w:numId="2" w16cid:durableId="1097798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8291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08060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4BD"/>
    <w:rsid w:val="001B5BC2"/>
    <w:rsid w:val="003974BD"/>
    <w:rsid w:val="009D4A93"/>
    <w:rsid w:val="00A01640"/>
    <w:rsid w:val="00A33261"/>
    <w:rsid w:val="00BC5E19"/>
    <w:rsid w:val="00BE4512"/>
    <w:rsid w:val="00C53181"/>
    <w:rsid w:val="00D373CA"/>
    <w:rsid w:val="00E93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76722"/>
  <w15:docId w15:val="{945D796C-3B59-437C-9F64-75B59114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bCs/>
      <w:smallCaps/>
      <w:sz w:val="28"/>
      <w:szCs w:val="28"/>
    </w:rPr>
  </w:style>
  <w:style w:type="paragraph" w:styleId="Heading2">
    <w:name w:val="heading 2"/>
    <w:basedOn w:val="Normal"/>
    <w:next w:val="Normal"/>
    <w:link w:val="Heading2Char"/>
    <w:uiPriority w:val="9"/>
    <w:unhideWhenUsed/>
    <w:qFormat/>
    <w:pPr>
      <w:keepNext/>
      <w:keepLines/>
      <w:spacing w:before="0"/>
      <w:jc w:val="center"/>
      <w:outlineLvl w:val="1"/>
    </w:pPr>
    <w:rPr>
      <w:b/>
      <w:bCs/>
      <w:smallCaps/>
      <w:sz w:val="28"/>
      <w:szCs w:val="28"/>
    </w:rPr>
  </w:style>
  <w:style w:type="paragraph" w:styleId="Heading3">
    <w:name w:val="heading 3"/>
    <w:basedOn w:val="Normal"/>
    <w:next w:val="Normal"/>
    <w:link w:val="Heading3Char"/>
    <w:uiPriority w:val="9"/>
    <w:semiHidden/>
    <w:unhideWhenUsed/>
    <w:qFormat/>
    <w:pPr>
      <w:keepNext/>
      <w:keepLines/>
      <w:ind w:left="2160" w:hanging="720"/>
      <w:outlineLvl w:val="2"/>
    </w:pPr>
    <w:rPr>
      <w:b/>
      <w:bCs/>
    </w:rPr>
  </w:style>
  <w:style w:type="paragraph" w:styleId="Heading4">
    <w:name w:val="heading 4"/>
    <w:basedOn w:val="Normal"/>
    <w:next w:val="Normal"/>
    <w:link w:val="Heading4Char"/>
    <w:uiPriority w:val="9"/>
    <w:semiHidden/>
    <w:unhideWhenUsed/>
    <w:qFormat/>
    <w:pPr>
      <w:keepNext/>
      <w:keepLines/>
      <w:spacing w:before="200"/>
      <w:ind w:left="2880" w:hanging="72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uiPriority w:val="9"/>
    <w:semiHidden/>
    <w:unhideWhenUsed/>
    <w:qFormat/>
    <w:pPr>
      <w:keepNext/>
      <w:keepLines/>
      <w:spacing w:before="200"/>
      <w:ind w:left="4320" w:hanging="720"/>
      <w:outlineLvl w:val="5"/>
    </w:pPr>
    <w:rPr>
      <w:rFonts w:ascii="Cambria" w:eastAsia="Cambria" w:hAnsi="Cambria" w:cs="Cambria"/>
      <w:i/>
      <w:iCs/>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jc w:val="center"/>
    </w:pPr>
    <w:rPr>
      <w:b/>
      <w:bCs/>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1"/>
    <w:qFormat/>
    <w:rsid w:val="00792EDF"/>
    <w:pPr>
      <w:ind w:left="720"/>
      <w:contextualSpacing/>
    </w:pPr>
  </w:style>
  <w:style w:type="character" w:customStyle="1" w:styleId="TitleChar">
    <w:name w:val="Title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5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Emphasis">
    <w:name w:val="Emphasis"/>
    <w:basedOn w:val="DefaultParagraphFont"/>
    <w:uiPriority w:val="20"/>
    <w:qFormat/>
    <w:rsid w:val="004D5222"/>
    <w:rPr>
      <w:i/>
      <w:iCs/>
    </w:rPr>
  </w:style>
  <w:style w:type="paragraph" w:styleId="BodyText">
    <w:name w:val="Body Text"/>
    <w:basedOn w:val="Normal"/>
    <w:link w:val="BodyTextChar"/>
    <w:rsid w:val="002459EE"/>
    <w:pPr>
      <w:tabs>
        <w:tab w:val="left" w:pos="288"/>
      </w:tabs>
      <w:spacing w:before="0" w:after="120" w:line="228" w:lineRule="auto"/>
      <w:ind w:firstLine="288"/>
    </w:pPr>
    <w:rPr>
      <w:rFonts w:eastAsia="SimSun"/>
      <w:spacing w:val="-1"/>
      <w:sz w:val="20"/>
      <w:szCs w:val="20"/>
      <w:lang w:val="x-none" w:eastAsia="x-none"/>
    </w:rPr>
  </w:style>
  <w:style w:type="character" w:customStyle="1" w:styleId="BodyTextChar">
    <w:name w:val="Body Text Char"/>
    <w:basedOn w:val="DefaultParagraphFont"/>
    <w:link w:val="BodyText"/>
    <w:rsid w:val="002459EE"/>
    <w:rPr>
      <w:rFonts w:eastAsia="SimSun"/>
      <w:spacing w:val="-1"/>
      <w:sz w:val="20"/>
      <w:szCs w:val="20"/>
      <w:lang w:val="x-none" w:eastAsia="x-none"/>
    </w:rPr>
  </w:style>
  <w:style w:type="paragraph" w:customStyle="1" w:styleId="equation">
    <w:name w:val="equation"/>
    <w:basedOn w:val="Normal"/>
    <w:rsid w:val="002459EE"/>
    <w:pPr>
      <w:tabs>
        <w:tab w:val="center" w:pos="2520"/>
        <w:tab w:val="right" w:pos="5040"/>
      </w:tabs>
      <w:spacing w:after="240" w:line="216" w:lineRule="auto"/>
      <w:jc w:val="center"/>
    </w:pPr>
    <w:rPr>
      <w:rFonts w:ascii="Symbol" w:eastAsia="SimSun" w:hAnsi="Symbol" w:cs="Symbol"/>
      <w:sz w:val="20"/>
      <w:szCs w:val="20"/>
      <w:lang w:eastAsia="en-US"/>
    </w:rPr>
  </w:style>
  <w:style w:type="paragraph" w:customStyle="1" w:styleId="figurecaption">
    <w:name w:val="figure caption"/>
    <w:rsid w:val="00395CA8"/>
    <w:pPr>
      <w:numPr>
        <w:numId w:val="2"/>
      </w:numPr>
      <w:tabs>
        <w:tab w:val="left" w:pos="533"/>
      </w:tabs>
      <w:spacing w:before="80" w:after="200" w:line="240" w:lineRule="auto"/>
      <w:ind w:left="0" w:firstLine="0"/>
    </w:pPr>
    <w:rPr>
      <w:rFonts w:eastAsia="SimSun"/>
      <w:noProof/>
      <w:sz w:val="16"/>
      <w:szCs w:val="16"/>
      <w:lang w:eastAsia="en-US"/>
    </w:rPr>
  </w:style>
  <w:style w:type="paragraph" w:customStyle="1" w:styleId="tablecolhead">
    <w:name w:val="table col head"/>
    <w:basedOn w:val="Normal"/>
    <w:rsid w:val="008552C5"/>
    <w:pPr>
      <w:spacing w:before="0" w:line="240" w:lineRule="auto"/>
      <w:jc w:val="center"/>
    </w:pPr>
    <w:rPr>
      <w:rFonts w:eastAsia="SimSun"/>
      <w:b/>
      <w:bCs/>
      <w:sz w:val="16"/>
      <w:szCs w:val="16"/>
      <w:lang w:eastAsia="en-US"/>
    </w:rPr>
  </w:style>
  <w:style w:type="paragraph" w:customStyle="1" w:styleId="tablecolsubhead">
    <w:name w:val="table col subhead"/>
    <w:basedOn w:val="tablecolhead"/>
    <w:rsid w:val="008552C5"/>
    <w:rPr>
      <w:i/>
      <w:iCs/>
      <w:sz w:val="15"/>
      <w:szCs w:val="15"/>
    </w:rPr>
  </w:style>
  <w:style w:type="paragraph" w:customStyle="1" w:styleId="tablecopy">
    <w:name w:val="table copy"/>
    <w:rsid w:val="008552C5"/>
    <w:pPr>
      <w:spacing w:before="0" w:line="240" w:lineRule="auto"/>
    </w:pPr>
    <w:rPr>
      <w:rFonts w:eastAsia="SimSun"/>
      <w:noProof/>
      <w:sz w:val="16"/>
      <w:szCs w:val="16"/>
      <w:lang w:eastAsia="en-US"/>
    </w:rPr>
  </w:style>
  <w:style w:type="paragraph" w:customStyle="1" w:styleId="tablehead">
    <w:name w:val="table head"/>
    <w:rsid w:val="0082452D"/>
    <w:pPr>
      <w:tabs>
        <w:tab w:val="num" w:pos="720"/>
      </w:tabs>
      <w:spacing w:after="120" w:line="216" w:lineRule="auto"/>
      <w:ind w:left="720" w:hanging="720"/>
      <w:jc w:val="center"/>
    </w:pPr>
    <w:rPr>
      <w:rFonts w:eastAsia="SimSun"/>
      <w:smallCaps/>
      <w:noProof/>
      <w:sz w:val="16"/>
      <w:szCs w:val="16"/>
      <w:lang w:eastAsia="en-US"/>
    </w:rPr>
  </w:style>
  <w:style w:type="paragraph" w:customStyle="1" w:styleId="references">
    <w:name w:val="references"/>
    <w:rsid w:val="00363556"/>
    <w:pPr>
      <w:tabs>
        <w:tab w:val="num" w:pos="720"/>
      </w:tabs>
      <w:spacing w:before="0" w:after="50" w:line="180" w:lineRule="exact"/>
      <w:ind w:left="720" w:hanging="720"/>
    </w:pPr>
    <w:rPr>
      <w:rFonts w:eastAsia="MS Mincho"/>
      <w:noProof/>
      <w:sz w:val="16"/>
      <w:szCs w:val="16"/>
      <w:lang w:eastAsia="en-US"/>
    </w:r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character" w:customStyle="1" w:styleId="katex-mathml">
    <w:name w:val="katex-mathml"/>
    <w:basedOn w:val="DefaultParagraphFont"/>
    <w:rsid w:val="001477D9"/>
  </w:style>
  <w:style w:type="character" w:customStyle="1" w:styleId="mord">
    <w:name w:val="mord"/>
    <w:basedOn w:val="DefaultParagraphFont"/>
    <w:rsid w:val="001477D9"/>
  </w:style>
  <w:style w:type="character" w:customStyle="1" w:styleId="mspace">
    <w:name w:val="mspace"/>
    <w:basedOn w:val="DefaultParagraphFont"/>
    <w:rsid w:val="001477D9"/>
  </w:style>
  <w:style w:type="character" w:customStyle="1" w:styleId="mrel">
    <w:name w:val="mrel"/>
    <w:basedOn w:val="DefaultParagraphFont"/>
    <w:rsid w:val="001477D9"/>
  </w:style>
  <w:style w:type="character" w:customStyle="1" w:styleId="mbin">
    <w:name w:val="mbin"/>
    <w:basedOn w:val="DefaultParagraphFont"/>
    <w:rsid w:val="001477D9"/>
  </w:style>
  <w:style w:type="character" w:customStyle="1" w:styleId="vlist-s">
    <w:name w:val="vlist-s"/>
    <w:basedOn w:val="DefaultParagraphFont"/>
    <w:rsid w:val="001477D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
    <w:pPr>
      <w:spacing w:line="240" w:lineRule="auto"/>
    </w:pPr>
    <w:rPr>
      <w:rFonts w:ascii="Calibri" w:eastAsia="Calibri" w:hAnsi="Calibri" w:cs="Calibri"/>
      <w:color w:val="000000"/>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QZ6qc6asCGAZ8cG5hVtszvWWA==">CgMxLjAyCWguMzBqMHpsbDIOaC5kaTF3enJxdno3ejEyDmguY2Zlam9ydjMxOHl5Mg5oLnI0eXE1aWF0dnlsdzIOaC40cjBydTVhZHF2cXE4AHIhMTBIUFh2VUVPNVV3RWozOUp2emp4X0Rid3U0dDdtQzdm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32</Pages>
  <Words>6789</Words>
  <Characters>38699</Characters>
  <Application>Microsoft Office Word</Application>
  <DocSecurity>0</DocSecurity>
  <Lines>322</Lines>
  <Paragraphs>90</Paragraphs>
  <ScaleCrop>false</ScaleCrop>
  <Company/>
  <LinksUpToDate>false</LinksUpToDate>
  <CharactersWithSpaces>45398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Shantanu Jumale</cp:lastModifiedBy>
  <cp:revision>5</cp:revision>
  <dcterms:created xsi:type="dcterms:W3CDTF">2019-05-01T08:44:00Z</dcterms:created>
  <dcterms:modified xsi:type="dcterms:W3CDTF">2026-09-20T12:14:00Z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