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1F4E79" w:sz="40" w:space="0"/>
        </w:pBdr>
        <w:spacing w:after="0" w:before="0"/>
      </w:pPr>
    </w:p>
    <w:p>
      <w:pPr>
        <w:spacing w:before="2200"/>
      </w:pP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MP Online  •  Internship Project  •  2025-26</w:t>
      </w:r>
    </w:p>
    <w:p>
      <w:pPr>
        <w:pBdr>
          <w:bottom w:val="single" w:color="2E75B6" w:sz="6" w:space="1"/>
        </w:pBdr>
        <w:spacing w:after="160" w:before="0"/>
        <w:jc w:val="center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84"/>
          <w:szCs w:val="84"/>
        </w:rPr>
        <w:t xml:space="preserve">GrievanceHub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Digital Grievance Redressal System</w:t>
      </w:r>
    </w:p>
    <w:p>
      <w:pPr>
        <w:shd w:fill="1F4E79" w:val="clear"/>
        <w:spacing w:after="100" w:before="0"/>
        <w:jc w:val="center"/>
      </w:pPr>
      <w:r>
        <w:rPr>
          <w:rFonts w:ascii="Arial" w:cs="Arial" w:eastAsia="Arial" w:hAnsi="Arial"/>
          <w:b/>
          <w:bCs/>
          <w:color w:val="FFFFFF"/>
          <w:sz w:val="46"/>
          <w:szCs w:val="46"/>
        </w:rPr>
        <w:t xml:space="preserve">  Requirements Traceability Matrix (RTM)  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95959"/>
          <w:sz w:val="25"/>
          <w:szCs w:val="25"/>
        </w:rPr>
        <w:t xml:space="preserve">Mapping Requirements to Design and Test Cases</w:t>
      </w:r>
    </w:p>
    <w:p>
      <w:pPr>
        <w:pBdr>
          <w:bottom w:val="single" w:color="2E75B6" w:sz="6" w:space="1"/>
        </w:pBdr>
        <w:spacing w:after="400" w:before="160"/>
        <w:jc w:val="center"/>
      </w:pP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Prepared by: </w:t>
      </w: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Shantanu Shrivastava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Date: April 2026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MP Online Internship Project</w:t>
      </w:r>
    </w:p>
    <w:p>
      <w:pPr>
        <w:pBdr>
          <w:bottom w:val="single" w:color="1F4E79" w:sz="40" w:space="0"/>
        </w:pBdr>
        <w:spacing w:after="0" w:before="2200"/>
      </w:pPr>
    </w:p>
    <w:p>
      <w:pPr>
        <w:sectPr>
          <w:pgSz w:w="12240" w:h="15840" w:orient="portrait"/>
          <w:pgMar w:top="720" w:right="900" w:bottom="720" w:left="900" w:header="708" w:footer="708" w:gutter="0"/>
          <w:pgNumType/>
          <w:docGrid w:linePitch="360"/>
        </w:sectPr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Overview</w:t>
      </w:r>
    </w:p>
    <w:p>
      <w:pPr>
        <w:pBdr>
          <w:bottom w:val="single" w:color="2E75B6" w:sz="4"/>
        </w:pBdr>
        <w:spacing w:after="30" w:before="30"/>
      </w:pPr>
    </w:p>
    <w:p>
      <w:p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The RTM maps each business requirement to its corresponding design component, API endpoint, and test case. This ensures complete coverage and verifiability of all stated requirements.</w:t>
      </w:r>
    </w:p>
    <w:p>
      <w:pPr>
        <w:spacing w:after="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Traceability Matrix</w:t>
      </w:r>
    </w:p>
    <w:p>
      <w:pPr>
        <w:pBdr>
          <w:bottom w:val="single" w:color="2E75B6" w:sz="4"/>
        </w:pBdr>
        <w:spacing w:after="30" w:before="3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900"/>
        <w:gridCol w:w="2400"/>
        <w:gridCol w:w="2400"/>
        <w:gridCol w:w="900"/>
        <w:gridCol w:w="1040"/>
      </w:tblGrid>
      <w:tr>
        <w:trPr>
          <w:tblHeader/>
        </w:trPr>
        <w:tc>
          <w:tcPr>
            <w:tcW w:type="dxa" w:w="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 ID</w:t>
            </w:r>
          </w:p>
        </w:tc>
        <w:tc>
          <w:tcPr>
            <w:tcW w:type="dxa" w:w="19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Requirement</w:t>
            </w:r>
          </w:p>
        </w:tc>
        <w:tc>
          <w:tcPr>
            <w:tcW w:type="dxa" w:w="2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Design Component</w:t>
            </w:r>
          </w:p>
        </w:tc>
        <w:tc>
          <w:tcPr>
            <w:tcW w:type="dxa" w:w="2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API / Module</w:t>
            </w:r>
          </w:p>
        </w:tc>
        <w:tc>
          <w:tcPr>
            <w:tcW w:type="dxa" w:w="9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TC ID</w:t>
            </w:r>
          </w:p>
        </w:tc>
        <w:tc>
          <w:tcPr>
            <w:tcW w:type="dxa" w:w="104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F-01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Registration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model, auth_service.py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/api/auth/register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TC-01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F-02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Login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security.py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/api/auth/login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TC-02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F-03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Anonymous Submission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grievance_service.py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/api/grievances/submit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TC-03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F-04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Logged-in Submission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grievance_service.py, dependencies.py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/api/grievances/submit/logged-in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TC-04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F-05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Ticket ID Generation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ticket_generator.py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Utility function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TC-05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F-06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Ticket Tracking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ticket_router.py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/api/tickets/{ticket_id}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TC-06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F-07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Citizen 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Dashboard.jsx, grievance_router.py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/api/grievances/my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TC-07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F-08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AdminDashboard.jsx, admin_router.py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/api/admin/grievances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TC-08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F-09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 Management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admin_service.py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PATCH /api/admin/grievances/{id}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TC-09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F-10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Remarks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admin_service.py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PATCH /api/admin/grievances/{id}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TC-10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Component to Requirement Mapping</w:t>
      </w:r>
    </w:p>
    <w:p>
      <w:pPr>
        <w:pBdr>
          <w:bottom w:val="single" w:color="2E75B6" w:sz="4"/>
        </w:pBdr>
        <w:spacing w:after="30" w:before="3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4640"/>
      </w:tblGrid>
      <w:tr>
        <w:trPr>
          <w:tblHeader/>
        </w:trPr>
        <w:tc>
          <w:tcPr>
            <w:tcW w:type="dxa" w:w="3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Component / File</w:t>
            </w:r>
          </w:p>
        </w:tc>
        <w:tc>
          <w:tcPr>
            <w:tcW w:type="dxa" w:w="2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464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Satisfies Requirements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user_model.py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- DB Model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F-01, F-02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grievance_model.py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- DB Model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F-03, F-04, F-05, F-06, F-07, F-08, F-09, F-10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auth_service.py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- Service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F-01, F-02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grievance_service.py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- Service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F-03, F-04, F-07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admin_service.py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- Service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F-08, F-09, F-10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ticket_generator.py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- Utility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F-05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auth_router.py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- Router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F-01, F-02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grievance_router.py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- Router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F-03, F-04, F-07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ticket_router.py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- Router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F-06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admin_router.py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- Router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F-08, F-09, F-10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security.py + dependencies.py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- Core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F-02 (JWT), F-04, F-07, F-08, F-09, F-10 (Auth guard)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Login.jsx + Register.jsx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 - Pages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F-01, F-02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SubmitGrievance.jsx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 - Pages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F-03, F-04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TrackTicket.jsx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 - Pages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F-06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Dashboard.jsx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 - Pages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F-07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AdminDashboard.jsx + GrievanceTable.jsx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 - Pages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F-08, F-09, F-10</w:t>
            </w:r>
          </w:p>
        </w:tc>
      </w:tr>
    </w:tbl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2026-04-22T08:57:45.567Z</dcterms:created>
  <dcterms:modified xsi:type="dcterms:W3CDTF">2026-04-22T08:57:45.567Z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