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pPr>
      <w:r>
        <w:rPr>
          <w:rFonts w:ascii="Calibri" w:cs="Calibri" w:eastAsia="Calibri" w:hAnsi="Calibri"/>
          <w:b/>
          <w:bCs/>
          <w:color w:val="3730A3"/>
          <w:spacing w:val="60"/>
          <w:sz w:val="24"/>
          <w:szCs w:val="24"/>
        </w:rPr>
        <w:t xml:space="preserve">PROJECT 25</w:t>
      </w:r>
    </w:p>
    <w:p>
      <w:pPr>
        <w:spacing w:after="60"/>
      </w:pPr>
      <w:r>
        <w:rPr>
          <w:rFonts w:ascii="Calibri" w:cs="Calibri" w:eastAsia="Calibri" w:hAnsi="Calibri"/>
          <w:b/>
          <w:bCs/>
          <w:color w:val="1E1B6B"/>
          <w:sz w:val="76"/>
          <w:szCs w:val="76"/>
        </w:rPr>
        <w:t xml:space="preserve">EVIDENCE GUARD</w:t>
      </w:r>
    </w:p>
    <w:p>
      <w:pPr>
        <w:spacing w:after="160"/>
      </w:pPr>
      <w:r>
        <w:rPr>
          <w:rFonts w:ascii="Calibri" w:cs="Calibri" w:eastAsia="Calibri" w:hAnsi="Calibri"/>
          <w:b/>
          <w:bCs/>
          <w:color w:val="1F2937"/>
          <w:sz w:val="48"/>
          <w:szCs w:val="48"/>
        </w:rPr>
        <w:t xml:space="preserve">Master Prompt Book</w:t>
      </w:r>
    </w:p>
    <w:p>
      <w:pPr>
        <w:pBdr>
          <w:bottom w:val="single" w:color="3730A3" w:sz="12" w:space="6"/>
        </w:pBdr>
        <w:spacing w:after="200"/>
      </w:pPr>
    </w:p>
    <w:p>
      <w:pPr>
        <w:spacing w:after="120"/>
      </w:pPr>
      <w:r>
        <w:rPr>
          <w:rFonts w:ascii="Calibri" w:cs="Calibri" w:eastAsia="Calibri" w:hAnsi="Calibri"/>
          <w:color w:val="1F2937"/>
          <w:sz w:val="28"/>
          <w:szCs w:val="28"/>
        </w:rPr>
        <w:t xml:space="preserve">AI-Assisted Blockchain-Based Cybercrime Evidence Integrity Management System</w:t>
      </w:r>
    </w:p>
    <w:p>
      <w:pPr>
        <w:spacing w:after="500"/>
      </w:pPr>
      <w:r>
        <w:rPr>
          <w:rFonts w:ascii="Calibri" w:cs="Calibri" w:eastAsia="Calibri" w:hAnsi="Calibri"/>
          <w:i/>
          <w:iCs/>
          <w:color w:val="6B7280"/>
          <w:sz w:val="22"/>
          <w:szCs w:val="22"/>
        </w:rPr>
        <w:t xml:space="preserve">From the first commit to the final demo: PRD, 18 build units (P0-P17), copy-paste prompts, verification checkpoints, repeated progress and security audits.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7900"/>
      </w:tblGrid>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Domains</w:t>
            </w:r>
          </w:p>
        </w:tc>
        <w:tc>
          <w:tcPr>
            <w:tcW w:type="dxa" w:w="7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Artificial intelligence | Blockchain | Cybersecurity | Digital forensics</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Timeline</w:t>
            </w:r>
          </w:p>
        </w:tc>
        <w:tc>
          <w:tcPr>
            <w:tcW w:type="dxa" w:w="7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14 weeks | 7 phases | 3 milestones | 1 hard decision point (end of week 5)</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UI</w:t>
            </w:r>
          </w:p>
        </w:tc>
        <w:tc>
          <w:tcPr>
            <w:tcW w:type="dxa" w:w="7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10 mock-up screens (included) + 7 extra screens to design</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Team</w:t>
            </w:r>
          </w:p>
        </w:tc>
        <w:tc>
          <w:tcPr>
            <w:tcW w:type="dxa" w:w="7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 leads: Blockchain &amp; Backend | AI &amp; ML | Security &amp; Verification | Frontend &amp; Documentation</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Data</w:t>
            </w:r>
          </w:p>
        </w:tc>
        <w:tc>
          <w:tcPr>
            <w:tcW w:type="dxa" w:w="7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Public or synthetic only. No real case data. No real personal data.</w:t>
            </w:r>
          </w:p>
        </w:tc>
      </w:tr>
      <w:tr>
        <w:trPr>
          <w:cantSplit/>
        </w:trPr>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Prepared</w:t>
            </w:r>
          </w:p>
        </w:tc>
        <w:tc>
          <w:tcPr>
            <w:tcW w:type="dxa" w:w="7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25 October 2026 (from the Complete Project Document, the Study Document and the UI mock-ups)</w:t>
            </w:r>
          </w:p>
        </w:tc>
      </w:tr>
    </w:tbl>
    <w:p>
      <w:pPr>
        <w:spacing w:after="3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E0A100" w:sz="2"/>
              <w:left w:val="single" w:color="E0A100" w:sz="24"/>
              <w:bottom w:val="single" w:color="E0A100" w:sz="2"/>
              <w:right w:val="single" w:color="E0A100" w:sz="2"/>
            </w:tcBorders>
            <w:shd w:fill="FFF6E0" w:color="auto" w:val="clear"/>
            <w:tcMar>
              <w:top w:type="dxa" w:w="100"/>
              <w:left w:type="dxa" w:w="160"/>
              <w:bottom w:type="dxa" w:w="100"/>
              <w:right w:type="dxa" w:w="140"/>
            </w:tcMar>
          </w:tcPr>
          <w:p>
            <w:pPr>
              <w:spacing w:after="60"/>
            </w:pPr>
            <w:r>
              <w:rPr>
                <w:rFonts w:ascii="Calibri" w:cs="Calibri" w:eastAsia="Calibri" w:hAnsi="Calibri"/>
                <w:b/>
                <w:bCs/>
                <w:color w:val="7A4B00"/>
                <w:sz w:val="20"/>
                <w:szCs w:val="20"/>
              </w:rPr>
              <w:t xml:space="preserve">Honest-claims rule that applies to the whole book</w:t>
            </w:r>
          </w:p>
          <w:p>
            <w:pPr>
              <w:spacing w:after="50" w:line="260"/>
            </w:pPr>
            <w:r>
              <w:rPr>
                <w:rFonts w:ascii="Calibri" w:cs="Calibri" w:eastAsia="Calibri" w:hAnsi="Calibri"/>
                <w:color w:val="7A4B00"/>
                <w:sz w:val="19"/>
                <w:szCs w:val="19"/>
              </w:rPr>
              <w:t xml:space="preserve">Blockchain makes registered evidence and its history </w:t>
            </w:r>
            <w:r>
              <w:rPr>
                <w:rFonts w:ascii="Calibri" w:cs="Calibri" w:eastAsia="Calibri" w:hAnsi="Calibri"/>
                <w:b/>
                <w:bCs/>
                <w:color w:val="7A4B00"/>
                <w:sz w:val="19"/>
                <w:szCs w:val="19"/>
              </w:rPr>
              <w:t xml:space="preserve">tamper-evident</w:t>
            </w:r>
            <w:r>
              <w:rPr>
                <w:rFonts w:ascii="Calibri" w:cs="Calibri" w:eastAsia="Calibri" w:hAnsi="Calibri"/>
                <w:color w:val="7A4B00"/>
                <w:sz w:val="19"/>
                <w:szCs w:val="19"/>
              </w:rPr>
              <w:t xml:space="preserve"> (changes become detectable). It does not prove the evidence was collected correctly, and it does not prove that AI conclusions are true. AI results are </w:t>
            </w:r>
            <w:r>
              <w:rPr>
                <w:rFonts w:ascii="Calibri" w:cs="Calibri" w:eastAsia="Calibri" w:hAnsi="Calibri"/>
                <w:b/>
                <w:bCs/>
                <w:color w:val="7A4B00"/>
                <w:sz w:val="19"/>
                <w:szCs w:val="19"/>
              </w:rPr>
              <w:t xml:space="preserve">leads, not findings</w:t>
            </w:r>
            <w:r>
              <w:rPr>
                <w:rFonts w:ascii="Calibri" w:cs="Calibri" w:eastAsia="Calibri" w:hAnsi="Calibri"/>
                <w:color w:val="7A4B00"/>
                <w:sz w:val="19"/>
                <w:szCs w:val="19"/>
              </w:rPr>
              <w:t xml:space="preserve">. The system supports, but does not replace, the BSA 2023 Section 63(4) certificate, the expert and proper procedure. Say this in every report and in the final presentation.</w:t>
            </w:r>
          </w:p>
        </w:tc>
      </w:tr>
    </w:tbl>
    <w:p>
      <w:pPr>
        <w:pStyle w:val="Heading1"/>
        <w:pageBreakBefore/>
        <w:spacing w:after="160" w:before="0"/>
      </w:pPr>
      <w:r>
        <w:rPr>
          <w:rFonts w:ascii="Calibri" w:cs="Calibri" w:eastAsia="Calibri" w:hAnsi="Calibri"/>
        </w:rPr>
        <w:t xml:space="preserve">Contents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6600"/>
      </w:tblGrid>
      <w:tr>
        <w:trPr>
          <w:cantSplit/>
          <w:tblHeader/>
        </w:trPr>
        <w:tc>
          <w:tcPr>
            <w:tcW w:type="dxa" w:w="3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Part</w:t>
            </w:r>
          </w:p>
        </w:tc>
        <w:tc>
          <w:tcPr>
            <w:tcW w:type="dxa" w:w="6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What is inside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 How to use this book</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The working loop, audit cadence, progress tracker</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2. Product Requirements (PRD)</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Vision, users and roles, journey, functional and non-functional requirements, scope, success criteria, open decisions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3. Master Context Block and Master Rules</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The text to paste at the start of every AI session; rules R1-R11</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 UI reference</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All 10 mock-up screens, status vocabulary, extra screens to design</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Schedule, team and Git strategy</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14-week map, milestones, roles, commit conventions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 Standing audit prompts</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Progress, security, works/regression and contract-consistency audits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7. Build units P0-P17</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For each: objective, UI tiles, copy-paste prompts, verification checkpoint, security gate, common errors, commit points, unit audit prompt</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8. Break-glass protocols</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What to do when Fabric, storage, data, models or the demo fail; time-running-out priorities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9. Final checklists</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Milestone gates, demo-day checklist, final reminders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Appendices A-F</w:t>
            </w:r>
          </w:p>
        </w:tc>
        <w:tc>
          <w:tcPr>
            <w:tcW w:type="dxa" w:w="6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On-chain fields, chaincode functions, API endpoints, vocabularies, research gaps map, threat-to-test map</w:t>
            </w:r>
          </w:p>
        </w:tc>
      </w:tr>
    </w:tbl>
    <w:p>
      <w:pPr>
        <w:spacing w:after="160"/>
      </w:pPr>
    </w:p>
    <w:p>
      <w:pPr>
        <w:pStyle w:val="Heading3"/>
        <w:keepNext/>
        <w:spacing w:after="80" w:before="180"/>
      </w:pPr>
      <w:r>
        <w:rPr>
          <w:rFonts w:ascii="Calibri" w:cs="Calibri" w:eastAsia="Calibri" w:hAnsi="Calibri"/>
        </w:rPr>
        <w:t xml:space="preserve">Build units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00"/>
        <w:gridCol w:w="1500"/>
        <w:gridCol w:w="1500"/>
      </w:tblGrid>
      <w:tr>
        <w:trPr>
          <w:cantSplit/>
          <w:tblHeader/>
        </w:trPr>
        <w:tc>
          <w:tcPr>
            <w:tcW w:type="dxa" w:w="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Unit</w:t>
            </w:r>
          </w:p>
        </w:tc>
        <w:tc>
          <w:tcPr>
            <w:tcW w:type="dxa" w:w="3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Builds</w:t>
            </w:r>
          </w:p>
        </w:tc>
        <w:tc>
          <w:tcPr>
            <w:tcW w:type="dxa" w:w="2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Owner (lead)</w:t>
            </w:r>
          </w:p>
        </w:tc>
        <w:tc>
          <w:tcPr>
            <w:tcW w:type="dxa" w:w="15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Weeks</w:t>
            </w:r>
          </w:p>
        </w:tc>
        <w:tc>
          <w:tcPr>
            <w:tcW w:type="dxa" w:w="15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UI screens</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P0</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Repository and Environment</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&amp; Backend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1-2</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Data Model and API Contracts</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&amp; Backend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3-4</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P2</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Authentication and Roles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Security &amp; Verification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5-6</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Evidence Handling Service</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Security &amp; Verification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5-6</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Layer</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&amp; Backend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5-7</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P5</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Evidence APIs</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&amp; Backend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6-7</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P6</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Foundation</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&amp; Documentation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3-6</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1</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P7</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Core Screens</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&amp; Documentation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7-9</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2, 3, 4, 5, 8</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P8</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Synthetic Data and Datasets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&amp; ML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3-5</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P9</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M1 - Classification and Triage</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&amp; ML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6-9</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6</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P10</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M2 - Entities, Correlation and Graph</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&amp; ML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7-9</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7</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P11</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M3 - Custody Anomaly Detection</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&amp; ML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7-9</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9</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P12</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M4 - Explainability, Human Review and AI Anchoring</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&amp; ML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9-10</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P13</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Screens</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&amp; Documentation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9-10</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6, 7, 9</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P14</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Reports and Export</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Security &amp; Verification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10-11</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10</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P15</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Integration - Integrity Gate, Sealing and Admin</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&amp; Backend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9-11</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P16</w:t>
            </w:r>
          </w:p>
        </w:tc>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Testing and Evaluation (E1-E9)</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Security &amp; Verification lead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11-12</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P17</w:t>
            </w:r>
          </w:p>
        </w:tc>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Documentation and Demo</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&amp; Documentation lead</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Weeks 13-14</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r>
    </w:tbl>
    <w:p>
      <w:pPr>
        <w:pStyle w:val="Heading1"/>
        <w:pageBreakBefore/>
        <w:spacing w:after="160" w:before="0"/>
      </w:pPr>
      <w:r>
        <w:rPr>
          <w:rFonts w:ascii="Calibri" w:cs="Calibri" w:eastAsia="Calibri" w:hAnsi="Calibri"/>
        </w:rPr>
        <w:t xml:space="preserve">1. How to Use This Book</w:t>
      </w:r>
    </w:p>
    <w:p>
      <w:pPr>
        <w:spacing w:after="100" w:before="0" w:line="276"/>
      </w:pPr>
      <w:r>
        <w:rPr>
          <w:rFonts w:ascii="Calibri" w:cs="Calibri" w:eastAsia="Calibri" w:hAnsi="Calibri"/>
          <w:color w:val="1F2937"/>
          <w:sz w:val="21"/>
          <w:szCs w:val="21"/>
        </w:rPr>
        <w:t xml:space="preserve">This book turns the Evidence Guard project documents into a sequence of prompts you can paste, one at a time, into your AI coding assistant. The structure follows your SOC hackathon playbook: every unit has an owner, steps, a verification checkpoint, common errors with fixes and Git commit points. Because this project is a 14-week research prototype and not a 24-hour hackathon, two things are added to each unit: a </w:t>
      </w:r>
      <w:r>
        <w:rPr>
          <w:rFonts w:ascii="Calibri" w:cs="Calibri" w:eastAsia="Calibri" w:hAnsi="Calibri"/>
          <w:color w:val="1F2937"/>
          <w:sz w:val="21"/>
          <w:szCs w:val="21"/>
        </w:rPr>
        <w:t xml:space="preserve">security gate</w:t>
      </w:r>
      <w:r>
        <w:rPr>
          <w:rFonts w:ascii="Calibri" w:cs="Calibri" w:eastAsia="Calibri" w:hAnsi="Calibri"/>
          <w:color w:val="1F2937"/>
          <w:sz w:val="21"/>
          <w:szCs w:val="21"/>
        </w:rPr>
        <w:t xml:space="preserve"> and a </w:t>
      </w:r>
      <w:r>
        <w:rPr>
          <w:rFonts w:ascii="Calibri" w:cs="Calibri" w:eastAsia="Calibri" w:hAnsi="Calibri"/>
          <w:color w:val="1F2937"/>
          <w:sz w:val="21"/>
          <w:szCs w:val="21"/>
        </w:rPr>
        <w:t xml:space="preserve">unit audit prompt</w:t>
      </w:r>
      <w:r>
        <w:rPr>
          <w:rFonts w:ascii="Calibri" w:cs="Calibri" w:eastAsia="Calibri" w:hAnsi="Calibri"/>
          <w:color w:val="1F2937"/>
          <w:sz w:val="21"/>
          <w:szCs w:val="21"/>
        </w:rPr>
        <w:t xml:space="preserve">, so progress, working behaviour and security are checked again and again, not once at the end.</w:t>
      </w:r>
    </w:p>
    <w:p>
      <w:pPr>
        <w:pStyle w:val="Heading2"/>
        <w:keepNext/>
        <w:spacing w:after="100" w:before="240"/>
      </w:pPr>
      <w:r>
        <w:rPr>
          <w:rFonts w:ascii="Calibri" w:cs="Calibri" w:eastAsia="Calibri" w:hAnsi="Calibri"/>
        </w:rPr>
        <w:t xml:space="preserve">1.1 The working loop for every unit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300"/>
        <w:gridCol w:w="6200"/>
        <w:gridCol w:w="2400"/>
      </w:tblGrid>
      <w:tr>
        <w:trPr>
          <w:cantSplit/>
          <w:tblHeader/>
        </w:trPr>
        <w:tc>
          <w:tcPr>
            <w:tcW w:type="dxa" w:w="1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Step</w:t>
            </w:r>
          </w:p>
        </w:tc>
        <w:tc>
          <w:tcPr>
            <w:tcW w:type="dxa" w:w="62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Do this</w:t>
            </w:r>
          </w:p>
        </w:tc>
        <w:tc>
          <w:tcPr>
            <w:tcW w:type="dxa" w:w="24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Output</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 Attach</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Attach the Complete Project Document and the UI image (or the unit's UI tiles shown in this book). In a new chat, paste the Master Context Block from Part 3 first.</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The assistant knows the rules and the screens</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2 Prompt</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Paste ONE prompt from the unit. Do not combine units. Read the plan it returns before accepting code.</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Plan, files, commands</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3 Run</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Run the commands and tests exactly as listed. Paste real errors back; do not paraphrase them.</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Passing tests or an error log</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 Checkpoint</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Tick every Verification Checkpoint item. Anything not ticked means the unit is not done.</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Evidence for each tick</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Security gate</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Tick every Security Gate item. A failed security item blocks the unit exactly like a failed test.</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Security evidence</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 Audit</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Paste the unit audit prompt with the diff. It must answer PASS, FAIL or NOT TESTED with evidence.</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Audit table</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7 Commit</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Commit with the suggested conventional message, push your branch, ask a teammate to review the pull request.</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Clean history</w:t>
            </w:r>
          </w:p>
        </w:tc>
      </w:tr>
      <w:tr>
        <w:trPr>
          <w:cantSplit/>
        </w:trPr>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8 Track</w:t>
            </w:r>
          </w:p>
        </w:tc>
        <w:tc>
          <w:tcPr>
            <w:tcW w:type="dxa" w:w="6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Update the Progress Tracker below and the shared project board.</w:t>
            </w:r>
          </w:p>
        </w:tc>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Visible progress</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E0A100" w:sz="2"/>
              <w:left w:val="single" w:color="E0A100" w:sz="24"/>
              <w:bottom w:val="single" w:color="E0A100" w:sz="2"/>
              <w:right w:val="single" w:color="E0A100" w:sz="2"/>
            </w:tcBorders>
            <w:shd w:fill="FFF6E0" w:color="auto" w:val="clear"/>
            <w:tcMar>
              <w:top w:type="dxa" w:w="100"/>
              <w:left w:type="dxa" w:w="160"/>
              <w:bottom w:type="dxa" w:w="100"/>
              <w:right w:type="dxa" w:w="140"/>
            </w:tcMar>
          </w:tcPr>
          <w:p>
            <w:pPr>
              <w:spacing w:after="60"/>
            </w:pPr>
            <w:r>
              <w:rPr>
                <w:rFonts w:ascii="Calibri" w:cs="Calibri" w:eastAsia="Calibri" w:hAnsi="Calibri"/>
                <w:b/>
                <w:bCs/>
                <w:color w:val="7A4B00"/>
                <w:sz w:val="20"/>
                <w:szCs w:val="20"/>
              </w:rPr>
              <w:t xml:space="preserve">Break-glass rule (from your playbook, kept)</w:t>
            </w:r>
          </w:p>
          <w:p>
            <w:pPr>
              <w:spacing w:after="50" w:line="260"/>
            </w:pPr>
            <w:r>
              <w:rPr>
                <w:rFonts w:ascii="Calibri" w:cs="Calibri" w:eastAsia="Calibri" w:hAnsi="Calibri"/>
                <w:color w:val="7A4B00"/>
                <w:sz w:val="19"/>
                <w:szCs w:val="19"/>
              </w:rPr>
              <w:t xml:space="preserve">If you are stuck on one bug for more than </w:t>
            </w:r>
            <w:r>
              <w:rPr>
                <w:rFonts w:ascii="Calibri" w:cs="Calibri" w:eastAsia="Calibri" w:hAnsi="Calibri"/>
                <w:b/>
                <w:bCs/>
                <w:color w:val="7A4B00"/>
                <w:sz w:val="19"/>
                <w:szCs w:val="19"/>
              </w:rPr>
              <w:t xml:space="preserve">20 minutes</w:t>
            </w:r>
            <w:r>
              <w:rPr>
                <w:rFonts w:ascii="Calibri" w:cs="Calibri" w:eastAsia="Calibri" w:hAnsi="Calibri"/>
                <w:color w:val="7A4B00"/>
                <w:sz w:val="19"/>
                <w:szCs w:val="19"/>
              </w:rPr>
              <w:t xml:space="preserve">: commit what you have with a descriptive message, open a GitHub Issue with the error log, and move to the next prompt. Return during the integration phase. For platform-level blockers (Fabric, storage) use the protocols in Part 8.</w:t>
            </w:r>
          </w:p>
        </w:tc>
      </w:tr>
    </w:tbl>
    <w:p>
      <w:pPr>
        <w:pStyle w:val="Heading2"/>
        <w:keepNext/>
        <w:spacing w:after="100" w:before="240"/>
      </w:pPr>
      <w:r>
        <w:rPr>
          <w:rFonts w:ascii="Calibri" w:cs="Calibri" w:eastAsia="Calibri" w:hAnsi="Calibri"/>
        </w:rPr>
        <w:t xml:space="preserve">1.2 Audit cadence - when to re-check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000"/>
      </w:tblGrid>
      <w:tr>
        <w:trPr>
          <w:cantSplit/>
          <w:tblHeader/>
        </w:trPr>
        <w:tc>
          <w:tcPr>
            <w:tcW w:type="dxa" w:w="2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When</w:t>
            </w:r>
          </w:p>
        </w:tc>
        <w:tc>
          <w:tcPr>
            <w:tcW w:type="dxa" w:w="5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What to run</w:t>
            </w:r>
          </w:p>
        </w:tc>
        <w:tc>
          <w:tcPr>
            <w:tcW w:type="dxa" w:w="2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Who</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After every prompt</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The tests listed in that prompt (WORKS check)</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Person who ran it</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End of every unit</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Verification Checkpoint + Security Gate + the unit audit prompt</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Unit owner; a second person reviews</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Every day</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Commit, push, update tracker, 10-minute status sync</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Everyone</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Every Friday</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Standing Audit A - progress against the schedule</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Backend lead + frontend/docs lead</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After P3, P5, P12, P15, P16</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Standing Audit B - security audit</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Security &amp; Verification lead</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End of weeks 4, 7, 10</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Standing Audit D - contract consistency (OpenAPI, permissions, chaincode, UI)</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Backend lead</w:t>
            </w:r>
          </w:p>
        </w:tc>
      </w:tr>
      <w:tr>
        <w:trPr>
          <w:cantSplit/>
        </w:trPr>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Before each milestone demo and the final demo</w:t>
            </w:r>
          </w:p>
        </w:tc>
        <w:tc>
          <w:tcPr>
            <w:tcW w:type="dxa" w:w="5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Standing Audit C - full regression, then run make demo twice</w:t>
            </w:r>
          </w:p>
        </w:tc>
        <w:tc>
          <w:tcPr>
            <w:tcW w:type="dxa" w:w="2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Everyone</w:t>
            </w:r>
          </w:p>
        </w:tc>
      </w:tr>
    </w:tbl>
    <w:p>
      <w:pPr>
        <w:pStyle w:val="Heading2"/>
        <w:keepNext/>
        <w:spacing w:after="100" w:before="240"/>
      </w:pPr>
      <w:r>
        <w:rPr>
          <w:rFonts w:ascii="Calibri" w:cs="Calibri" w:eastAsia="Calibri" w:hAnsi="Calibri"/>
        </w:rPr>
        <w:t xml:space="preserve">1.3 Progress tracker</w:t>
      </w:r>
    </w:p>
    <w:p>
      <w:pPr>
        <w:spacing w:after="80" w:before="0" w:line="276"/>
      </w:pPr>
      <w:r>
        <w:rPr>
          <w:rFonts w:ascii="Calibri" w:cs="Calibri" w:eastAsia="Calibri" w:hAnsi="Calibri"/>
          <w:color w:val="1F2937"/>
          <w:sz w:val="21"/>
          <w:szCs w:val="21"/>
        </w:rPr>
        <w:t xml:space="preserve">Copy this table to your project board. Mark each cell as Not started, In progress, Done, or Blocked (with the Issue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50"/>
        <w:gridCol w:w="3150"/>
        <w:gridCol w:w="1800"/>
        <w:gridCol w:w="1150"/>
        <w:gridCol w:w="1100"/>
        <w:gridCol w:w="800"/>
        <w:gridCol w:w="1250"/>
      </w:tblGrid>
      <w:tr>
        <w:trPr>
          <w:cantSplit/>
          <w:tblHeader/>
        </w:trPr>
        <w:tc>
          <w:tcPr>
            <w:tcW w:type="dxa" w:w="65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Unit</w:t>
            </w:r>
          </w:p>
        </w:tc>
        <w:tc>
          <w:tcPr>
            <w:tcW w:type="dxa" w:w="315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Title</w:t>
            </w:r>
          </w:p>
        </w:tc>
        <w:tc>
          <w:tcPr>
            <w:tcW w:type="dxa" w:w="1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Owner</w:t>
            </w:r>
          </w:p>
        </w:tc>
        <w:tc>
          <w:tcPr>
            <w:tcW w:type="dxa" w:w="115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Checkpoint</w:t>
            </w:r>
          </w:p>
        </w:tc>
        <w:tc>
          <w:tcPr>
            <w:tcW w:type="dxa" w:w="1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Security gate</w:t>
            </w:r>
          </w:p>
        </w:tc>
        <w:tc>
          <w:tcPr>
            <w:tcW w:type="dxa" w:w="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Audit</w:t>
            </w:r>
          </w:p>
        </w:tc>
        <w:tc>
          <w:tcPr>
            <w:tcW w:type="dxa" w:w="125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Commit / PR</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P0</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Repository and Environment</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Blockchain &amp; Backend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Data Model and API Contracts</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Blockchain &amp; Backend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P2</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Authentication and Roles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Security &amp; Verification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P3</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Evidence Handling Service</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Security &amp; Verification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P4</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Blockchain Layer</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Blockchain &amp; Backend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P5</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Evidence APIs</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Blockchain &amp; Backend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P6</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Frontend Foundation</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Frontend &amp; Documentation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P7</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Frontend Core Screens</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Frontend &amp; Documentation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P8</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Synthetic Data and Datasets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&amp; ML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P9</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M1 - Classification and Triage</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&amp; ML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P10</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M2 - Entities, Correlation and Graph</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&amp; ML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P11</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M3 - Custody Anomaly Detection</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&amp; ML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P12</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M4 - Explainability, Human Review and AI Anchoring</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&amp; ML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P13</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Screens</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Frontend &amp; Documentation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P14</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Reports and Export</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Security &amp; Verification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P15</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Integration - Integrity Gate, Sealing and Admin</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Blockchain &amp; Backend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P16</w:t>
            </w:r>
          </w:p>
        </w:tc>
        <w:tc>
          <w:tcPr>
            <w:tcW w:type="dxa" w:w="3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Testing and Evaluation (E1-E9)</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Security &amp; Verification lead</w:t>
            </w:r>
          </w:p>
        </w:tc>
        <w:tc>
          <w:tcPr>
            <w:tcW w:type="dxa" w:w="11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r>
        <w:trPr>
          <w:cantSplit/>
        </w:trPr>
        <w:tc>
          <w:tcPr>
            <w:tcW w:type="dxa" w:w="6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P17</w:t>
            </w:r>
          </w:p>
        </w:tc>
        <w:tc>
          <w:tcPr>
            <w:tcW w:type="dxa" w:w="3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Documentation and Demo</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Frontend &amp; Documentation lead</w:t>
            </w:r>
          </w:p>
        </w:tc>
        <w:tc>
          <w:tcPr>
            <w:tcW w:type="dxa" w:w="11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c>
          <w:tcPr>
            <w:tcW w:type="dxa" w:w="125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  ]</w:t>
            </w:r>
          </w:p>
        </w:tc>
      </w:tr>
    </w:tbl>
    <w:p>
      <w:pPr>
        <w:pStyle w:val="Heading1"/>
        <w:pageBreakBefore/>
        <w:spacing w:after="160" w:before="0"/>
      </w:pPr>
      <w:r>
        <w:rPr>
          <w:rFonts w:ascii="Calibri" w:cs="Calibri" w:eastAsia="Calibri" w:hAnsi="Calibri"/>
        </w:rPr>
        <w:t xml:space="preserve">2. Product Requirements Document (PRD)</w:t>
      </w:r>
    </w:p>
    <w:p>
      <w:pPr>
        <w:pStyle w:val="Heading2"/>
        <w:keepNext/>
        <w:spacing w:after="100" w:before="240"/>
      </w:pPr>
      <w:r>
        <w:rPr>
          <w:rFonts w:ascii="Calibri" w:cs="Calibri" w:eastAsia="Calibri" w:hAnsi="Calibri"/>
        </w:rPr>
        <w:t xml:space="preserve">2.1 Vision and problem</w:t>
      </w:r>
    </w:p>
    <w:p>
      <w:pPr>
        <w:spacing w:after="100" w:before="0" w:line="276"/>
      </w:pPr>
      <w:r>
        <w:rPr>
          <w:rFonts w:ascii="Calibri" w:cs="Calibri" w:eastAsia="Calibri" w:hAnsi="Calibri"/>
          <w:color w:val="1F2937"/>
          <w:sz w:val="21"/>
          <w:szCs w:val="21"/>
        </w:rPr>
        <w:t xml:space="preserve">Evidence Guard is a web platform that keeps cybercrime evidence tamper-evident with SHA-256 hashes and a permissioned blockchain, and uses AI to classify, connect and monitor that evidence, with every AI result recorded on the same audit trail. It works as a digital evidence locker, an investigation assistant and an audit system.</w:t>
      </w:r>
    </w:p>
    <w:p>
      <w:pPr>
        <w:spacing w:after="100" w:before="0" w:line="276"/>
      </w:pPr>
      <w:r>
        <w:rPr>
          <w:rFonts w:ascii="Calibri" w:cs="Calibri" w:eastAsia="Calibri" w:hAnsi="Calibri"/>
          <w:color w:val="1F2937"/>
          <w:sz w:val="21"/>
          <w:szCs w:val="21"/>
        </w:rPr>
        <w:t xml:space="preserve">Problem.</w:t>
      </w:r>
      <w:r>
        <w:rPr>
          <w:rFonts w:ascii="Calibri" w:cs="Calibri" w:eastAsia="Calibri" w:hAnsi="Calibri"/>
          <w:color w:val="1F2937"/>
          <w:sz w:val="21"/>
          <w:szCs w:val="21"/>
        </w:rPr>
        <w:t xml:space="preserve"> Digital evidence can be changed without a visible trace; many people handle it between seizure and court; custody is still often recorded on paper or in editable spreadsheets; and volume is too large for manual review. If custody cannot be shown to be unbroken, evidence may be challenged or excluded. Blockchain-only systems secure custody but do not help analysis; AI-only tools help analysis but their outputs are not provenance-tracked or explainable enough for legal scrutiny.</w:t>
      </w:r>
    </w:p>
    <w:p>
      <w:pPr>
        <w:spacing w:after="100" w:before="0" w:line="276"/>
      </w:pPr>
      <w:r>
        <w:rPr>
          <w:rFonts w:ascii="Calibri" w:cs="Calibri" w:eastAsia="Calibri" w:hAnsi="Calibri"/>
          <w:color w:val="1F2937"/>
          <w:sz w:val="21"/>
          <w:szCs w:val="21"/>
        </w:rPr>
        <w:t xml:space="preserve">Research contribution to emphasise.</w:t>
      </w:r>
      <w:r>
        <w:rPr>
          <w:rFonts w:ascii="Calibri" w:cs="Calibri" w:eastAsia="Calibri" w:hAnsi="Calibri"/>
          <w:color w:val="1F2937"/>
          <w:sz w:val="21"/>
          <w:szCs w:val="21"/>
        </w:rPr>
        <w:t xml:space="preserve"> The evidence, the record of who handled it, and the AI analysis are connected in one auditable workflow. Most existing work covers only blockchain custody or only AI analysis.</w:t>
      </w:r>
    </w:p>
    <w:p>
      <w:pPr>
        <w:pStyle w:val="Heading2"/>
        <w:keepNext/>
        <w:spacing w:after="100" w:before="240"/>
      </w:pPr>
      <w:r>
        <w:rPr>
          <w:rFonts w:ascii="Calibri" w:cs="Calibri" w:eastAsia="Calibri" w:hAnsi="Calibri"/>
        </w:rPr>
        <w:t xml:space="preserve">2.2 Questions the product must answer with proof</w:t>
      </w:r>
    </w:p>
    <w:p>
      <w:pPr>
        <w:pStyle w:val="ListParagraph"/>
        <w:numPr>
          <w:ilvl w:val="0"/>
          <w:numId w:val="2"/>
        </w:numPr>
        <w:spacing w:after="60" w:line="270"/>
      </w:pPr>
      <w:r>
        <w:rPr>
          <w:rFonts w:ascii="Calibri" w:cs="Calibri" w:eastAsia="Calibri" w:hAnsi="Calibri"/>
          <w:color w:val="1F2937"/>
          <w:sz w:val="21"/>
          <w:szCs w:val="21"/>
        </w:rPr>
        <w:t xml:space="preserve">Is this file exactly the one originally registered?</w:t>
      </w:r>
    </w:p>
    <w:p>
      <w:pPr>
        <w:pStyle w:val="ListParagraph"/>
        <w:numPr>
          <w:ilvl w:val="0"/>
          <w:numId w:val="2"/>
        </w:numPr>
        <w:spacing w:after="60" w:line="270"/>
      </w:pPr>
      <w:r>
        <w:rPr>
          <w:rFonts w:ascii="Calibri" w:cs="Calibri" w:eastAsia="Calibri" w:hAnsi="Calibri"/>
          <w:color w:val="1F2937"/>
          <w:sz w:val="21"/>
          <w:szCs w:val="21"/>
        </w:rPr>
        <w:t xml:space="preserve">Who accessed it, and when?</w:t>
      </w:r>
    </w:p>
    <w:p>
      <w:pPr>
        <w:pStyle w:val="ListParagraph"/>
        <w:numPr>
          <w:ilvl w:val="0"/>
          <w:numId w:val="2"/>
        </w:numPr>
        <w:spacing w:after="60" w:line="270"/>
      </w:pPr>
      <w:r>
        <w:rPr>
          <w:rFonts w:ascii="Calibri" w:cs="Calibri" w:eastAsia="Calibri" w:hAnsi="Calibri"/>
          <w:color w:val="1F2937"/>
          <w:sz w:val="21"/>
          <w:szCs w:val="21"/>
        </w:rPr>
        <w:t xml:space="preserve">Was it transferred to another investigator properly, and why?</w:t>
      </w:r>
    </w:p>
    <w:p>
      <w:pPr>
        <w:pStyle w:val="ListParagraph"/>
        <w:numPr>
          <w:ilvl w:val="0"/>
          <w:numId w:val="2"/>
        </w:numPr>
        <w:spacing w:after="60" w:line="270"/>
      </w:pPr>
      <w:r>
        <w:rPr>
          <w:rFonts w:ascii="Calibri" w:cs="Calibri" w:eastAsia="Calibri" w:hAnsi="Calibri"/>
          <w:color w:val="1F2937"/>
          <w:sz w:val="21"/>
          <w:szCs w:val="21"/>
        </w:rPr>
        <w:t xml:space="preserve">Which emails, IPs, accounts or people are connected across files?</w:t>
      </w:r>
    </w:p>
    <w:p>
      <w:pPr>
        <w:pStyle w:val="ListParagraph"/>
        <w:numPr>
          <w:ilvl w:val="0"/>
          <w:numId w:val="2"/>
        </w:numPr>
        <w:spacing w:after="60" w:line="270"/>
      </w:pPr>
      <w:r>
        <w:rPr>
          <w:rFonts w:ascii="Calibri" w:cs="Calibri" w:eastAsia="Calibri" w:hAnsi="Calibri"/>
          <w:color w:val="1F2937"/>
          <w:sz w:val="21"/>
          <w:szCs w:val="21"/>
        </w:rPr>
        <w:t xml:space="preserve">Did someone download hundreds of files at an unusual time?</w:t>
      </w:r>
    </w:p>
    <w:p>
      <w:pPr>
        <w:pStyle w:val="ListParagraph"/>
        <w:numPr>
          <w:ilvl w:val="0"/>
          <w:numId w:val="2"/>
        </w:numPr>
        <w:spacing w:after="60" w:line="270"/>
      </w:pPr>
      <w:r>
        <w:rPr>
          <w:rFonts w:ascii="Calibri" w:cs="Calibri" w:eastAsia="Calibri" w:hAnsi="Calibri"/>
          <w:color w:val="1F2937"/>
          <w:sz w:val="21"/>
          <w:szCs w:val="21"/>
        </w:rPr>
        <w:t xml:space="preserve">Can we explain why the AI flagged an item, and can another authorised person verify the result?</w:t>
      </w:r>
    </w:p>
    <w:p>
      <w:pPr>
        <w:pStyle w:val="Heading2"/>
        <w:keepNext/>
        <w:spacing w:after="100" w:before="240"/>
      </w:pPr>
      <w:r>
        <w:rPr>
          <w:rFonts w:ascii="Calibri" w:cs="Calibri" w:eastAsia="Calibri" w:hAnsi="Calibri"/>
        </w:rPr>
        <w:t xml:space="preserve">2.3 Goals and non-goals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blHeader/>
        </w:trPr>
        <w:tc>
          <w:tcPr>
            <w:tcW w:type="dxa" w:w="495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Goals (in scope)</w:t>
            </w:r>
          </w:p>
        </w:tc>
        <w:tc>
          <w:tcPr>
            <w:tcW w:type="dxa" w:w="495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Non-goals (out of scope)</w:t>
            </w:r>
          </w:p>
        </w:tc>
      </w:tr>
      <w:tr>
        <w:trPr>
          <w:cantSplit/>
        </w:trPr>
        <w:tc>
          <w:tcPr>
            <w:tcW w:type="dxa" w:w="49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 Evidence registration after acquisition (upload + metadata)</w:t>
            </w:r>
          </w:p>
          <w:p>
            <w:pPr>
              <w:spacing w:after="20"/>
            </w:pPr>
            <w:r>
              <w:rPr>
                <w:rFonts w:ascii="Calibri" w:cs="Calibri" w:eastAsia="Calibri" w:hAnsi="Calibri"/>
                <w:b w:val="false"/>
                <w:bCs w:val="false"/>
                <w:color w:val="1F2937"/>
                <w:sz w:val="19"/>
                <w:szCs w:val="19"/>
              </w:rPr>
              <w:t xml:space="preserve">- Permissioned ledger custody record; encrypted off-chain storage</w:t>
            </w:r>
          </w:p>
          <w:p>
            <w:pPr>
              <w:spacing w:after="20"/>
            </w:pPr>
            <w:r>
              <w:rPr>
                <w:rFonts w:ascii="Calibri" w:cs="Calibri" w:eastAsia="Calibri" w:hAnsi="Calibri"/>
                <w:b w:val="false"/>
                <w:bCs w:val="false"/>
                <w:color w:val="1F2937"/>
                <w:sz w:val="19"/>
                <w:szCs w:val="19"/>
              </w:rPr>
              <w:t xml:space="preserve">- Role-based access for the five roles</w:t>
            </w:r>
          </w:p>
          <w:p>
            <w:pPr>
              <w:spacing w:after="20"/>
            </w:pPr>
            <w:r>
              <w:rPr>
                <w:rFonts w:ascii="Calibri" w:cs="Calibri" w:eastAsia="Calibri" w:hAnsi="Calibri"/>
                <w:b w:val="false"/>
                <w:bCs w:val="false"/>
                <w:color w:val="1F2937"/>
                <w:sz w:val="19"/>
                <w:szCs w:val="19"/>
              </w:rPr>
              <w:t xml:space="preserve">- AI classification, correlation, anomaly detection, explanations</w:t>
            </w:r>
          </w:p>
          <w:p>
            <w:pPr>
              <w:spacing w:after="20"/>
            </w:pPr>
            <w:r>
              <w:rPr>
                <w:rFonts w:ascii="Calibri" w:cs="Calibri" w:eastAsia="Calibri" w:hAnsi="Calibri"/>
                <w:b w:val="false"/>
                <w:bCs w:val="false"/>
                <w:color w:val="1F2937"/>
                <w:sz w:val="19"/>
                <w:szCs w:val="19"/>
              </w:rPr>
              <w:t xml:space="preserve">- Integrity verification, custody report, hash report</w:t>
            </w:r>
          </w:p>
          <w:p>
            <w:pPr>
              <w:spacing w:after="20"/>
            </w:pPr>
            <w:r>
              <w:rPr>
                <w:rFonts w:ascii="Calibri" w:cs="Calibri" w:eastAsia="Calibri" w:hAnsi="Calibri"/>
                <w:b w:val="false"/>
                <w:bCs w:val="false"/>
                <w:color w:val="1F2937"/>
                <w:sz w:val="19"/>
                <w:szCs w:val="19"/>
              </w:rPr>
              <w:t xml:space="preserve">- Prototype web dashboard (10 mock-up screens + extras)</w:t>
            </w:r>
          </w:p>
          <w:p>
            <w:pPr>
              <w:spacing w:after="20"/>
            </w:pPr>
            <w:r>
              <w:rPr>
                <w:rFonts w:ascii="Calibri" w:cs="Calibri" w:eastAsia="Calibri" w:hAnsi="Calibri"/>
                <w:b w:val="false"/>
                <w:bCs w:val="false"/>
                <w:color w:val="1F2937"/>
                <w:sz w:val="19"/>
                <w:szCs w:val="19"/>
              </w:rPr>
              <w:t xml:space="preserve">- Evaluation with public or synthetic data (E1-E9)</w:t>
            </w:r>
          </w:p>
        </w:tc>
        <w:tc>
          <w:tcPr>
            <w:tcW w:type="dxa" w:w="495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 Live forensic acquisition tools or write blockers</w:t>
            </w:r>
          </w:p>
          <w:p>
            <w:pPr>
              <w:spacing w:after="20"/>
            </w:pPr>
            <w:r>
              <w:rPr>
                <w:rFonts w:ascii="Calibri" w:cs="Calibri" w:eastAsia="Calibri" w:hAnsi="Calibri"/>
                <w:b w:val="false"/>
                <w:bCs w:val="false"/>
                <w:color w:val="1F2937"/>
                <w:sz w:val="19"/>
                <w:szCs w:val="19"/>
              </w:rPr>
              <w:t xml:space="preserve">- Real case data or real personal data</w:t>
            </w:r>
          </w:p>
          <w:p>
            <w:pPr>
              <w:spacing w:after="20"/>
            </w:pPr>
            <w:r>
              <w:rPr>
                <w:rFonts w:ascii="Calibri" w:cs="Calibri" w:eastAsia="Calibri" w:hAnsi="Calibri"/>
                <w:b w:val="false"/>
                <w:bCs w:val="false"/>
                <w:color w:val="1F2937"/>
                <w:sz w:val="19"/>
                <w:szCs w:val="19"/>
              </w:rPr>
              <w:t xml:space="preserve">- Integration with real police or court systems</w:t>
            </w:r>
          </w:p>
          <w:p>
            <w:pPr>
              <w:spacing w:after="20"/>
            </w:pPr>
            <w:r>
              <w:rPr>
                <w:rFonts w:ascii="Calibri" w:cs="Calibri" w:eastAsia="Calibri" w:hAnsi="Calibri"/>
                <w:b w:val="false"/>
                <w:bCs w:val="false"/>
                <w:color w:val="1F2937"/>
                <w:sz w:val="19"/>
                <w:szCs w:val="19"/>
              </w:rPr>
              <w:t xml:space="preserve">- Legal certification or any claim of court acceptance</w:t>
            </w:r>
          </w:p>
          <w:p>
            <w:pPr>
              <w:spacing w:after="20"/>
            </w:pPr>
            <w:r>
              <w:rPr>
                <w:rFonts w:ascii="Calibri" w:cs="Calibri" w:eastAsia="Calibri" w:hAnsi="Calibri"/>
                <w:b w:val="false"/>
                <w:bCs w:val="false"/>
                <w:color w:val="1F2937"/>
                <w:sz w:val="19"/>
                <w:szCs w:val="19"/>
              </w:rPr>
              <w:t xml:space="preserve">- Cross-jurisdiction federation, zero-knowledge proofs</w:t>
            </w:r>
          </w:p>
          <w:p>
            <w:pPr>
              <w:spacing w:after="20"/>
            </w:pPr>
            <w:r>
              <w:rPr>
                <w:rFonts w:ascii="Calibri" w:cs="Calibri" w:eastAsia="Calibri" w:hAnsi="Calibri"/>
                <w:b w:val="false"/>
                <w:bCs w:val="false"/>
                <w:color w:val="1F2937"/>
                <w:sz w:val="19"/>
                <w:szCs w:val="19"/>
              </w:rPr>
              <w:t xml:space="preserve">- Physical-evidence handling</w:t>
            </w:r>
          </w:p>
          <w:p>
            <w:pPr>
              <w:spacing w:after="20"/>
            </w:pPr>
            <w:r>
              <w:rPr>
                <w:rFonts w:ascii="Calibri" w:cs="Calibri" w:eastAsia="Calibri" w:hAnsi="Calibri"/>
                <w:b w:val="false"/>
                <w:bCs w:val="false"/>
                <w:color w:val="1F2937"/>
                <w:sz w:val="19"/>
                <w:szCs w:val="19"/>
              </w:rPr>
              <w:t xml:space="preserve">- Production-grade scaling</w:t>
            </w:r>
          </w:p>
          <w:p>
            <w:pPr>
              <w:spacing w:after="20"/>
            </w:pPr>
            <w:r>
              <w:rPr>
                <w:rFonts w:ascii="Calibri" w:cs="Calibri" w:eastAsia="Calibri" w:hAnsi="Calibri"/>
                <w:b w:val="false"/>
                <w:bCs w:val="false"/>
                <w:color w:val="1F2937"/>
                <w:sz w:val="19"/>
                <w:szCs w:val="19"/>
              </w:rPr>
              <w:t xml:space="preserve">- M5 image tamper detection unless the core works (stretch only)</w:t>
            </w:r>
          </w:p>
        </w:tc>
      </w:tr>
    </w:tbl>
    <w:p>
      <w:pPr>
        <w:pStyle w:val="Heading2"/>
        <w:keepNext/>
        <w:spacing w:after="100" w:before="240"/>
      </w:pPr>
      <w:r>
        <w:rPr>
          <w:rFonts w:ascii="Calibri" w:cs="Calibri" w:eastAsia="Calibri" w:hAnsi="Calibri"/>
        </w:rPr>
        <w:t xml:space="preserve">2.4 Users and permissions</w:t>
      </w:r>
    </w:p>
    <w:p>
      <w:pPr>
        <w:spacing w:after="80" w:before="0" w:line="276"/>
      </w:pPr>
      <w:r>
        <w:rPr>
          <w:rFonts w:ascii="Calibri" w:cs="Calibri" w:eastAsia="Calibri" w:hAnsi="Calibri"/>
          <w:color w:val="1F2937"/>
          <w:sz w:val="21"/>
          <w:szCs w:val="21"/>
        </w:rPr>
        <w:t xml:space="preserve">Starting matrix from the project document (confirm with your supervisor). It is stored once, as docs/contracts/permissions.yaml, and used by the backend, chaincode and UI.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700"/>
        <w:gridCol w:w="1000"/>
        <w:gridCol w:w="1700"/>
        <w:gridCol w:w="1000"/>
        <w:gridCol w:w="1100"/>
      </w:tblGrid>
      <w:tr>
        <w:trPr>
          <w:cantSplit/>
          <w:tblHeader/>
        </w:trPr>
        <w:tc>
          <w:tcPr>
            <w:tcW w:type="dxa" w:w="2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Role</w:t>
            </w:r>
          </w:p>
        </w:tc>
        <w:tc>
          <w:tcPr>
            <w:tcW w:type="dxa" w:w="1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Register</w:t>
            </w:r>
          </w:p>
        </w:tc>
        <w:tc>
          <w:tcPr>
            <w:tcW w:type="dxa" w:w="1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Transfer</w:t>
            </w:r>
          </w:p>
        </w:tc>
        <w:tc>
          <w:tcPr>
            <w:tcW w:type="dxa" w:w="1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Verify</w:t>
            </w:r>
          </w:p>
        </w:tc>
        <w:tc>
          <w:tcPr>
            <w:tcW w:type="dxa" w:w="1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Run / review AI</w:t>
            </w:r>
          </w:p>
        </w:tc>
        <w:tc>
          <w:tcPr>
            <w:tcW w:type="dxa" w:w="1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Seal case</w:t>
            </w:r>
          </w:p>
        </w:tc>
        <w:tc>
          <w:tcPr>
            <w:tcW w:type="dxa" w:w="1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Audit &amp; reports</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Investigating officer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 (current custodian)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View</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Digital forensic analyst</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 (accept / reject)</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Prosecutor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View</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Court / judicial officer</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View</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Auditor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View</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Yes</w:t>
            </w:r>
          </w:p>
        </w:tc>
      </w:tr>
    </w:tbl>
    <w:p>
      <w:pPr>
        <w:spacing w:after="100" w:before="100" w:line="276"/>
      </w:pPr>
      <w:r>
        <w:rPr>
          <w:rFonts w:ascii="Calibri" w:cs="Calibri" w:eastAsia="Calibri" w:hAnsi="Calibri"/>
          <w:color w:val="1F2937"/>
          <w:sz w:val="21"/>
          <w:szCs w:val="21"/>
        </w:rPr>
        <w:t xml:space="preserve">Two non-human identities exist and must stay separate from human users so logs show who did what: </w:t>
      </w:r>
      <w:r>
        <w:rPr>
          <w:rFonts w:ascii="Calibri" w:cs="Calibri" w:eastAsia="Calibri" w:hAnsi="Calibri"/>
          <w:color w:val="1F2937"/>
          <w:sz w:val="21"/>
          <w:szCs w:val="21"/>
        </w:rPr>
        <w:t xml:space="preserve">ai-service</w:t>
      </w:r>
      <w:r>
        <w:rPr>
          <w:rFonts w:ascii="Calibri" w:cs="Calibri" w:eastAsia="Calibri" w:hAnsi="Calibri"/>
          <w:color w:val="1F2937"/>
          <w:sz w:val="21"/>
          <w:szCs w:val="21"/>
        </w:rPr>
        <w:t xml:space="preserve"> (anchors AI results, flags anomalies) and </w:t>
      </w:r>
      <w:r>
        <w:rPr>
          <w:rFonts w:ascii="Calibri" w:cs="Calibri" w:eastAsia="Calibri" w:hAnsi="Calibri"/>
          <w:color w:val="1F2937"/>
          <w:sz w:val="21"/>
          <w:szCs w:val="21"/>
        </w:rPr>
        <w:t xml:space="preserve">system</w:t>
      </w:r>
      <w:r>
        <w:rPr>
          <w:rFonts w:ascii="Calibri" w:cs="Calibri" w:eastAsia="Calibri" w:hAnsi="Calibri"/>
          <w:color w:val="1F2937"/>
          <w:sz w:val="21"/>
          <w:szCs w:val="21"/>
        </w:rPr>
        <w:t xml:space="preserve"> (automated events such as the integrity check).</w:t>
      </w:r>
    </w:p>
    <w:p>
      <w:pPr>
        <w:pStyle w:val="Heading2"/>
        <w:keepNext/>
        <w:spacing w:after="100" w:before="240"/>
      </w:pPr>
      <w:r>
        <w:rPr>
          <w:rFonts w:ascii="Calibri" w:cs="Calibri" w:eastAsia="Calibri" w:hAnsi="Calibri"/>
        </w:rPr>
        <w:t xml:space="preserve">2.5 Core user journey (six steps) and the demo scenario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5900"/>
        <w:gridCol w:w="1800"/>
      </w:tblGrid>
      <w:tr>
        <w:trPr>
          <w:cantSplit/>
          <w:tblHeader/>
        </w:trPr>
        <w:tc>
          <w:tcPr>
            <w:tcW w:type="dxa" w:w="22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Step</w:t>
            </w:r>
          </w:p>
        </w:tc>
        <w:tc>
          <w:tcPr>
            <w:tcW w:type="dxa" w:w="5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What happens</w:t>
            </w:r>
          </w:p>
        </w:tc>
        <w:tc>
          <w:tcPr>
            <w:tcW w:type="dxa" w:w="1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Screen</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 Upload</w:t>
            </w:r>
          </w:p>
        </w:tc>
        <w:tc>
          <w:tcPr>
            <w:tcW w:type="dxa" w:w="5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Investigator uploads a file and enters case ID, type, source, collector, acquisition details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 Evidence Upload</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2 Fingerprint and encrypt</w:t>
            </w:r>
          </w:p>
        </w:tc>
        <w:tc>
          <w:tcPr>
            <w:tcW w:type="dxa" w:w="5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Backend computes SHA-256, encrypts with AES-256-GCM, saves to MinIO</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Evidence Details</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3 Register on blockchain</w:t>
            </w:r>
          </w:p>
        </w:tc>
        <w:tc>
          <w:tcPr>
            <w:tcW w:type="dxa" w:w="5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Ledger records hash, metadata hash, storage reference, timestamp, identity</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5, 8</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 Run AI analysis</w:t>
            </w:r>
          </w:p>
        </w:tc>
        <w:tc>
          <w:tcPr>
            <w:tcW w:type="dxa" w:w="5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After the integrity check passes, AI analyses a copy: classify, extract entities, suggest links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 AI Analysis</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Review and investigate</w:t>
            </w:r>
          </w:p>
        </w:tc>
        <w:tc>
          <w:tcPr>
            <w:tcW w:type="dxa" w:w="5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Analyst checks results, confidence, explanations; accepts or rejects with a comment</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6, 7, 9</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 Verify and export</w:t>
            </w:r>
          </w:p>
        </w:tc>
        <w:tc>
          <w:tcPr>
            <w:tcW w:type="dxa" w:w="5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Authorised user re-verifies integrity, inspects custody history, downloads reports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5, 8, 10</w:t>
            </w:r>
          </w:p>
        </w:tc>
      </w:tr>
    </w:tbl>
    <w:p>
      <w:pPr>
        <w:spacing w:after="8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3730A3" w:sz="2"/>
              <w:left w:val="single" w:color="3730A3" w:sz="24"/>
              <w:bottom w:val="single" w:color="3730A3" w:sz="2"/>
              <w:right w:val="single" w:color="3730A3" w:sz="2"/>
            </w:tcBorders>
            <w:shd w:fill="EEF0FF" w:color="auto" w:val="clear"/>
            <w:tcMar>
              <w:top w:type="dxa" w:w="100"/>
              <w:left w:type="dxa" w:w="160"/>
              <w:bottom w:type="dxa" w:w="100"/>
              <w:right w:type="dxa" w:w="140"/>
            </w:tcMar>
          </w:tcPr>
          <w:p>
            <w:pPr>
              <w:spacing w:after="60"/>
            </w:pPr>
            <w:r>
              <w:rPr>
                <w:rFonts w:ascii="Calibri" w:cs="Calibri" w:eastAsia="Calibri" w:hAnsi="Calibri"/>
                <w:b/>
                <w:bCs/>
                <w:color w:val="1E1B6B"/>
                <w:sz w:val="20"/>
                <w:szCs w:val="20"/>
              </w:rPr>
              <w:t xml:space="preserve">Worked example - the end-to-end demo to build towards</w:t>
            </w:r>
          </w:p>
          <w:p>
            <w:pPr>
              <w:spacing w:after="50" w:line="260"/>
            </w:pPr>
            <w:r>
              <w:rPr>
                <w:rFonts w:ascii="Calibri" w:cs="Calibri" w:eastAsia="Calibri" w:hAnsi="Calibri"/>
                <w:color w:val="1E1B6B"/>
                <w:sz w:val="19"/>
                <w:szCs w:val="19"/>
              </w:rPr>
              <w:t xml:space="preserve">An investigator uploads </w:t>
            </w:r>
            <w:r>
              <w:rPr>
                <w:rFonts w:ascii="Calibri" w:cs="Calibri" w:eastAsia="Calibri" w:hAnsi="Calibri"/>
                <w:b/>
                <w:bCs/>
                <w:color w:val="1E1B6B"/>
                <w:sz w:val="19"/>
                <w:szCs w:val="19"/>
              </w:rPr>
              <w:t xml:space="preserve">suspicious_email.eml</w:t>
            </w:r>
            <w:r>
              <w:rPr>
                <w:rFonts w:ascii="Calibri" w:cs="Calibri" w:eastAsia="Calibri" w:hAnsi="Calibri"/>
                <w:color w:val="1E1B6B"/>
                <w:sz w:val="19"/>
                <w:szCs w:val="19"/>
              </w:rPr>
              <w:t xml:space="preserve"> to case </w:t>
            </w:r>
            <w:r>
              <w:rPr>
                <w:rFonts w:ascii="Calibri" w:cs="Calibri" w:eastAsia="Calibri" w:hAnsi="Calibri"/>
                <w:b/>
                <w:bCs/>
                <w:color w:val="1E1B6B"/>
                <w:sz w:val="19"/>
                <w:szCs w:val="19"/>
              </w:rPr>
              <w:t xml:space="preserve">CYB-2025-014</w:t>
            </w:r>
            <w:r>
              <w:rPr>
                <w:rFonts w:ascii="Calibri" w:cs="Calibri" w:eastAsia="Calibri" w:hAnsi="Calibri"/>
                <w:color w:val="1E1B6B"/>
                <w:sz w:val="19"/>
                <w:szCs w:val="19"/>
              </w:rPr>
              <w:t xml:space="preserve">. The system computes its SHA-256 and encrypts the file into MinIO; the ledger records the hash; the AI extracts email addresses, names, URLs and dates and classifies the email as phishing with a confidence value; the dashboard shows the email shares an address or URL with other items; the analyst accepts or rejects the AI suggestion and the decision is recorded; if someone later edits the stored file, verification fails, the item turns to </w:t>
            </w:r>
            <w:r>
              <w:rPr>
                <w:rFonts w:ascii="Calibri" w:cs="Calibri" w:eastAsia="Calibri" w:hAnsi="Calibri"/>
                <w:b/>
                <w:bCs/>
                <w:color w:val="1E1B6B"/>
                <w:sz w:val="19"/>
                <w:szCs w:val="19"/>
              </w:rPr>
              <w:t xml:space="preserve">Failed Integrity</w:t>
            </w:r>
            <w:r>
              <w:rPr>
                <w:rFonts w:ascii="Calibri" w:cs="Calibri" w:eastAsia="Calibri" w:hAnsi="Calibri"/>
                <w:color w:val="1E1B6B"/>
                <w:sz w:val="19"/>
                <w:szCs w:val="19"/>
              </w:rPr>
              <w:t xml:space="preserve">, and an alert is raised. An AI relationship is a lead to investigate, not proof of guilt.</w:t>
            </w:r>
          </w:p>
        </w:tc>
      </w:tr>
    </w:tbl>
    <w:p>
      <w:pPr>
        <w:pStyle w:val="Heading2"/>
        <w:keepNext/>
        <w:spacing w:after="100" w:before="240"/>
      </w:pPr>
      <w:r>
        <w:rPr>
          <w:rFonts w:ascii="Calibri" w:cs="Calibri" w:eastAsia="Calibri" w:hAnsi="Calibri"/>
        </w:rPr>
        <w:t xml:space="preserve">2.6 Functional requirements</w:t>
      </w:r>
    </w:p>
    <w:p>
      <w:pPr>
        <w:spacing w:after="80" w:before="0" w:line="276"/>
      </w:pPr>
      <w:r>
        <w:rPr>
          <w:rFonts w:ascii="Calibri" w:cs="Calibri" w:eastAsia="Calibri" w:hAnsi="Calibri"/>
          <w:color w:val="1F2937"/>
          <w:sz w:val="21"/>
          <w:szCs w:val="21"/>
        </w:rPr>
        <w:t xml:space="preserve">Priority: </w:t>
      </w:r>
      <w:r>
        <w:rPr>
          <w:rFonts w:ascii="Calibri" w:cs="Calibri" w:eastAsia="Calibri" w:hAnsi="Calibri"/>
          <w:color w:val="1F2937"/>
          <w:sz w:val="21"/>
          <w:szCs w:val="21"/>
        </w:rPr>
        <w:t xml:space="preserve">M</w:t>
      </w:r>
      <w:r>
        <w:rPr>
          <w:rFonts w:ascii="Calibri" w:cs="Calibri" w:eastAsia="Calibri" w:hAnsi="Calibri"/>
          <w:color w:val="1F2937"/>
          <w:sz w:val="21"/>
          <w:szCs w:val="21"/>
        </w:rPr>
        <w:t xml:space="preserve"> = must (core), </w:t>
      </w:r>
      <w:r>
        <w:rPr>
          <w:rFonts w:ascii="Calibri" w:cs="Calibri" w:eastAsia="Calibri" w:hAnsi="Calibri"/>
          <w:color w:val="1F2937"/>
          <w:sz w:val="21"/>
          <w:szCs w:val="21"/>
        </w:rPr>
        <w:t xml:space="preserve">S</w:t>
      </w:r>
      <w:r>
        <w:rPr>
          <w:rFonts w:ascii="Calibri" w:cs="Calibri" w:eastAsia="Calibri" w:hAnsi="Calibri"/>
          <w:color w:val="1F2937"/>
          <w:sz w:val="21"/>
          <w:szCs w:val="21"/>
        </w:rPr>
        <w:t xml:space="preserve"> = should, </w:t>
      </w:r>
      <w:r>
        <w:rPr>
          <w:rFonts w:ascii="Calibri" w:cs="Calibri" w:eastAsia="Calibri" w:hAnsi="Calibri"/>
          <w:color w:val="1F2937"/>
          <w:sz w:val="21"/>
          <w:szCs w:val="21"/>
        </w:rPr>
        <w:t xml:space="preserve">C</w:t>
      </w:r>
      <w:r>
        <w:rPr>
          <w:rFonts w:ascii="Calibri" w:cs="Calibri" w:eastAsia="Calibri" w:hAnsi="Calibri"/>
          <w:color w:val="1F2937"/>
          <w:sz w:val="21"/>
          <w:szCs w:val="21"/>
        </w:rPr>
        <w:t xml:space="preserve"> = could / stretch. The Unit column says which build unit delivers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1700"/>
        <w:gridCol w:w="600"/>
        <w:gridCol w:w="1800"/>
      </w:tblGrid>
      <w:tr>
        <w:trPr>
          <w:cantSplit/>
          <w:tblHeader/>
        </w:trPr>
        <w:tc>
          <w:tcPr>
            <w:tcW w:type="dxa" w:w="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ID</w:t>
            </w:r>
          </w:p>
        </w:tc>
        <w:tc>
          <w:tcPr>
            <w:tcW w:type="dxa" w:w="5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Requirement</w:t>
            </w:r>
          </w:p>
        </w:tc>
        <w:tc>
          <w:tcPr>
            <w:tcW w:type="dxa" w:w="1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Screen</w:t>
            </w:r>
          </w:p>
        </w:tc>
        <w:tc>
          <w:tcPr>
            <w:tcW w:type="dxa" w:w="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Pri</w:t>
            </w:r>
          </w:p>
        </w:tc>
        <w:tc>
          <w:tcPr>
            <w:tcW w:type="dxa" w:w="1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Unit</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FR-01</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Role-bound sign-in with multi-factor authentication; deny-by-default permission checks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Login (extra)</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P2</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FR-02</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Case management: create, list, filter (search, status, priority, date), open; statuses Active and Closed</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3, case detail</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P5, P7</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FR-03</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Evidence upload wizard (3 steps), chunked upload up to 2 GB, metadata capture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4</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P7</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FR-04</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SHA-256 streaming hash at the earliest point; algorithm name stored with the hash</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4, 5</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FR-05</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AES-256-GCM encryption; encrypted storage in MinIO; per-case wrapped keys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5</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FR-06</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Registration on the permissioned ledger (hash, metadata hash, storage ref, timestamp, identity)</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5, 8</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 P5</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FR-07</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Custody events: transfer with reason, access logging, ordered history with hash chain</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8</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 P5, P7</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FR-08</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On-demand integrity verification with original vs recalculated hash</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5</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P5, P7</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FR-09</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Integrity gate before every AI run; mismatch blocks AI, records failure, raises alert</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5, 6, 9</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P15</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FR-10</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M1 classification with confidence, tags and model information</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6</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P9, P13</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FR-11</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M2 entity extraction, relationship graph and timeline</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6, 7</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P10, P13</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FR-12</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M3 custody anomaly detection (rules, Isolation Forest, hybrid) with reasons</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9</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P11, P13</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FR-13</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M4 explanations and mandatory human review (accept / reject + comment)</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6, review dialog</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P12, P13</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FR-14</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provenance anchored on ledger: model, version, config hash, input hash, output hash, confidence, reviewer</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6, 8</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P12</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FR-15</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Dashboard KPIs, evidence-status donut, recent activity, ongoing investigations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2</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P7, P15</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FR-16</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Four PDF reports with Section 63(4) field mapping and ISO/IEC 27037 mapping</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10</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P14</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FR-17</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Seal case (prosecutor or court) that locks further writes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case detail</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 P15</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FR-18</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Failed-integrity state: red banner with original vs recalculated hash; AI actions disabled</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5, 6</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P15</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FR-19</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Users and Roles admin page; Settings page; notification bell; global search</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extra screens</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P15</w:t>
            </w:r>
          </w:p>
        </w:tc>
      </w:tr>
      <w:tr>
        <w:trPr>
          <w:cantSplit/>
        </w:trPr>
        <w:tc>
          <w:tcPr>
            <w:tcW w:type="dxa" w:w="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FR-20</w:t>
            </w:r>
          </w:p>
        </w:tc>
        <w:tc>
          <w:tcPr>
            <w:tcW w:type="dxa" w:w="5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Empty, loading and error states on every screen</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all</w:t>
            </w:r>
          </w:p>
        </w:tc>
        <w:tc>
          <w:tcPr>
            <w:tcW w:type="dxa" w:w="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w:t>
            </w:r>
          </w:p>
        </w:tc>
        <w:tc>
          <w:tcPr>
            <w:tcW w:type="dxa" w:w="18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P6, P7, P13, P15</w:t>
            </w:r>
          </w:p>
        </w:tc>
      </w:tr>
      <w:tr>
        <w:trPr>
          <w:cantSplit/>
        </w:trPr>
        <w:tc>
          <w:tcPr>
            <w:tcW w:type="dxa" w:w="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FR-21</w:t>
            </w:r>
          </w:p>
        </w:tc>
        <w:tc>
          <w:tcPr>
            <w:tcW w:type="dxa" w:w="5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M5 image tamper or deepfake indicators</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t>
            </w:r>
          </w:p>
        </w:tc>
        <w:tc>
          <w:tcPr>
            <w:tcW w:type="dxa" w:w="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After core only</w:t>
            </w:r>
          </w:p>
        </w:tc>
      </w:tr>
    </w:tbl>
    <w:p>
      <w:pPr>
        <w:pStyle w:val="Heading2"/>
        <w:keepNext/>
        <w:spacing w:after="100" w:before="240"/>
      </w:pPr>
      <w:r>
        <w:rPr>
          <w:rFonts w:ascii="Calibri" w:cs="Calibri" w:eastAsia="Calibri" w:hAnsi="Calibri"/>
        </w:rPr>
        <w:t xml:space="preserve">2.7 Non-functional requirements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blHeader/>
        </w:trPr>
        <w:tc>
          <w:tcPr>
            <w:tcW w:type="dxa" w:w="1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Area</w:t>
            </w:r>
          </w:p>
        </w:tc>
        <w:tc>
          <w:tcPr>
            <w:tcW w:type="dxa" w:w="8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Requirement</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Security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RBAC tied to ledger identities; MFA; TLS; per-case keys wrapped by a key service; signed transactions; separate service identities; sandboxed AI on copies; every model run logged</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Integrity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Any change to a file, its metadata or its ledger reference is detected; zero false alarms on untouched evidence (hypothesis H1)</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Privacy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Hash and metadata hash on-chain only; file encrypted off-chain; no personal data on the ledger; synthetic or public data only</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Reproducibility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One command (make up) starts the system; seeded data; pinned versions; re-running a recorded model reproduces the anchored output hash (H4)</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Performance</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Streaming hash and encryption in constant memory; latency and throughput measured against file size and event count (E2). Targets are measured and reported, not promised</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Explainability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Every AI result shows model and version, confidence, explanation and reviewer decision</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Rebuildability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PostgreSQL is a non-authoritative index; evidence and custody records can be rebuilt from the ledger and storage</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Usability</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Matches the mock-up; consistent status colours and vocabulary; empty, loading and error states</w:t>
            </w:r>
          </w:p>
        </w:tc>
      </w:tr>
    </w:tbl>
    <w:p>
      <w:pPr>
        <w:pStyle w:val="Heading2"/>
        <w:keepNext/>
        <w:spacing w:after="100" w:before="240"/>
      </w:pPr>
      <w:r>
        <w:rPr>
          <w:rFonts w:ascii="Calibri" w:cs="Calibri" w:eastAsia="Calibri" w:hAnsi="Calibri"/>
        </w:rPr>
        <w:t xml:space="preserve">2.8 Success criteria (finalise with your supervisor)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blHeader/>
        </w:trPr>
        <w:tc>
          <w:tcPr>
            <w:tcW w:type="dxa" w:w="2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Area</w:t>
            </w:r>
          </w:p>
        </w:tc>
        <w:tc>
          <w:tcPr>
            <w:tcW w:type="dxa" w:w="7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Criterion</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Integrity</w:t>
            </w:r>
          </w:p>
        </w:tc>
        <w:tc>
          <w:tcPr>
            <w:tcW w:type="dxa" w:w="7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All tamper scenarios detected; zero false alarms on unmodified evidence</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Custody</w:t>
            </w:r>
          </w:p>
        </w:tc>
        <w:tc>
          <w:tcPr>
            <w:tcW w:type="dxa" w:w="7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Complete, ordered, signed history for every item; role rules enforced</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Performance</w:t>
            </w:r>
          </w:p>
        </w:tc>
        <w:tc>
          <w:tcPr>
            <w:tcW w:type="dxa" w:w="7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Latency, throughput and verification time reported against file size and event count, with overhead versus baseline</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quality</w:t>
            </w:r>
          </w:p>
        </w:tc>
        <w:tc>
          <w:tcPr>
            <w:tcW w:type="dxa" w:w="7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Classification F1 reported (working target 0.85 or higher, adjusted to the dataset); correlation precision measured on a labelled sample</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provenance</w:t>
            </w:r>
          </w:p>
        </w:tc>
        <w:tc>
          <w:tcPr>
            <w:tcW w:type="dxa" w:w="7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Re-run reproduces the anchored output hash</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Anomaly detection</w:t>
            </w:r>
          </w:p>
        </w:tc>
        <w:tc>
          <w:tcPr>
            <w:tcW w:type="dxa" w:w="7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Hybrid detects more simulated misuse than rules alone, with false-alarm rate reported</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Usability and reporting</w:t>
            </w:r>
          </w:p>
        </w:tc>
        <w:tc>
          <w:tcPr>
            <w:tcW w:type="dxa" w:w="7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Reviewers can explain AI results from the dashboard; reports generate without manual hash editing</w:t>
            </w:r>
          </w:p>
        </w:tc>
      </w:tr>
    </w:tbl>
    <w:p>
      <w:pPr>
        <w:pStyle w:val="Heading2"/>
        <w:keepNext/>
        <w:spacing w:after="100" w:before="240"/>
      </w:pPr>
      <w:r>
        <w:rPr>
          <w:rFonts w:ascii="Calibri" w:cs="Calibri" w:eastAsia="Calibri" w:hAnsi="Calibri"/>
        </w:rPr>
        <w:t xml:space="preserve">2.9 Limitations statement (copy into every report, slide deck and README)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E0A100" w:sz="2"/>
              <w:left w:val="single" w:color="E0A100" w:sz="24"/>
              <w:bottom w:val="single" w:color="E0A100" w:sz="2"/>
              <w:right w:val="single" w:color="E0A100" w:sz="2"/>
            </w:tcBorders>
            <w:shd w:fill="FFF6E0" w:color="auto" w:val="clear"/>
            <w:tcMar>
              <w:top w:type="dxa" w:w="100"/>
              <w:left w:type="dxa" w:w="160"/>
              <w:bottom w:type="dxa" w:w="100"/>
              <w:right w:type="dxa" w:w="140"/>
            </w:tcMar>
          </w:tcPr>
          <w:p>
            <w:pPr>
              <w:spacing w:after="60"/>
            </w:pPr>
            <w:r>
              <w:rPr>
                <w:rFonts w:ascii="Calibri" w:cs="Calibri" w:eastAsia="Calibri" w:hAnsi="Calibri"/>
                <w:b/>
                <w:bCs/>
                <w:color w:val="7A4B00"/>
                <w:sz w:val="20"/>
                <w:szCs w:val="20"/>
              </w:rPr>
              <w:t xml:space="preserve">Required wording</w:t>
            </w:r>
          </w:p>
          <w:p>
            <w:pPr>
              <w:pStyle w:val="ListParagraph"/>
              <w:numPr>
                <w:ilvl w:val="0"/>
                <w:numId w:val="2"/>
              </w:numPr>
              <w:spacing w:after="40" w:line="260"/>
            </w:pPr>
            <w:r>
              <w:rPr>
                <w:rFonts w:ascii="Calibri" w:cs="Calibri" w:eastAsia="Calibri" w:hAnsi="Calibri"/>
                <w:color w:val="7A4B00"/>
                <w:sz w:val="19"/>
                <w:szCs w:val="19"/>
              </w:rPr>
              <w:t xml:space="preserve">Evidence Guard makes registered evidence and its handling history tamper-evident; it does not make evidence tamper-proof.</w:t>
            </w:r>
          </w:p>
          <w:p>
            <w:pPr>
              <w:pStyle w:val="ListParagraph"/>
              <w:numPr>
                <w:ilvl w:val="0"/>
                <w:numId w:val="2"/>
              </w:numPr>
              <w:spacing w:after="40" w:line="260"/>
            </w:pPr>
            <w:r>
              <w:rPr>
                <w:rFonts w:ascii="Calibri" w:cs="Calibri" w:eastAsia="Calibri" w:hAnsi="Calibri"/>
                <w:color w:val="7A4B00"/>
                <w:sz w:val="19"/>
                <w:szCs w:val="19"/>
              </w:rPr>
              <w:t xml:space="preserve">It does not prove that evidence was collected correctly or that a file is authentic; it proves only that a registered file has or has not changed since registration.</w:t>
            </w:r>
          </w:p>
          <w:p>
            <w:pPr>
              <w:pStyle w:val="ListParagraph"/>
              <w:numPr>
                <w:ilvl w:val="0"/>
                <w:numId w:val="2"/>
              </w:numPr>
              <w:spacing w:after="40" w:line="260"/>
            </w:pPr>
            <w:r>
              <w:rPr>
                <w:rFonts w:ascii="Calibri" w:cs="Calibri" w:eastAsia="Calibri" w:hAnsi="Calibri"/>
                <w:color w:val="7A4B00"/>
                <w:sz w:val="19"/>
                <w:szCs w:val="19"/>
              </w:rPr>
              <w:t xml:space="preserve">AI outputs are investigative leads. They are not findings, and they are used in reports only after human review.</w:t>
            </w:r>
          </w:p>
          <w:p>
            <w:pPr>
              <w:pStyle w:val="ListParagraph"/>
              <w:numPr>
                <w:ilvl w:val="0"/>
                <w:numId w:val="2"/>
              </w:numPr>
              <w:spacing w:after="40" w:line="260"/>
            </w:pPr>
            <w:r>
              <w:rPr>
                <w:rFonts w:ascii="Calibri" w:cs="Calibri" w:eastAsia="Calibri" w:hAnsi="Calibri"/>
                <w:color w:val="7A4B00"/>
                <w:sz w:val="19"/>
                <w:szCs w:val="19"/>
              </w:rPr>
              <w:t xml:space="preserve">Reports support the preparation of a BSA 2023 Section 63(4) certificate. They do not issue, replace or certify it, do not replace the expert, and do not guarantee court acceptance. This is not legal advice.</w:t>
            </w:r>
          </w:p>
          <w:p>
            <w:pPr>
              <w:pStyle w:val="ListParagraph"/>
              <w:numPr>
                <w:ilvl w:val="0"/>
                <w:numId w:val="2"/>
              </w:numPr>
              <w:spacing w:after="40" w:line="260"/>
            </w:pPr>
            <w:r>
              <w:rPr>
                <w:rFonts w:ascii="Calibri" w:cs="Calibri" w:eastAsia="Calibri" w:hAnsi="Calibri"/>
                <w:color w:val="7A4B00"/>
                <w:sz w:val="19"/>
                <w:szCs w:val="19"/>
              </w:rPr>
              <w:t xml:space="preserve">Evaluation used public or synthetic data on a small prototype network; results do not claim production scale.</w:t>
            </w:r>
          </w:p>
        </w:tc>
      </w:tr>
    </w:tbl>
    <w:p>
      <w:pPr>
        <w:pStyle w:val="Heading2"/>
        <w:keepNext/>
        <w:spacing w:after="100" w:before="240"/>
      </w:pPr>
      <w:r>
        <w:rPr>
          <w:rFonts w:ascii="Calibri" w:cs="Calibri" w:eastAsia="Calibri" w:hAnsi="Calibri"/>
        </w:rPr>
        <w:t xml:space="preserve">2.10 Open decisions and suggested defaults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900"/>
      </w:tblGrid>
      <w:tr>
        <w:trPr>
          <w:cantSplit/>
          <w:tblHeader/>
        </w:trPr>
        <w:tc>
          <w:tcPr>
            <w:tcW w:type="dxa" w:w="24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Item</w:t>
            </w:r>
          </w:p>
        </w:tc>
        <w:tc>
          <w:tcPr>
            <w:tcW w:type="dxa" w:w="3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Options</w:t>
            </w:r>
          </w:p>
        </w:tc>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Suggested default</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Blockchain platform</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Hyperledger Fabric or private Ethereum</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Fabric; fall back to private Ethereum if blocked by end of week 5</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Fabric gateway from Python</w:t>
            </w:r>
          </w:p>
        </w:tc>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Node.js or Go sidecar with Fabric Gateway client API; or peer CLI calls</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Sidecar (suggestion of this book - decide in weeks 1-2)</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Evidence storage</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MinIO or private IPFS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MinIO first; IPFS only if time allows</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First AI task</w:t>
            </w:r>
          </w:p>
        </w:tc>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Phishing email, log or intrusion classification, mixed triage</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Phishing email classification with one labelled public dataset</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Second AI task</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Entity extraction and graph; intrusion classification</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Entities and relationships on a small Enron subset (research tooling only); intrusion only if genuinely needed</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Anomaly detection</w:t>
            </w:r>
          </w:p>
        </w:tc>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Rules only or rules plus ML</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Synthetic custody logs; compare rules, Isolation Forest and hybrid</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Optional AI (M5)</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Image or deepfake detection</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Defer until the core works</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Legal-support depth</w:t>
            </w:r>
          </w:p>
        </w:tc>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Hash report only or full Section 63(4) field mapping</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Field mapping plus hash report; no legal-advice claims</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Classifier shown in UI</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TF-IDF baseline or BERT-style model (mock-up shows BERT-Phishing-Classifier v1.2)</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Baseline first; the UI must show the model actually shipped</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Who administers users</w:t>
            </w:r>
          </w:p>
        </w:tc>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Not defined in the project document</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Seeded system-administrator capability outside the five roles; confirm with supervisor</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Team size and calendar</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Unknown</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Confirm, then adjust the schedule</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Mentor expectations</w:t>
            </w:r>
          </w:p>
        </w:tc>
        <w:tc>
          <w:tcPr>
            <w:tcW w:type="dxa" w:w="3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Prototype only, or paper and publication</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Confirm; affects evaluation depth</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The "18" on the project sheet row</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Meaning not visible in the source</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Ask the project coordinator what it denotes</w:t>
            </w:r>
          </w:p>
        </w:tc>
      </w:tr>
    </w:tbl>
    <w:p>
      <w:pPr>
        <w:pStyle w:val="Heading1"/>
        <w:pageBreakBefore/>
        <w:spacing w:after="160" w:before="0"/>
      </w:pPr>
      <w:r>
        <w:rPr>
          <w:rFonts w:ascii="Calibri" w:cs="Calibri" w:eastAsia="Calibri" w:hAnsi="Calibri"/>
        </w:rPr>
        <w:t xml:space="preserve">3. Master Context Block and Master Rules</w:t>
      </w:r>
    </w:p>
    <w:p>
      <w:pPr>
        <w:spacing w:after="100" w:before="0" w:line="276"/>
      </w:pPr>
      <w:r>
        <w:rPr>
          <w:rFonts w:ascii="Calibri" w:cs="Calibri" w:eastAsia="Calibri" w:hAnsi="Calibri"/>
          <w:color w:val="1F2937"/>
          <w:sz w:val="21"/>
          <w:szCs w:val="21"/>
        </w:rPr>
        <w:t xml:space="preserve">Paste the Master Context Block as the first message of every new AI session, then attach the Complete Project Document and the UI image, then paste ONE unit prompt. Every unit prompt in this book also restates the core rules, so a session that loses context still carries them.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MASTER CONTEXT BLOCK (paste at the start of every new chat)</w:t>
            </w:r>
          </w:p>
          <w:p>
            <w:pPr>
              <w:spacing w:after="30" w:line="250"/>
            </w:pPr>
            <w:r>
              <w:rPr>
                <w:rFonts w:ascii="Consolas" w:cs="Consolas" w:eastAsia="Consolas" w:hAnsi="Consolas"/>
                <w:color w:val="111827"/>
                <w:sz w:val="18"/>
                <w:szCs w:val="18"/>
              </w:rPr>
              <w:t xml:space="preserve">You are my senior engineer and strict reviewer on Project 25: Evidence Guard - an AI-assisted, blockchain-based cybercrime evidence integrity management system. It is a 14-week student research prototype built by 4 people. Use only public or synthetic data.</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WHAT IT DOES</w:t>
            </w:r>
          </w:p>
          <w:p>
            <w:pPr>
              <w:spacing w:after="30" w:line="250"/>
            </w:pPr>
            <w:r>
              <w:rPr>
                <w:rFonts w:ascii="Consolas" w:cs="Consolas" w:eastAsia="Consolas" w:hAnsi="Consolas"/>
                <w:color w:val="111827"/>
                <w:sz w:val="18"/>
                <w:szCs w:val="18"/>
              </w:rPr>
              <w:t xml:space="preserve">Every evidence file is hashed (SHA-256), encrypted (AES-256-GCM) and stored off-chain (MinIO). A permissioned ledger (Hyperledger Fabric preferred, chaincode in Go; private Ethereum is the fallback) records the file hash, metadata hash, storage reference and every custody event. AI modules classify evidence (M1), extract entities and link evidence (M2), detect custody anomalies (M3) and explain results (M4). Every AI result is anchored on the ledger and must be reviewed by a human.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STACK</w:t>
            </w:r>
          </w:p>
          <w:p>
            <w:pPr>
              <w:spacing w:after="30" w:line="250"/>
            </w:pPr>
            <w:r>
              <w:rPr>
                <w:rFonts w:ascii="Consolas" w:cs="Consolas" w:eastAsia="Consolas" w:hAnsi="Consolas"/>
                <w:color w:val="111827"/>
                <w:sz w:val="18"/>
                <w:szCs w:val="18"/>
              </w:rPr>
              <w:t xml:space="preserve">React + TypeScript + Vite + Tailwind | FastAPI (Python) | PostgreSQL (search index only, rebuildable from ledger and storage) | MinIO | Hyperledger Fabric | scikit-learn, spaCy, SHAP, NetworkX | Docker Compose, GitHub.</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ROLES</w:t>
            </w:r>
          </w:p>
          <w:p>
            <w:pPr>
              <w:spacing w:after="30" w:line="250"/>
            </w:pPr>
            <w:r>
              <w:rPr>
                <w:rFonts w:ascii="Consolas" w:cs="Consolas" w:eastAsia="Consolas" w:hAnsi="Consolas"/>
                <w:color w:val="111827"/>
                <w:sz w:val="18"/>
                <w:szCs w:val="18"/>
              </w:rPr>
              <w:t xml:space="preserve">Investigating officer, Digital forensic analyst, Prosecutor, Court or judicial officer, Auditor. Non-human identities: ai-service, system. Permissions live in docs/contracts/permissions.yaml.</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VOCABULARY (use exactly)</w:t>
            </w:r>
          </w:p>
          <w:p>
            <w:pPr>
              <w:spacing w:after="30" w:line="250"/>
            </w:pPr>
            <w:r>
              <w:rPr>
                <w:rFonts w:ascii="Consolas" w:cs="Consolas" w:eastAsia="Consolas" w:hAnsi="Consolas"/>
                <w:color w:val="111827"/>
                <w:sz w:val="18"/>
                <w:szCs w:val="18"/>
              </w:rPr>
              <w:t xml:space="preserve">Evidence status: Verified, Under Review, Flagged, Failed Integrity.</w:t>
            </w:r>
          </w:p>
          <w:p>
            <w:pPr>
              <w:spacing w:after="30" w:line="250"/>
            </w:pPr>
            <w:r>
              <w:rPr>
                <w:rFonts w:ascii="Consolas" w:cs="Consolas" w:eastAsia="Consolas" w:hAnsi="Consolas"/>
                <w:color w:val="111827"/>
                <w:sz w:val="18"/>
                <w:szCs w:val="18"/>
              </w:rPr>
              <w:t xml:space="preserve">Alert severity: Critical, High, Medium. Alert status: Open, Investigating, Resolved. Case status: Active, Closed.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MASTER RULES - never break them; if my request would break one, say so and stop</w:t>
            </w:r>
          </w:p>
          <w:p>
            <w:pPr>
              <w:spacing w:after="30" w:line="250"/>
            </w:pPr>
            <w:r>
              <w:rPr>
                <w:rFonts w:ascii="Consolas" w:cs="Consolas" w:eastAsia="Consolas" w:hAnsi="Consolas"/>
                <w:color w:val="111827"/>
                <w:sz w:val="18"/>
                <w:szCs w:val="18"/>
              </w:rPr>
              <w:t xml:space="preserve">R1  Never put raw evidence, plaintext secrets or encryption keys on the ledger. Only hashes, a metadata hash, a storage reference and event records.</w:t>
            </w:r>
          </w:p>
          <w:p>
            <w:pPr>
              <w:spacing w:after="30" w:line="250"/>
            </w:pPr>
            <w:r>
              <w:rPr>
                <w:rFonts w:ascii="Consolas" w:cs="Consolas" w:eastAsia="Consolas" w:hAnsi="Consolas"/>
                <w:color w:val="111827"/>
                <w:sz w:val="18"/>
                <w:szCs w:val="18"/>
              </w:rPr>
              <w:t xml:space="preserve">R2  The browser talks only to the FastAPI backend. Only the backend talks to storage, AI services and the blockchain. The frontend never talks to the blockchain.</w:t>
            </w:r>
          </w:p>
          <w:p>
            <w:pPr>
              <w:spacing w:after="30" w:line="250"/>
            </w:pPr>
            <w:r>
              <w:rPr>
                <w:rFonts w:ascii="Consolas" w:cs="Consolas" w:eastAsia="Consolas" w:hAnsi="Consolas"/>
                <w:color w:val="111827"/>
                <w:sz w:val="18"/>
                <w:szCs w:val="18"/>
              </w:rPr>
              <w:t xml:space="preserve">R3  PostgreSQL is a non-authoritative index. Evidence and custody records must be rebuildable from the ledger and storage.</w:t>
            </w:r>
          </w:p>
          <w:p>
            <w:pPr>
              <w:spacing w:after="30" w:line="250"/>
            </w:pPr>
            <w:r>
              <w:rPr>
                <w:rFonts w:ascii="Consolas" w:cs="Consolas" w:eastAsia="Consolas" w:hAnsi="Consolas"/>
                <w:color w:val="111827"/>
                <w:sz w:val="18"/>
                <w:szCs w:val="18"/>
              </w:rPr>
              <w:t xml:space="preserve">R4  Integrity gate: no AI module may touch a file until its recomputed hash matches the ledger.</w:t>
            </w:r>
          </w:p>
          <w:p>
            <w:pPr>
              <w:spacing w:after="30" w:line="250"/>
            </w:pPr>
            <w:r>
              <w:rPr>
                <w:rFonts w:ascii="Consolas" w:cs="Consolas" w:eastAsia="Consolas" w:hAnsi="Consolas"/>
                <w:color w:val="111827"/>
                <w:sz w:val="18"/>
                <w:szCs w:val="18"/>
              </w:rPr>
              <w:t xml:space="preserve">R5  AI runs only on decrypted copies in a sandbox and never modifies originals.</w:t>
            </w:r>
          </w:p>
          <w:p>
            <w:pPr>
              <w:spacing w:after="30" w:line="250"/>
            </w:pPr>
            <w:r>
              <w:rPr>
                <w:rFonts w:ascii="Consolas" w:cs="Consolas" w:eastAsia="Consolas" w:hAnsi="Consolas"/>
                <w:color w:val="111827"/>
                <w:sz w:val="18"/>
                <w:szCs w:val="18"/>
              </w:rPr>
              <w:t xml:space="preserve">R6  AI outputs are leads, not findings. Every output is hashed and anchored with model id, version, config hash, input hash, output hash and confidence. A human reviews it before it appears in a report.</w:t>
            </w:r>
          </w:p>
          <w:p>
            <w:pPr>
              <w:spacing w:after="30" w:line="250"/>
            </w:pPr>
            <w:r>
              <w:rPr>
                <w:rFonts w:ascii="Consolas" w:cs="Consolas" w:eastAsia="Consolas" w:hAnsi="Consolas"/>
                <w:color w:val="111827"/>
                <w:sz w:val="18"/>
                <w:szCs w:val="18"/>
              </w:rPr>
              <w:t xml:space="preserve">R7  Synthetic or public data only. No real case data. No real personal data.</w:t>
            </w:r>
          </w:p>
          <w:p>
            <w:pPr>
              <w:spacing w:after="30" w:line="250"/>
            </w:pPr>
            <w:r>
              <w:rPr>
                <w:rFonts w:ascii="Consolas" w:cs="Consolas" w:eastAsia="Consolas" w:hAnsi="Consolas"/>
                <w:color w:val="111827"/>
                <w:sz w:val="18"/>
                <w:szCs w:val="18"/>
              </w:rPr>
              <w:t xml:space="preserve">R8  Keys: never in git, logs, API responses, the frontend or the ledger. Per-case keys are stored wrapped.</w:t>
            </w:r>
          </w:p>
          <w:p>
            <w:pPr>
              <w:spacing w:after="30" w:line="250"/>
            </w:pPr>
            <w:r>
              <w:rPr>
                <w:rFonts w:ascii="Consolas" w:cs="Consolas" w:eastAsia="Consolas" w:hAnsi="Consolas"/>
                <w:color w:val="111827"/>
                <w:sz w:val="18"/>
                <w:szCs w:val="18"/>
              </w:rPr>
              <w:t xml:space="preserve">R9  Role permissions are identical in backend, chaincode and UI. Human users and service identities stay separate. The UI hides what a role cannot do, but the server enforces it.</w:t>
            </w:r>
          </w:p>
          <w:p>
            <w:pPr>
              <w:spacing w:after="30" w:line="250"/>
            </w:pPr>
            <w:r>
              <w:rPr>
                <w:rFonts w:ascii="Consolas" w:cs="Consolas" w:eastAsia="Consolas" w:hAnsi="Consolas"/>
                <w:color w:val="111827"/>
                <w:sz w:val="18"/>
                <w:szCs w:val="18"/>
              </w:rPr>
              <w:t xml:space="preserve">R10 Honest claims: tamper-evident, not tamper-proof. Reports support but do not replace the BSA 2023 Section 63(4) certificate. No claim of court acceptance. The UI shows the model that actually ran.</w:t>
            </w:r>
          </w:p>
          <w:p>
            <w:pPr>
              <w:spacing w:after="30" w:line="250"/>
            </w:pPr>
            <w:r>
              <w:rPr>
                <w:rFonts w:ascii="Consolas" w:cs="Consolas" w:eastAsia="Consolas" w:hAnsi="Consolas"/>
                <w:color w:val="111827"/>
                <w:sz w:val="18"/>
                <w:szCs w:val="18"/>
              </w:rPr>
              <w:t xml:space="preserve">R11 Use SHA-256 or stronger and record the algorithm name. Never MD5 or SHA-1.</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HOW TO ANSWER</w:t>
            </w:r>
          </w:p>
          <w:p>
            <w:pPr>
              <w:spacing w:after="30" w:line="250"/>
            </w:pPr>
            <w:r>
              <w:rPr>
                <w:rFonts w:ascii="Consolas" w:cs="Consolas" w:eastAsia="Consolas" w:hAnsi="Consolas"/>
                <w:color w:val="111827"/>
                <w:sz w:val="18"/>
                <w:szCs w:val="18"/>
              </w:rPr>
              <w:t xml:space="preserve">1) A short plan first. 2) Complete files with exact paths, no placeholders. 3) Commands to run. 4) The exact output I should see. 5) A checklist against the verification checkpoint and security gate I give you. 6) Say clearly what is NOT done or NOT tested. Never claim a test passed unless I pasted its output. Ask me before changing any contract in docs/contracts/.</w:t>
            </w:r>
          </w:p>
        </w:tc>
      </w:tr>
    </w:tbl>
    <w:p>
      <w:pPr>
        <w:spacing w:after="100"/>
      </w:pPr>
    </w:p>
    <w:p>
      <w:pPr>
        <w:pStyle w:val="Heading2"/>
        <w:keepNext/>
        <w:spacing w:after="100" w:before="240"/>
      </w:pPr>
      <w:r>
        <w:rPr>
          <w:rFonts w:ascii="Calibri" w:cs="Calibri" w:eastAsia="Calibri" w:hAnsi="Calibri"/>
        </w:rPr>
        <w:t xml:space="preserve">3.1 Master Rules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4600"/>
        <w:gridCol w:w="4600"/>
      </w:tblGrid>
      <w:tr>
        <w:trPr>
          <w:cantSplit/>
          <w:tblHeader/>
        </w:trPr>
        <w:tc>
          <w:tcPr>
            <w:tcW w:type="dxa" w:w="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Rule</w:t>
            </w:r>
          </w:p>
        </w:tc>
        <w:tc>
          <w:tcPr>
            <w:tcW w:type="dxa" w:w="4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Statement</w:t>
            </w:r>
          </w:p>
        </w:tc>
        <w:tc>
          <w:tcPr>
            <w:tcW w:type="dxa" w:w="4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Protects against</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R1</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No raw evidence, secrets or keys on the ledger</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Information disclosure; privacy vs immutability (gap G5)</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R2</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Browser talks only to FastAPI; frontend never talks to the blockchain</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Spoofing, key exposure, bypassed role checks</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R3</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PostgreSQL is only an index; ledger and storage are authoritative</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Tampering with records; single point of failure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R4</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Integrity gate before every AI run</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analysing an altered file and producing legitimate-looking results</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R5</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works on copies in a sandbox</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Altering originals; data leakage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R6</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outputs are anchored leads reviewed by a human</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Model unreliability; admissibility concerns (gaps G2, G7)</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R7</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Synthetic or public data only</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Privacy and legal exposure</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R8</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Keys never leave the key service in plaintext</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Key compromise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R9</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Same permissions everywhere; server enforces</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Privilege escalation</w:t>
            </w:r>
          </w:p>
        </w:tc>
      </w:tr>
      <w:tr>
        <w:trPr>
          <w:cantSplit/>
        </w:trPr>
        <w:tc>
          <w:tcPr>
            <w:tcW w:type="dxa" w:w="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R10</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Honest, limited claims</w:t>
            </w:r>
          </w:p>
        </w:tc>
        <w:tc>
          <w:tcPr>
            <w:tcW w:type="dxa" w:w="4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Over-claiming legal value</w:t>
            </w:r>
          </w:p>
        </w:tc>
      </w:tr>
      <w:tr>
        <w:trPr>
          <w:cantSplit/>
        </w:trPr>
        <w:tc>
          <w:tcPr>
            <w:tcW w:type="dxa" w:w="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R11</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SHA-256 or stronger</w:t>
            </w:r>
          </w:p>
        </w:tc>
        <w:tc>
          <w:tcPr>
            <w:tcW w:type="dxa" w:w="4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Collision weakness (MD5); Section 63(4) requirements</w:t>
            </w:r>
          </w:p>
        </w:tc>
      </w:tr>
    </w:tbl>
    <w:p>
      <w:pPr>
        <w:pStyle w:val="Heading2"/>
        <w:keepNext/>
        <w:spacing w:after="100" w:before="240"/>
      </w:pPr>
      <w:r>
        <w:rPr>
          <w:rFonts w:ascii="Calibri" w:cs="Calibri" w:eastAsia="Calibri" w:hAnsi="Calibri"/>
        </w:rPr>
        <w:t xml:space="preserve">3.2 Short rules line used inside every unit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RULES LINE (already included in every prompt in Part 7)</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tc>
      </w:tr>
    </w:tbl>
    <w:p>
      <w:pPr>
        <w:pStyle w:val="Heading1"/>
        <w:pageBreakBefore/>
        <w:spacing w:after="160" w:before="0"/>
      </w:pPr>
      <w:r>
        <w:rPr>
          <w:rFonts w:ascii="Calibri" w:cs="Calibri" w:eastAsia="Calibri" w:hAnsi="Calibri"/>
        </w:rPr>
        <w:t xml:space="preserve">4. UI Reference</w:t>
      </w:r>
    </w:p>
    <w:p>
      <w:pPr>
        <w:spacing w:after="100" w:before="0" w:line="276"/>
      </w:pPr>
      <w:r>
        <w:rPr>
          <w:rFonts w:ascii="Calibri" w:cs="Calibri" w:eastAsia="Calibri" w:hAnsi="Calibri"/>
          <w:color w:val="1F2937"/>
          <w:sz w:val="21"/>
          <w:szCs w:val="21"/>
        </w:rPr>
        <w:t xml:space="preserve">The mock-up is a clean enterprise dashboard: white background, deep indigo primary buttons, rounded cards, soft borders and small coloured status chips. Keep the full image attached to every frontend prompt. Each build unit in Part 7 also shows the tiles it needs.</w:t>
      </w:r>
    </w:p>
    <w:p>
      <w:pPr>
        <w:keepNext/>
        <w:spacing w:after="60" w:before="60"/>
        <w:jc w:val="center"/>
      </w:pPr>
      <w:r>
        <w:drawing>
          <wp:inline distT="0" distB="0" distL="0" distR="0">
            <wp:extent cx="6096000" cy="4067175"/>
            <wp:effectExtent t="0" r="0" b="0" l="0"/>
            <wp:docPr id="1" name="full.png" descr="Evidence Guard UI mock-up" title="fu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4067175"/>
                    </a:xfrm>
                    <a:prstGeom prst="rect">
                      <a:avLst/>
                    </a:prstGeom>
                  </pic:spPr>
                </pic:pic>
              </a:graphicData>
            </a:graphic>
          </wp:inline>
        </w:drawing>
      </w:r>
    </w:p>
    <w:p>
      <w:pPr>
        <w:spacing w:after="100" w:before="0" w:line="276"/>
        <w:jc w:val="center"/>
      </w:pPr>
      <w:r>
        <w:rPr>
          <w:rFonts w:ascii="Calibri" w:cs="Calibri" w:eastAsia="Calibri" w:hAnsi="Calibri"/>
          <w:i/>
          <w:iCs/>
          <w:color w:val="6B7280"/>
          <w:sz w:val="18"/>
          <w:szCs w:val="18"/>
        </w:rPr>
        <w:t xml:space="preserve">Figure 1 - All ten Evidence Guard screens (as supplied).</w:t>
      </w:r>
    </w:p>
    <w:p>
      <w:pPr>
        <w:pStyle w:val="Heading2"/>
        <w:keepNext/>
        <w:spacing w:after="100" w:before="240"/>
      </w:pPr>
      <w:r>
        <w:rPr>
          <w:rFonts w:ascii="Calibri" w:cs="Calibri" w:eastAsia="Calibri" w:hAnsi="Calibri"/>
        </w:rPr>
        <w:t xml:space="preserve">4.1 Shared shell</w:t>
      </w:r>
    </w:p>
    <w:p>
      <w:pPr>
        <w:pStyle w:val="ListParagraph"/>
        <w:numPr>
          <w:ilvl w:val="0"/>
          <w:numId w:val="2"/>
        </w:numPr>
        <w:spacing w:after="60" w:line="270"/>
      </w:pPr>
      <w:r>
        <w:rPr>
          <w:rFonts w:ascii="Calibri" w:cs="Calibri" w:eastAsia="Calibri" w:hAnsi="Calibri"/>
          <w:b/>
          <w:bCs/>
          <w:color w:val="1F2937"/>
          <w:sz w:val="21"/>
          <w:szCs w:val="21"/>
        </w:rPr>
        <w:t xml:space="preserve">Sidebar:</w:t>
      </w:r>
      <w:r>
        <w:rPr>
          <w:rFonts w:ascii="Calibri" w:cs="Calibri" w:eastAsia="Calibri" w:hAnsi="Calibri"/>
          <w:color w:val="1F2937"/>
          <w:sz w:val="21"/>
          <w:szCs w:val="21"/>
        </w:rPr>
        <w:t xml:space="preserve"> Evidence Guard shield logo and nine items - Dashboard, Cases, Evidence, AI Analysis, Relationships, Chain of Custody, Reports, Users and Roles, Settings; active item highlighted.</w:t>
      </w:r>
    </w:p>
    <w:p>
      <w:pPr>
        <w:pStyle w:val="ListParagraph"/>
        <w:numPr>
          <w:ilvl w:val="0"/>
          <w:numId w:val="2"/>
        </w:numPr>
        <w:spacing w:after="60" w:line="270"/>
      </w:pPr>
      <w:r>
        <w:rPr>
          <w:rFonts w:ascii="Calibri" w:cs="Calibri" w:eastAsia="Calibri" w:hAnsi="Calibri"/>
          <w:b/>
          <w:bCs/>
          <w:color w:val="1F2937"/>
          <w:sz w:val="21"/>
          <w:szCs w:val="21"/>
        </w:rPr>
        <w:t xml:space="preserve">Top bar:</w:t>
      </w:r>
      <w:r>
        <w:rPr>
          <w:rFonts w:ascii="Calibri" w:cs="Calibri" w:eastAsia="Calibri" w:hAnsi="Calibri"/>
          <w:color w:val="1F2937"/>
          <w:sz w:val="21"/>
          <w:szCs w:val="21"/>
        </w:rPr>
        <w:t xml:space="preserve"> global search (cases, evidence, users), notification bell, avatar with name and role (example in the mock-up: Alex Carter, Investigating Officer).</w:t>
      </w:r>
    </w:p>
    <w:p>
      <w:pPr>
        <w:pStyle w:val="ListParagraph"/>
        <w:numPr>
          <w:ilvl w:val="0"/>
          <w:numId w:val="2"/>
        </w:numPr>
        <w:spacing w:after="60" w:line="270"/>
      </w:pPr>
      <w:r>
        <w:rPr>
          <w:rFonts w:ascii="Calibri" w:cs="Calibri" w:eastAsia="Calibri" w:hAnsi="Calibri"/>
          <w:b/>
          <w:bCs/>
          <w:color w:val="1F2937"/>
          <w:sz w:val="21"/>
          <w:szCs w:val="21"/>
        </w:rPr>
        <w:t xml:space="preserve">Status colours:</w:t>
      </w:r>
      <w:r>
        <w:rPr>
          <w:rFonts w:ascii="Calibri" w:cs="Calibri" w:eastAsia="Calibri" w:hAnsi="Calibri"/>
          <w:color w:val="1F2937"/>
          <w:sz w:val="21"/>
          <w:szCs w:val="21"/>
        </w:rPr>
        <w:t xml:space="preserve"> green = verified, resolved, active; amber or orange = under review, medium, high priority; red = flagged, failed integrity, critical; grey or blue = closed, informational.</w:t>
      </w:r>
    </w:p>
    <w:p>
      <w:pPr>
        <w:pStyle w:val="ListParagraph"/>
        <w:numPr>
          <w:ilvl w:val="0"/>
          <w:numId w:val="2"/>
        </w:numPr>
        <w:spacing w:after="60" w:line="270"/>
      </w:pPr>
      <w:r>
        <w:rPr>
          <w:rFonts w:ascii="Calibri" w:cs="Calibri" w:eastAsia="Calibri" w:hAnsi="Calibri"/>
          <w:b/>
          <w:bCs/>
          <w:color w:val="1F2937"/>
          <w:sz w:val="21"/>
          <w:szCs w:val="21"/>
        </w:rPr>
        <w:t xml:space="preserve">Evidence status values:</w:t>
      </w:r>
      <w:r>
        <w:rPr>
          <w:rFonts w:ascii="Calibri" w:cs="Calibri" w:eastAsia="Calibri" w:hAnsi="Calibri"/>
          <w:color w:val="1F2937"/>
          <w:sz w:val="21"/>
          <w:szCs w:val="21"/>
        </w:rPr>
        <w:t xml:space="preserve"> Verified, Under Review, Flagged, Failed Integrity. </w:t>
      </w:r>
      <w:r>
        <w:rPr>
          <w:rFonts w:ascii="Calibri" w:cs="Calibri" w:eastAsia="Calibri" w:hAnsi="Calibri"/>
          <w:b/>
          <w:bCs/>
          <w:color w:val="1F2937"/>
          <w:sz w:val="21"/>
          <w:szCs w:val="21"/>
        </w:rPr>
        <w:t xml:space="preserve">Alert severity values:</w:t>
      </w:r>
      <w:r>
        <w:rPr>
          <w:rFonts w:ascii="Calibri" w:cs="Calibri" w:eastAsia="Calibri" w:hAnsi="Calibri"/>
          <w:color w:val="1F2937"/>
          <w:sz w:val="21"/>
          <w:szCs w:val="21"/>
        </w:rPr>
        <w:t xml:space="preserve"> Critical, High, Medium (Low also appears on cases).</w:t>
      </w:r>
    </w:p>
    <w:p>
      <w:pPr>
        <w:pStyle w:val="Heading2"/>
        <w:keepNext/>
        <w:spacing w:after="100" w:before="240"/>
      </w:pPr>
      <w:r>
        <w:rPr>
          <w:rFonts w:ascii="Calibri" w:cs="Calibri" w:eastAsia="Calibri" w:hAnsi="Calibri"/>
        </w:rPr>
        <w:t xml:space="preserve">4.2 Screen-by-screen specification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900"/>
        <w:gridCol w:w="2900"/>
        <w:gridCol w:w="1000"/>
      </w:tblGrid>
      <w:tr>
        <w:trPr>
          <w:cantSplit/>
          <w:tblHeader/>
        </w:trPr>
        <w:tc>
          <w:tcPr>
            <w:tcW w:type="dxa" w:w="4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w:t>
            </w:r>
          </w:p>
        </w:tc>
        <w:tc>
          <w:tcPr>
            <w:tcW w:type="dxa" w:w="1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Screen</w:t>
            </w:r>
          </w:p>
        </w:tc>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What it shows</w:t>
            </w:r>
          </w:p>
        </w:tc>
        <w:tc>
          <w:tcPr>
            <w:tcW w:type="dxa" w:w="2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Backend it needs</w:t>
            </w:r>
          </w:p>
        </w:tc>
        <w:tc>
          <w:tcPr>
            <w:tcW w:type="dxa" w:w="1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7"/>
                <w:szCs w:val="17"/>
              </w:rPr>
              <w:t xml:space="preserve">Unit</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1</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Landing page</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Hero "Trusted Digital Evidence Management for a Safer Digital World"; tagline Preserve. Verify. Analyse.; badges; four value cards; Sign In, Get Started, Watch Demo</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Static; auth entry</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P6</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2</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Dashboard</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KPI cards (Active Cases, Evidence Items, AI Analysed, Security Alerts); Evidence Status donut; Recent Activity; Ongoing Investigations</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Aggregates from PostgreSQL; ledger events; alert counts</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P7, P15</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3</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Case Management</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Table: Case ID, Title, Category, Status, Priority, Created On, Actions; filters; Create Case</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Case CRUD; role checks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P7</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4</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Evidence Upload</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3-step wizard (Upload File, Add Details, Review and Submit); drag-and-drop; types and 2 GB limit; Ready to proceed</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Chunked upload; hash and encrypt; ledger registration</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P3, P5, P7</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5</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Evidence Details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Tabs: Overview, Metadata, AI Analysis, Chain of Custody, Related Evidence; SHA-256 with copy; Integrity Verified banner; Download, Share, Verify Integrity</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Evidence record; ledger status; live hash recomputation</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P5, P7</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6</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AI Analysis Results</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Classification card (e.g. Phishing Email, 92%); tags; Model Information; Extracted Entities (All, People, Emails, URLs, Others); View Explanation</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M1, M2, M4 outputs; model version; input hash; explanation</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P9, P10, P12, P13</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7</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Evidence Relationship Graph</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Filters (Case, Entity Type, View); central node linked to related items; legend Email, File, Image, Log, Person, URL; edge labels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NetworkX graph; node and edge types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P10, P13</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8</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Chain of Custody</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Vertical timeline: Registered, Accessed for Analysis, AI Analysis Completed, Transferred, Integrity Verified; actor, role, timestamp, ledger link; Record Event</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Ledger history (GetHistory); tx ids</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P5, P7</w:t>
            </w:r>
          </w:p>
        </w:tc>
      </w:tr>
      <w:tr>
        <w:trPr>
          <w:cantSplit/>
        </w:trPr>
        <w:tc>
          <w:tcPr>
            <w:tcW w:type="dxa" w:w="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9</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Security and Anomaly Alerts</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Counters (Total, Critical, High, Medium); tabs Recent Alerts and Access Patterns; table with type, description, severity, status</w:t>
            </w:r>
          </w:p>
        </w:tc>
        <w:tc>
          <w:tcPr>
            <w:tcW w:type="dxa" w:w="2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M3 output with reasons</w:t>
            </w:r>
          </w:p>
        </w:tc>
        <w:tc>
          <w:tcPr>
            <w:tcW w:type="dxa" w:w="1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P11, P13</w:t>
            </w:r>
          </w:p>
        </w:tc>
      </w:tr>
      <w:tr>
        <w:trPr>
          <w:cantSplit/>
        </w:trPr>
        <w:tc>
          <w:tcPr>
            <w:tcW w:type="dxa" w:w="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10</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Reports and Export</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Four report cards (Evidence, Chain of Custody, AI Analysis, Case Summary) with Generate PDF; Recent Reports with Download</w:t>
            </w:r>
          </w:p>
        </w:tc>
        <w:tc>
          <w:tcPr>
            <w:tcW w:type="dxa" w:w="2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Report generator; Section 63(4) field map</w:t>
            </w:r>
          </w:p>
        </w:tc>
        <w:tc>
          <w:tcPr>
            <w:tcW w:type="dxa" w:w="1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7"/>
                <w:szCs w:val="17"/>
              </w:rPr>
              <w:t xml:space="preserve">P14</w:t>
            </w:r>
          </w:p>
        </w:tc>
      </w:tr>
    </w:tbl>
    <w:p>
      <w:pPr>
        <w:pStyle w:val="Heading2"/>
        <w:keepNext/>
        <w:spacing w:after="100" w:before="240"/>
      </w:pPr>
      <w:r>
        <w:rPr>
          <w:rFonts w:ascii="Calibri" w:cs="Calibri" w:eastAsia="Calibri" w:hAnsi="Calibri"/>
        </w:rPr>
        <w:t xml:space="preserve">4.3 Extra screens and states the mock-up does not show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gridCol w:w="1300"/>
      </w:tblGrid>
      <w:tr>
        <w:trPr>
          <w:cantSplit/>
          <w:tblHeader/>
        </w:trPr>
        <w:tc>
          <w:tcPr>
            <w:tcW w:type="dxa" w:w="4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Item</w:t>
            </w:r>
          </w:p>
        </w:tc>
        <w:tc>
          <w:tcPr>
            <w:tcW w:type="dxa" w:w="4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Why it is required</w:t>
            </w:r>
          </w:p>
        </w:tc>
        <w:tc>
          <w:tcPr>
            <w:tcW w:type="dxa" w:w="1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Unit</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Login and registration with role-bound sign-in and MFA</w:t>
            </w:r>
          </w:p>
        </w:tc>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Required by the security plan</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P2</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Users and Roles admin page (create user, assign role, deactivate)</w:t>
            </w:r>
          </w:p>
        </w:tc>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Sidebar item exists; role control</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P15</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Settings page (profile, notifications, model and version selection)</w:t>
            </w:r>
          </w:p>
        </w:tc>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Sidebar item exists</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P15</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Case detail page (evidence list for one case, Seal Case action)</w:t>
            </w:r>
          </w:p>
        </w:tc>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Needed to seal a case</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P7, P15</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Human review dialog (accept or reject with a comment)</w:t>
            </w:r>
          </w:p>
        </w:tc>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Mandatory human gate; mock-up only hints at it via View Explanation</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P13</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Failed-integrity state: red banner with original vs recalculated hash; AI actions disabled</w:t>
            </w:r>
          </w:p>
        </w:tc>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Core tamper-evidence story</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P15</w:t>
            </w:r>
          </w:p>
        </w:tc>
      </w:tr>
      <w:tr>
        <w:trPr>
          <w:cantSplit/>
        </w:trPr>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Empty, loading and error states for every screen</w:t>
            </w:r>
          </w:p>
        </w:tc>
        <w:tc>
          <w:tcPr>
            <w:tcW w:type="dxa" w:w="4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Quality and demo safety</w:t>
            </w:r>
          </w:p>
        </w:tc>
        <w:tc>
          <w:tcPr>
            <w:tcW w:type="dxa" w:w="1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P6 onward</w:t>
            </w:r>
          </w:p>
        </w:tc>
      </w:tr>
      <w:tr>
        <w:trPr>
          <w:cantSplit/>
        </w:trPr>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Mobile or narrow layouts</w:t>
            </w:r>
          </w:p>
        </w:tc>
        <w:tc>
          <w:tcPr>
            <w:tcW w:type="dxa" w:w="4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Only if the team decides they are needed; the mock-up is desktop</w:t>
            </w:r>
          </w:p>
        </w:tc>
        <w:tc>
          <w:tcPr>
            <w:tcW w:type="dxa" w:w="1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Optional</w:t>
            </w:r>
          </w:p>
        </w:tc>
      </w:tr>
    </w:tbl>
    <w:p>
      <w:pPr>
        <w:pStyle w:val="Heading1"/>
        <w:pageBreakBefore/>
        <w:spacing w:after="160" w:before="0"/>
      </w:pPr>
      <w:r>
        <w:rPr>
          <w:rFonts w:ascii="Calibri" w:cs="Calibri" w:eastAsia="Calibri" w:hAnsi="Calibri"/>
        </w:rPr>
        <w:t xml:space="preserve">5. Schedule, Team and Git Strategy</w:t>
      </w:r>
    </w:p>
    <w:p>
      <w:pPr>
        <w:pStyle w:val="Heading2"/>
        <w:keepNext/>
        <w:spacing w:after="100" w:before="240"/>
      </w:pPr>
      <w:r>
        <w:rPr>
          <w:rFonts w:ascii="Calibri" w:cs="Calibri" w:eastAsia="Calibri" w:hAnsi="Calibri"/>
        </w:rPr>
        <w:t xml:space="preserve">5.1 Team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00"/>
        <w:gridCol w:w="1800"/>
      </w:tblGrid>
      <w:tr>
        <w:trPr>
          <w:cantSplit/>
          <w:tblHeader/>
        </w:trPr>
        <w:tc>
          <w:tcPr>
            <w:tcW w:type="dxa" w:w="24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Role</w:t>
            </w:r>
          </w:p>
        </w:tc>
        <w:tc>
          <w:tcPr>
            <w:tcW w:type="dxa" w:w="3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Main responsibility</w:t>
            </w:r>
          </w:p>
        </w:tc>
        <w:tc>
          <w:tcPr>
            <w:tcW w:type="dxa" w:w="2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Leads units</w:t>
            </w:r>
          </w:p>
        </w:tc>
        <w:tc>
          <w:tcPr>
            <w:tcW w:type="dxa" w:w="1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Member</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Blockchain &amp; Backend lead</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Fabric, chaincode, APIs, storage integration</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P0, P1, P4, P5, P15</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____________</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&amp; ML lead</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Datasets, models, evaluation, AI explanations and model records</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P8, P9, P10, P11, P12</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____________</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Security &amp; Verification lead</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Hashing, encryption, access control, tamper tests, reports</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P2, P3, P14, P16</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____________</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Frontend &amp; Documentation lead</w:t>
            </w:r>
          </w:p>
        </w:tc>
        <w:tc>
          <w:tcPr>
            <w:tcW w:type="dxa" w:w="3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React dashboard, visualisations, report templates, legal and standards mapping</w:t>
            </w:r>
          </w:p>
        </w:tc>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P6, P7, P13, P17</w:t>
            </w:r>
          </w:p>
        </w:tc>
        <w:tc>
          <w:tcPr>
            <w:tcW w:type="dxa" w:w="1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____________</w:t>
            </w:r>
          </w:p>
        </w:tc>
      </w:tr>
    </w:tbl>
    <w:p>
      <w:pPr>
        <w:spacing w:after="100" w:before="100" w:line="276"/>
      </w:pPr>
      <w:r>
        <w:rPr>
          <w:rFonts w:ascii="Calibri" w:cs="Calibri" w:eastAsia="Calibri" w:hAnsi="Calibri"/>
          <w:color w:val="1F2937"/>
          <w:sz w:val="21"/>
          <w:szCs w:val="21"/>
        </w:rPr>
        <w:t xml:space="preserve">Every member must understand the whole workflow; each unit has one owner and one reviewer from a different role. The frontend and AI leads agree JSON response formats early (P1). Adapt the table to your real team size.</w:t>
      </w:r>
    </w:p>
    <w:p>
      <w:pPr>
        <w:pStyle w:val="Heading2"/>
        <w:keepNext/>
        <w:spacing w:after="100" w:before="240"/>
      </w:pPr>
      <w:r>
        <w:rPr>
          <w:rFonts w:ascii="Calibri" w:cs="Calibri" w:eastAsia="Calibri" w:hAnsi="Calibri"/>
        </w:rPr>
        <w:t xml:space="preserve">5.2 Fourteen-week map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2700"/>
        <w:gridCol w:w="3900"/>
      </w:tblGrid>
      <w:tr>
        <w:trPr>
          <w:cantSplit/>
          <w:tblHeader/>
        </w:trPr>
        <w:tc>
          <w:tcPr>
            <w:tcW w:type="dxa" w:w="24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Phase</w:t>
            </w:r>
          </w:p>
        </w:tc>
        <w:tc>
          <w:tcPr>
            <w:tcW w:type="dxa" w:w="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Weeks</w:t>
            </w:r>
          </w:p>
        </w:tc>
        <w:tc>
          <w:tcPr>
            <w:tcW w:type="dxa" w:w="2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Build units</w:t>
            </w:r>
          </w:p>
        </w:tc>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Exit check</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0 Study and setup</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1-2</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P0; readiness checklist; Fabric spike</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Team can answer all readiness questions (section 15.5 of the project document)</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 Design and datasets</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3-4</w:t>
            </w:r>
          </w:p>
        </w:tc>
        <w:tc>
          <w:tcPr>
            <w:tcW w:type="dxa" w:w="2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 start P6; start P8</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Signed-off contracts and dataset list; scope frozen</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2 Blockchain and storage</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5-7</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P2, P3, P4, P5</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Upload, register, transfer and verify a file end to end. </w:t>
            </w:r>
            <w:r>
              <w:rPr>
                <w:rFonts w:ascii="Calibri" w:cs="Calibri" w:eastAsia="Calibri" w:hAnsi="Calibri"/>
                <w:b w:val="false"/>
                <w:bCs w:val="false"/>
                <w:color w:val="1F2937"/>
                <w:sz w:val="19"/>
                <w:szCs w:val="19"/>
              </w:rPr>
              <w:t xml:space="preserve">Decision point: end of week 5</w:t>
            </w:r>
            <w:r>
              <w:rPr>
                <w:rFonts w:ascii="Calibri" w:cs="Calibri" w:eastAsia="Calibri" w:hAnsi="Calibri"/>
                <w:b w:val="false"/>
                <w:bCs w:val="false"/>
                <w:color w:val="1F2937"/>
                <w:sz w:val="19"/>
                <w:szCs w:val="19"/>
              </w:rPr>
              <w:t xml:space="preserve"> - Fabric confirmed or switch to private Ethereum</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3 AI modules (parallel)</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6-9</w:t>
            </w:r>
          </w:p>
        </w:tc>
        <w:tc>
          <w:tcPr>
            <w:tcW w:type="dxa" w:w="2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P8, P9, P10, P11</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Working models with metrics on held-out data</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 Integration</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9-10</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P7, P12, P13, P15, start P14</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Complete investigation demo from upload to report</w:t>
            </w:r>
          </w:p>
        </w:tc>
      </w:tr>
      <w:tr>
        <w:trPr>
          <w:cantSplit/>
        </w:trPr>
        <w:tc>
          <w:tcPr>
            <w:tcW w:type="dxa" w:w="24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5 Testing and evaluation</w:t>
            </w:r>
          </w:p>
        </w:tc>
        <w:tc>
          <w:tcPr>
            <w:tcW w:type="dxa" w:w="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11-12</w:t>
            </w:r>
          </w:p>
        </w:tc>
        <w:tc>
          <w:tcPr>
            <w:tcW w:type="dxa" w:w="2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Finish P14 and P15; P16</w:t>
            </w:r>
          </w:p>
        </w:tc>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Evaluation tables, graphs, security review</w:t>
            </w:r>
          </w:p>
        </w:tc>
      </w:tr>
      <w:tr>
        <w:trPr>
          <w:cantSplit/>
        </w:trPr>
        <w:tc>
          <w:tcPr>
            <w:tcW w:type="dxa" w:w="24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6 Documents and demo</w:t>
            </w:r>
          </w:p>
        </w:tc>
        <w:tc>
          <w:tcPr>
            <w:tcW w:type="dxa" w:w="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13-14</w:t>
            </w:r>
          </w:p>
        </w:tc>
        <w:tc>
          <w:tcPr>
            <w:tcW w:type="dxa" w:w="2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P17</w:t>
            </w:r>
          </w:p>
        </w:tc>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Submission-ready prototype</w:t>
            </w:r>
          </w:p>
        </w:tc>
      </w:tr>
    </w:tbl>
    <w:p>
      <w:pPr>
        <w:pStyle w:val="Heading2"/>
        <w:keepNext/>
        <w:spacing w:after="100" w:before="240"/>
      </w:pPr>
      <w:r>
        <w:rPr>
          <w:rFonts w:ascii="Calibri" w:cs="Calibri" w:eastAsia="Calibri" w:hAnsi="Calibri"/>
        </w:rPr>
        <w:t xml:space="preserve">5.3 Three milestones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600"/>
      </w:tblGrid>
      <w:tr>
        <w:trPr>
          <w:cantSplit/>
          <w:tblHeader/>
        </w:trPr>
        <w:tc>
          <w:tcPr>
            <w:tcW w:type="dxa" w:w="2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Milestone</w:t>
            </w:r>
          </w:p>
        </w:tc>
        <w:tc>
          <w:tcPr>
            <w:tcW w:type="dxa" w:w="45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Contents</w:t>
            </w:r>
          </w:p>
        </w:tc>
        <w:tc>
          <w:tcPr>
            <w:tcW w:type="dxa" w:w="2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Goal</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 - A trustworthy evidence system</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Dashboard and authentication, upload with metadata, SHA-256 and AES-256-GCM, MinIO plus ledger custody records, transfer history, integrity verification, basic reports (P0-P7)</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Show that changes to registered evidence are detected and custody is auditable</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B - AI-assisted investigation</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One labelled classifier, entity extraction, evidence graph, synthetic anomaly detection, explanations with mandatory human review, AI provenance on the ledger (P8-P13)</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Show useful leads with an explanation of how they were produced</w:t>
            </w:r>
          </w:p>
        </w:tc>
      </w:tr>
      <w:tr>
        <w:trPr>
          <w:cantSplit/>
        </w:trPr>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 - Evaluation and final product</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Complete role-based dashboard, reports and case sealing, tamper and security tests, AI quality and performance evaluation, final documentation and demo (P14-P17)</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 reproducible research prototype, not only a presentable UI</w:t>
            </w:r>
          </w:p>
        </w:tc>
      </w:tr>
    </w:tbl>
    <w:p>
      <w:pPr>
        <w:pStyle w:val="Heading2"/>
        <w:keepNext/>
        <w:spacing w:after="100" w:before="240"/>
      </w:pPr>
      <w:r>
        <w:rPr>
          <w:rFonts w:ascii="Calibri" w:cs="Calibri" w:eastAsia="Calibri" w:hAnsi="Calibri"/>
        </w:rPr>
        <w:t xml:space="preserve">5.4 Git commit strategy</w:t>
      </w:r>
    </w:p>
    <w:p>
      <w:pPr>
        <w:pStyle w:val="ListParagraph"/>
        <w:numPr>
          <w:ilvl w:val="0"/>
          <w:numId w:val="2"/>
        </w:numPr>
        <w:spacing w:after="60" w:line="270"/>
      </w:pPr>
      <w:r>
        <w:rPr>
          <w:rFonts w:ascii="Calibri" w:cs="Calibri" w:eastAsia="Calibri" w:hAnsi="Calibri"/>
          <w:color w:val="1F2937"/>
          <w:sz w:val="21"/>
          <w:szCs w:val="21"/>
        </w:rPr>
        <w:t xml:space="preserve">Branches: </w:t>
      </w:r>
      <w:r>
        <w:rPr>
          <w:rFonts w:ascii="Calibri" w:cs="Calibri" w:eastAsia="Calibri" w:hAnsi="Calibri"/>
          <w:b/>
          <w:bCs/>
          <w:color w:val="1F2937"/>
          <w:sz w:val="21"/>
          <w:szCs w:val="21"/>
        </w:rPr>
        <w:t xml:space="preserve">main</w:t>
      </w:r>
      <w:r>
        <w:rPr>
          <w:rFonts w:ascii="Calibri" w:cs="Calibri" w:eastAsia="Calibri" w:hAnsi="Calibri"/>
          <w:color w:val="1F2937"/>
          <w:sz w:val="21"/>
          <w:szCs w:val="21"/>
        </w:rPr>
        <w:t xml:space="preserve"> (milestone-ready only), </w:t>
      </w:r>
      <w:r>
        <w:rPr>
          <w:rFonts w:ascii="Calibri" w:cs="Calibri" w:eastAsia="Calibri" w:hAnsi="Calibri"/>
          <w:b/>
          <w:bCs/>
          <w:color w:val="1F2937"/>
          <w:sz w:val="21"/>
          <w:szCs w:val="21"/>
        </w:rPr>
        <w:t xml:space="preserve">dev</w:t>
      </w:r>
      <w:r>
        <w:rPr>
          <w:rFonts w:ascii="Calibri" w:cs="Calibri" w:eastAsia="Calibri" w:hAnsi="Calibri"/>
          <w:color w:val="1F2937"/>
          <w:sz w:val="21"/>
          <w:szCs w:val="21"/>
        </w:rPr>
        <w:t xml:space="preserve"> (integration), and one feature branch per member per unit, for example bb/p4-chaincode, ai/p9-m1, sec/p3-crypto, fe/p7-core-screens.</w:t>
      </w:r>
    </w:p>
    <w:p>
      <w:pPr>
        <w:pStyle w:val="ListParagraph"/>
        <w:numPr>
          <w:ilvl w:val="0"/>
          <w:numId w:val="2"/>
        </w:numPr>
        <w:spacing w:after="60" w:line="270"/>
      </w:pPr>
      <w:r>
        <w:rPr>
          <w:rFonts w:ascii="Calibri" w:cs="Calibri" w:eastAsia="Calibri" w:hAnsi="Calibri"/>
          <w:color w:val="1F2937"/>
          <w:sz w:val="21"/>
          <w:szCs w:val="21"/>
        </w:rPr>
        <w:t xml:space="preserve">Commit every 20-30 minutes of real work. One logical change per commit - never batch several features.</w:t>
      </w:r>
    </w:p>
    <w:p>
      <w:pPr>
        <w:pStyle w:val="ListParagraph"/>
        <w:numPr>
          <w:ilvl w:val="0"/>
          <w:numId w:val="2"/>
        </w:numPr>
        <w:spacing w:after="60" w:line="270"/>
      </w:pPr>
      <w:r>
        <w:rPr>
          <w:rFonts w:ascii="Calibri" w:cs="Calibri" w:eastAsia="Calibri" w:hAnsi="Calibri"/>
          <w:color w:val="1F2937"/>
          <w:sz w:val="21"/>
          <w:szCs w:val="21"/>
        </w:rPr>
        <w:t xml:space="preserve">Use Conventional Commits: feat(scope): ..., fix(scope): ..., test(scope): ..., docs(scope): ..., chore: ... . Each unit in Part 7 lists suggested messages.</w:t>
      </w:r>
    </w:p>
    <w:p>
      <w:pPr>
        <w:pStyle w:val="ListParagraph"/>
        <w:numPr>
          <w:ilvl w:val="0"/>
          <w:numId w:val="2"/>
        </w:numPr>
        <w:spacing w:after="60" w:line="270"/>
      </w:pPr>
      <w:r>
        <w:rPr>
          <w:rFonts w:ascii="Calibri" w:cs="Calibri" w:eastAsia="Calibri" w:hAnsi="Calibri"/>
          <w:color w:val="1F2937"/>
          <w:sz w:val="21"/>
          <w:szCs w:val="21"/>
        </w:rPr>
        <w:t xml:space="preserve">All four members must appear in the history. Pull requests need one review from a different role before merging to dev.</w:t>
      </w:r>
    </w:p>
    <w:p>
      <w:pPr>
        <w:pStyle w:val="ListParagraph"/>
        <w:numPr>
          <w:ilvl w:val="0"/>
          <w:numId w:val="2"/>
        </w:numPr>
        <w:spacing w:after="60" w:line="270"/>
      </w:pPr>
      <w:r>
        <w:rPr>
          <w:rFonts w:ascii="Calibri" w:cs="Calibri" w:eastAsia="Calibri" w:hAnsi="Calibri"/>
          <w:color w:val="1F2937"/>
          <w:sz w:val="21"/>
          <w:szCs w:val="21"/>
        </w:rPr>
        <w:t xml:space="preserve">If a feature breaks, commit the broken state with an honest message and fix it in the next commit. Do not hide failures.</w:t>
      </w:r>
    </w:p>
    <w:p>
      <w:pPr>
        <w:pStyle w:val="ListParagraph"/>
        <w:numPr>
          <w:ilvl w:val="0"/>
          <w:numId w:val="2"/>
        </w:numPr>
        <w:spacing w:after="60" w:line="270"/>
      </w:pPr>
      <w:r>
        <w:rPr>
          <w:rFonts w:ascii="Calibri" w:cs="Calibri" w:eastAsia="Calibri" w:hAnsi="Calibri"/>
          <w:color w:val="1F2937"/>
          <w:sz w:val="21"/>
          <w:szCs w:val="21"/>
        </w:rPr>
        <w:t xml:space="preserve">Never commit secrets, keys, wallets, generated certificates, .env files or raw datasets. A secret-scanning hook runs before every commit (P0).</w:t>
      </w:r>
    </w:p>
    <w:p>
      <w:pPr>
        <w:pStyle w:val="ListParagraph"/>
        <w:numPr>
          <w:ilvl w:val="0"/>
          <w:numId w:val="2"/>
        </w:numPr>
        <w:spacing w:after="60" w:line="270"/>
      </w:pPr>
      <w:r>
        <w:rPr>
          <w:rFonts w:ascii="Calibri" w:cs="Calibri" w:eastAsia="Calibri" w:hAnsi="Calibri"/>
          <w:color w:val="1F2937"/>
          <w:sz w:val="21"/>
          <w:szCs w:val="21"/>
        </w:rPr>
        <w:t xml:space="preserve">Tag a release at the end of each milestone: v0.1-milestone-a, v0.2-milestone-b, v1.0-final.</w:t>
      </w:r>
    </w:p>
    <w:p>
      <w:pPr>
        <w:pStyle w:val="Heading1"/>
        <w:pageBreakBefore/>
        <w:spacing w:after="160" w:before="0"/>
      </w:pPr>
      <w:r>
        <w:rPr>
          <w:rFonts w:ascii="Calibri" w:cs="Calibri" w:eastAsia="Calibri" w:hAnsi="Calibri"/>
        </w:rPr>
        <w:t xml:space="preserve">6. Standing Audit Prompts</w:t>
      </w:r>
    </w:p>
    <w:p>
      <w:pPr>
        <w:spacing w:after="100" w:before="0" w:line="276"/>
      </w:pPr>
      <w:r>
        <w:rPr>
          <w:rFonts w:ascii="Calibri" w:cs="Calibri" w:eastAsia="Calibri" w:hAnsi="Calibri"/>
          <w:color w:val="1F2937"/>
          <w:sz w:val="21"/>
          <w:szCs w:val="21"/>
        </w:rPr>
        <w:t xml:space="preserve">These are the repeating checks. Use them with the cadence in section 1.2. Each demands evidence; the assistant must not answer PASS without it.</w:t>
      </w:r>
    </w:p>
    <w:p>
      <w:pPr>
        <w:pStyle w:val="Heading2"/>
        <w:keepNext/>
        <w:spacing w:after="100" w:before="240"/>
      </w:pPr>
      <w:r>
        <w:rPr>
          <w:rFonts w:ascii="Calibri" w:cs="Calibri" w:eastAsia="Calibri" w:hAnsi="Calibri"/>
        </w:rPr>
        <w:t xml:space="preserve">Audit A - Progress audit (every Friday)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A - PROGRESS</w:t>
            </w:r>
          </w:p>
          <w:p>
            <w:pPr>
              <w:spacing w:after="30" w:line="250"/>
            </w:pPr>
            <w:r>
              <w:rPr>
                <w:rFonts w:ascii="Consolas" w:cs="Consolas" w:eastAsia="Consolas" w:hAnsi="Consolas"/>
                <w:color w:val="111827"/>
                <w:sz w:val="18"/>
                <w:szCs w:val="18"/>
              </w:rPr>
              <w:t xml:space="preserve">[ATTACH] Complete Project Document + the progress tracker table + git log --oneline for the last 7 days</w:t>
            </w:r>
          </w:p>
          <w:p>
            <w:pPr>
              <w:spacing w:after="30" w:line="250"/>
            </w:pPr>
            <w:r>
              <w:rPr>
                <w:rFonts w:ascii="Consolas" w:cs="Consolas" w:eastAsia="Consolas" w:hAnsi="Consolas"/>
                <w:color w:val="111827"/>
                <w:sz w:val="18"/>
                <w:szCs w:val="18"/>
              </w:rPr>
              <w:t xml:space="preserve">Act as a project reviewer for Project 25 (Evidence Guard). Today is week &lt;N&gt; of 14.</w:t>
            </w:r>
          </w:p>
          <w:p>
            <w:pPr>
              <w:spacing w:after="30" w:line="250"/>
            </w:pPr>
            <w:r>
              <w:rPr>
                <w:rFonts w:ascii="Consolas" w:cs="Consolas" w:eastAsia="Consolas" w:hAnsi="Consolas"/>
                <w:color w:val="111827"/>
                <w:sz w:val="18"/>
                <w:szCs w:val="18"/>
              </w:rPr>
              <w:t xml:space="preserve">1) For each build unit P0-P17, state: planned weeks, actual status (Not started / In progress / Done / Blocked), and evidence (commit ids, test output, PR numbers).</w:t>
            </w:r>
          </w:p>
          <w:p>
            <w:pPr>
              <w:spacing w:after="30" w:line="250"/>
            </w:pPr>
            <w:r>
              <w:rPr>
                <w:rFonts w:ascii="Consolas" w:cs="Consolas" w:eastAsia="Consolas" w:hAnsi="Consolas"/>
                <w:color w:val="111827"/>
                <w:sz w:val="18"/>
                <w:szCs w:val="18"/>
              </w:rPr>
              <w:t xml:space="preserve">2) List every verification checkpoint that is ticked WITHOUT evidence and treat it as not done.</w:t>
            </w:r>
          </w:p>
          <w:p>
            <w:pPr>
              <w:spacing w:after="30" w:line="250"/>
            </w:pPr>
            <w:r>
              <w:rPr>
                <w:rFonts w:ascii="Consolas" w:cs="Consolas" w:eastAsia="Consolas" w:hAnsi="Consolas"/>
                <w:color w:val="111827"/>
                <w:sz w:val="18"/>
                <w:szCs w:val="18"/>
              </w:rPr>
              <w:t xml:space="preserve">3) Compare actual progress with the 14-week map. Say clearly whether we are ahead, on track or behind, and by how many days.</w:t>
            </w:r>
          </w:p>
          <w:p>
            <w:pPr>
              <w:spacing w:after="30" w:line="250"/>
            </w:pPr>
            <w:r>
              <w:rPr>
                <w:rFonts w:ascii="Consolas" w:cs="Consolas" w:eastAsia="Consolas" w:hAnsi="Consolas"/>
                <w:color w:val="111827"/>
                <w:sz w:val="18"/>
                <w:szCs w:val="18"/>
              </w:rPr>
              <w:t xml:space="preserve">4) Name the top 3 risks this week (use the project risk list: Fabric setup, scope creep, dataset mismatch, large-file performance, key management, over-claiming, knowledge gaps) and one concrete action for each.</w:t>
            </w:r>
          </w:p>
          <w:p>
            <w:pPr>
              <w:spacing w:after="30" w:line="250"/>
            </w:pPr>
            <w:r>
              <w:rPr>
                <w:rFonts w:ascii="Consolas" w:cs="Consolas" w:eastAsia="Consolas" w:hAnsi="Consolas"/>
                <w:color w:val="111827"/>
                <w:sz w:val="18"/>
                <w:szCs w:val="18"/>
              </w:rPr>
              <w:t xml:space="preserve">5) Check the decision point: if it is week 5 or later and the ledger platform is not decided, say so first.</w:t>
            </w:r>
          </w:p>
          <w:p>
            <w:pPr>
              <w:spacing w:after="30" w:line="250"/>
            </w:pPr>
            <w:r>
              <w:rPr>
                <w:rFonts w:ascii="Consolas" w:cs="Consolas" w:eastAsia="Consolas" w:hAnsi="Consolas"/>
                <w:color w:val="111827"/>
                <w:sz w:val="18"/>
                <w:szCs w:val="18"/>
              </w:rPr>
              <w:t xml:space="preserve">6) Check Git hygiene: every member has commits this week; commits are atomic; no secrets.</w:t>
            </w:r>
          </w:p>
          <w:p>
            <w:pPr>
              <w:spacing w:after="30" w:line="250"/>
            </w:pPr>
            <w:r>
              <w:rPr>
                <w:rFonts w:ascii="Consolas" w:cs="Consolas" w:eastAsia="Consolas" w:hAnsi="Consolas"/>
                <w:color w:val="111827"/>
                <w:sz w:val="18"/>
                <w:szCs w:val="18"/>
              </w:rPr>
              <w:t xml:space="preserve">7) Recommend what to cut if we are behind, in this order: M5, IPFS, SHAP (use coefficients), Settings page, extra polish.</w:t>
            </w:r>
          </w:p>
          <w:p>
            <w:pPr>
              <w:spacing w:after="30" w:line="250"/>
            </w:pPr>
            <w:r>
              <w:rPr>
                <w:rFonts w:ascii="Consolas" w:cs="Consolas" w:eastAsia="Consolas" w:hAnsi="Consolas"/>
                <w:color w:val="111827"/>
                <w:sz w:val="18"/>
                <w:szCs w:val="18"/>
              </w:rPr>
              <w:t xml:space="preserve">Answer as a table plus a 5-line summary. Do not invent progress.</w:t>
            </w:r>
          </w:p>
        </w:tc>
      </w:tr>
    </w:tbl>
    <w:p>
      <w:pPr>
        <w:pStyle w:val="Heading2"/>
        <w:keepNext/>
        <w:spacing w:after="100" w:before="240"/>
      </w:pPr>
      <w:r>
        <w:rPr>
          <w:rFonts w:ascii="Calibri" w:cs="Calibri" w:eastAsia="Calibri" w:hAnsi="Calibri"/>
        </w:rPr>
        <w:t xml:space="preserve">Audit B - Security audit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B - SECURITY (run after P3, P5, P12, P15, P16)</w:t>
            </w:r>
          </w:p>
          <w:p>
            <w:pPr>
              <w:spacing w:after="30" w:line="250"/>
            </w:pPr>
            <w:r>
              <w:rPr>
                <w:rFonts w:ascii="Consolas" w:cs="Consolas" w:eastAsia="Consolas" w:hAnsi="Consolas"/>
                <w:color w:val="111827"/>
                <w:sz w:val="18"/>
                <w:szCs w:val="18"/>
              </w:rPr>
              <w:t xml:space="preserve">[ATTACH] Complete Project Document + the code and configuration for the units built so far</w:t>
            </w:r>
          </w:p>
          <w:p>
            <w:pPr>
              <w:spacing w:after="30" w:line="250"/>
            </w:pPr>
            <w:r>
              <w:rPr>
                <w:rFonts w:ascii="Consolas" w:cs="Consolas" w:eastAsia="Consolas" w:hAnsi="Consolas"/>
                <w:color w:val="111827"/>
                <w:sz w:val="18"/>
                <w:szCs w:val="18"/>
              </w:rPr>
              <w:t xml:space="preserve">Act as an application-security reviewer. Review against the project threat model and Master Rules R1-R11. For every item answer PASS / FAIL / NOT TESTED with file and line evidence or test output.</w:t>
            </w:r>
          </w:p>
          <w:p>
            <w:pPr>
              <w:spacing w:after="30" w:line="250"/>
            </w:pPr>
            <w:r>
              <w:rPr>
                <w:rFonts w:ascii="Consolas" w:cs="Consolas" w:eastAsia="Consolas" w:hAnsi="Consolas"/>
                <w:color w:val="111827"/>
                <w:sz w:val="18"/>
                <w:szCs w:val="18"/>
              </w:rPr>
              <w:t xml:space="preserve">1) TAMPERING WITH EVIDENCE: is the hash read from the ledger (not PostgreSQL)? Is a one-byte change to stored data detected? Show the test.</w:t>
            </w:r>
          </w:p>
          <w:p>
            <w:pPr>
              <w:spacing w:after="30" w:line="250"/>
            </w:pPr>
            <w:r>
              <w:rPr>
                <w:rFonts w:ascii="Consolas" w:cs="Consolas" w:eastAsia="Consolas" w:hAnsi="Consolas"/>
                <w:color w:val="111827"/>
                <w:sz w:val="18"/>
                <w:szCs w:val="18"/>
              </w:rPr>
              <w:t xml:space="preserve">2) TAMPERING WITH RECORDS: can custody events be altered or deleted through any API, SQL path or chaincode function? Is the hash chain verified?</w:t>
            </w:r>
          </w:p>
          <w:p>
            <w:pPr>
              <w:spacing w:after="30" w:line="250"/>
            </w:pPr>
            <w:r>
              <w:rPr>
                <w:rFonts w:ascii="Consolas" w:cs="Consolas" w:eastAsia="Consolas" w:hAnsi="Consolas"/>
                <w:color w:val="111827"/>
                <w:sz w:val="18"/>
                <w:szCs w:val="18"/>
              </w:rPr>
              <w:t xml:space="preserve">3) SPOOFING: MFA enforced? Lockout? Token lifetime? Cookie flags? Are service identities blocked from interactive login?</w:t>
            </w:r>
          </w:p>
          <w:p>
            <w:pPr>
              <w:spacing w:after="30" w:line="250"/>
            </w:pPr>
            <w:r>
              <w:rPr>
                <w:rFonts w:ascii="Consolas" w:cs="Consolas" w:eastAsia="Consolas" w:hAnsi="Consolas"/>
                <w:color w:val="111827"/>
                <w:sz w:val="18"/>
                <w:szCs w:val="18"/>
              </w:rPr>
              <w:t xml:space="preserve">4) REPUDIATION: does every read, download, analysis, review and report create a signed ledger event with the actor identity?</w:t>
            </w:r>
          </w:p>
          <w:p>
            <w:pPr>
              <w:spacing w:after="30" w:line="250"/>
            </w:pPr>
            <w:r>
              <w:rPr>
                <w:rFonts w:ascii="Consolas" w:cs="Consolas" w:eastAsia="Consolas" w:hAnsi="Consolas"/>
                <w:color w:val="111827"/>
                <w:sz w:val="18"/>
                <w:szCs w:val="18"/>
              </w:rPr>
              <w:t xml:space="preserve">5) INFORMATION DISCLOSURE (R1, R8): search the repo, logs, API responses and ledger structs for keys, tokens, passwords, plaintext evidence, personal data. Check git history too.</w:t>
            </w:r>
          </w:p>
          <w:p>
            <w:pPr>
              <w:spacing w:after="30" w:line="250"/>
            </w:pPr>
            <w:r>
              <w:rPr>
                <w:rFonts w:ascii="Consolas" w:cs="Consolas" w:eastAsia="Consolas" w:hAnsi="Consolas"/>
                <w:color w:val="111827"/>
                <w:sz w:val="18"/>
                <w:szCs w:val="18"/>
              </w:rPr>
              <w:t xml:space="preserve">6) DENIAL OF SERVICE: upload size and type limits, rate limits, timeouts, resource caps on AI inputs and graph size.</w:t>
            </w:r>
          </w:p>
          <w:p>
            <w:pPr>
              <w:spacing w:after="30" w:line="250"/>
            </w:pPr>
            <w:r>
              <w:rPr>
                <w:rFonts w:ascii="Consolas" w:cs="Consolas" w:eastAsia="Consolas" w:hAnsi="Consolas"/>
                <w:color w:val="111827"/>
                <w:sz w:val="18"/>
                <w:szCs w:val="18"/>
              </w:rPr>
              <w:t xml:space="preserve">7) WRONG REGISTRATION: is acquisition metadata captured and signed? Is the limitation stated in the UI and reports?</w:t>
            </w:r>
          </w:p>
          <w:p>
            <w:pPr>
              <w:spacing w:after="30" w:line="250"/>
            </w:pPr>
            <w:r>
              <w:rPr>
                <w:rFonts w:ascii="Consolas" w:cs="Consolas" w:eastAsia="Consolas" w:hAnsi="Consolas"/>
                <w:color w:val="111827"/>
                <w:sz w:val="18"/>
                <w:szCs w:val="18"/>
              </w:rPr>
              <w:t xml:space="preserve">8) SMART-CONTRACT FLAWS: access checks from caller identity attribute; input validation; no re-registration; sealed-case write lock; deterministic execution; minimal function surface.</w:t>
            </w:r>
          </w:p>
          <w:p>
            <w:pPr>
              <w:spacing w:after="30" w:line="250"/>
            </w:pPr>
            <w:r>
              <w:rPr>
                <w:rFonts w:ascii="Consolas" w:cs="Consolas" w:eastAsia="Consolas" w:hAnsi="Consolas"/>
                <w:color w:val="111827"/>
                <w:sz w:val="18"/>
                <w:szCs w:val="18"/>
              </w:rPr>
              <w:t xml:space="preserve">9) AI-SPECIFIC: integrity gate cannot be bypassed (try direct service calls without a ticket); sandbox copy removed; model artifact hash verified; inputs validated; results labelled as leads; human review enforced before reports.</w:t>
            </w:r>
          </w:p>
          <w:p>
            <w:pPr>
              <w:spacing w:after="30" w:line="250"/>
            </w:pPr>
            <w:r>
              <w:rPr>
                <w:rFonts w:ascii="Consolas" w:cs="Consolas" w:eastAsia="Consolas" w:hAnsi="Consolas"/>
                <w:color w:val="111827"/>
                <w:sz w:val="18"/>
                <w:szCs w:val="18"/>
              </w:rPr>
              <w:t xml:space="preserve">10) INJECTION AND XSS: evidence-derived text rendered as text; URLs defanged; no HTML rendering of email bodies; SQL parameterised; path traversal blocked.</w:t>
            </w:r>
          </w:p>
          <w:p>
            <w:pPr>
              <w:spacing w:after="30" w:line="250"/>
            </w:pPr>
            <w:r>
              <w:rPr>
                <w:rFonts w:ascii="Consolas" w:cs="Consolas" w:eastAsia="Consolas" w:hAnsi="Consolas"/>
                <w:color w:val="111827"/>
                <w:sz w:val="18"/>
                <w:szCs w:val="18"/>
              </w:rPr>
              <w:t xml:space="preserve">11) DEPENDENCIES AND SECRETS: run pip-audit, npm audit, govulncheck (or equivalents) and a secrets scan; paste output.</w:t>
            </w:r>
          </w:p>
          <w:p>
            <w:pPr>
              <w:spacing w:after="30" w:line="250"/>
            </w:pPr>
            <w:r>
              <w:rPr>
                <w:rFonts w:ascii="Consolas" w:cs="Consolas" w:eastAsia="Consolas" w:hAnsi="Consolas"/>
                <w:color w:val="111827"/>
                <w:sz w:val="18"/>
                <w:szCs w:val="18"/>
              </w:rPr>
              <w:t xml:space="preserve">Give each FAIL a severity (high / medium / low), a fix, and a retest command. End with a list of items that block the next milestone.</w:t>
            </w:r>
          </w:p>
        </w:tc>
      </w:tr>
    </w:tbl>
    <w:p>
      <w:pPr>
        <w:pStyle w:val="Heading2"/>
        <w:keepNext/>
        <w:spacing w:after="100" w:before="240"/>
      </w:pPr>
      <w:r>
        <w:rPr>
          <w:rFonts w:ascii="Calibri" w:cs="Calibri" w:eastAsia="Calibri" w:hAnsi="Calibri"/>
        </w:rPr>
        <w:t xml:space="preserve">Audit C - Works and regression check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C - WORKS / REGRESSION (before merges to dev, each milestone, and demo day)</w:t>
            </w:r>
          </w:p>
          <w:p>
            <w:pPr>
              <w:spacing w:after="30" w:line="250"/>
            </w:pPr>
            <w:r>
              <w:rPr>
                <w:rFonts w:ascii="Consolas" w:cs="Consolas" w:eastAsia="Consolas" w:hAnsi="Consolas"/>
                <w:color w:val="111827"/>
                <w:sz w:val="18"/>
                <w:szCs w:val="18"/>
              </w:rPr>
              <w:t xml:space="preserve">[ATTACH] Complete Project Document + output of make test and make demo</w:t>
            </w:r>
          </w:p>
          <w:p>
            <w:pPr>
              <w:spacing w:after="30" w:line="250"/>
            </w:pPr>
            <w:r>
              <w:rPr>
                <w:rFonts w:ascii="Consolas" w:cs="Consolas" w:eastAsia="Consolas" w:hAnsi="Consolas"/>
                <w:color w:val="111827"/>
                <w:sz w:val="18"/>
                <w:szCs w:val="18"/>
              </w:rPr>
              <w:t xml:space="preserve">Act as a QA lead. Using only the output I paste:</w:t>
            </w:r>
          </w:p>
          <w:p>
            <w:pPr>
              <w:spacing w:after="30" w:line="250"/>
            </w:pPr>
            <w:r>
              <w:rPr>
                <w:rFonts w:ascii="Consolas" w:cs="Consolas" w:eastAsia="Consolas" w:hAnsi="Consolas"/>
                <w:color w:val="111827"/>
                <w:sz w:val="18"/>
                <w:szCs w:val="18"/>
              </w:rPr>
              <w:t xml:space="preserve">1) Did make up start every service healthy from a clean checkout? List any manual step I had to do (each is a defect).</w:t>
            </w:r>
          </w:p>
          <w:p>
            <w:pPr>
              <w:spacing w:after="30" w:line="250"/>
            </w:pPr>
            <w:r>
              <w:rPr>
                <w:rFonts w:ascii="Consolas" w:cs="Consolas" w:eastAsia="Consolas" w:hAnsi="Consolas"/>
                <w:color w:val="111827"/>
                <w:sz w:val="18"/>
                <w:szCs w:val="18"/>
              </w:rPr>
              <w:t xml:space="preserve">2) Did every automated test pass? List failures with the first error line and the likely cause.</w:t>
            </w:r>
          </w:p>
          <w:p>
            <w:pPr>
              <w:spacing w:after="30" w:line="250"/>
            </w:pPr>
            <w:r>
              <w:rPr>
                <w:rFonts w:ascii="Consolas" w:cs="Consolas" w:eastAsia="Consolas" w:hAnsi="Consolas"/>
                <w:color w:val="111827"/>
                <w:sz w:val="18"/>
                <w:szCs w:val="18"/>
              </w:rPr>
              <w:t xml:space="preserve">3) Did the worked example (suspicious_email.eml, case CYB-2025-014) run end to end: upload, hash, encrypt, register, AI after the gate, entities and links, analyst review, tamper, Failed Integrity and alert, reports?</w:t>
            </w:r>
          </w:p>
          <w:p>
            <w:pPr>
              <w:spacing w:after="30" w:line="250"/>
            </w:pPr>
            <w:r>
              <w:rPr>
                <w:rFonts w:ascii="Consolas" w:cs="Consolas" w:eastAsia="Consolas" w:hAnsi="Consolas"/>
                <w:color w:val="111827"/>
                <w:sz w:val="18"/>
                <w:szCs w:val="18"/>
              </w:rPr>
              <w:t xml:space="preserve">4) Did the run produce the same results as the previous run (same hashes, same AI output hashes)?</w:t>
            </w:r>
          </w:p>
          <w:p>
            <w:pPr>
              <w:spacing w:after="30" w:line="250"/>
            </w:pPr>
            <w:r>
              <w:rPr>
                <w:rFonts w:ascii="Consolas" w:cs="Consolas" w:eastAsia="Consolas" w:hAnsi="Consolas"/>
                <w:color w:val="111827"/>
                <w:sz w:val="18"/>
                <w:szCs w:val="18"/>
              </w:rPr>
              <w:t xml:space="preserve">5) Do the UI numbers equal the API numbers (dashboard counts, alert counters, entity tab counts)?</w:t>
            </w:r>
          </w:p>
          <w:p>
            <w:pPr>
              <w:spacing w:after="30" w:line="250"/>
            </w:pPr>
            <w:r>
              <w:rPr>
                <w:rFonts w:ascii="Consolas" w:cs="Consolas" w:eastAsia="Consolas" w:hAnsi="Consolas"/>
                <w:color w:val="111827"/>
                <w:sz w:val="18"/>
                <w:szCs w:val="18"/>
              </w:rPr>
              <w:t xml:space="preserve">6) List regressions: anything that worked at the last milestone and does not now.</w:t>
            </w:r>
          </w:p>
          <w:p>
            <w:pPr>
              <w:spacing w:after="30" w:line="250"/>
            </w:pPr>
            <w:r>
              <w:rPr>
                <w:rFonts w:ascii="Consolas" w:cs="Consolas" w:eastAsia="Consolas" w:hAnsi="Consolas"/>
                <w:color w:val="111827"/>
                <w:sz w:val="18"/>
                <w:szCs w:val="18"/>
              </w:rPr>
              <w:t xml:space="preserve">7) Verdict: READY / NOT READY for the milestone, with the 3 most important fixes.</w:t>
            </w:r>
          </w:p>
          <w:p>
            <w:pPr>
              <w:spacing w:after="30" w:line="250"/>
            </w:pPr>
            <w:r>
              <w:rPr>
                <w:rFonts w:ascii="Consolas" w:cs="Consolas" w:eastAsia="Consolas" w:hAnsi="Consolas"/>
                <w:color w:val="111827"/>
                <w:sz w:val="18"/>
                <w:szCs w:val="18"/>
              </w:rPr>
              <w:t xml:space="preserve">Never mark READY if any step lacks pasted evidence.</w:t>
            </w:r>
          </w:p>
        </w:tc>
      </w:tr>
    </w:tbl>
    <w:p>
      <w:pPr>
        <w:pStyle w:val="Heading2"/>
        <w:keepNext/>
        <w:spacing w:after="100" w:before="240"/>
      </w:pPr>
      <w:r>
        <w:rPr>
          <w:rFonts w:ascii="Calibri" w:cs="Calibri" w:eastAsia="Calibri" w:hAnsi="Calibri"/>
        </w:rPr>
        <w:t xml:space="preserve">Audit D - Contract-consistency audit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D - CONTRACTS (end of weeks 4, 7 and 10)</w:t>
            </w:r>
          </w:p>
          <w:p>
            <w:pPr>
              <w:spacing w:after="30" w:line="250"/>
            </w:pPr>
            <w:r>
              <w:rPr>
                <w:rFonts w:ascii="Consolas" w:cs="Consolas" w:eastAsia="Consolas" w:hAnsi="Consolas"/>
                <w:color w:val="111827"/>
                <w:sz w:val="18"/>
                <w:szCs w:val="18"/>
              </w:rPr>
              <w:t xml:space="preserve">[ATTACH] Complete Project Document + docs/contracts/openapi.yaml, permissions.yaml, onchain-fields.md, chaincode source, backend models, frontend types</w:t>
            </w:r>
          </w:p>
          <w:p>
            <w:pPr>
              <w:spacing w:after="30" w:line="250"/>
            </w:pPr>
            <w:r>
              <w:rPr>
                <w:rFonts w:ascii="Consolas" w:cs="Consolas" w:eastAsia="Consolas" w:hAnsi="Consolas"/>
                <w:color w:val="111827"/>
                <w:sz w:val="18"/>
                <w:szCs w:val="18"/>
              </w:rPr>
              <w:t xml:space="preserve">Compare these artefacts and list every mismatch:</w:t>
            </w:r>
          </w:p>
          <w:p>
            <w:pPr>
              <w:spacing w:after="30" w:line="250"/>
            </w:pPr>
            <w:r>
              <w:rPr>
                <w:rFonts w:ascii="Consolas" w:cs="Consolas" w:eastAsia="Consolas" w:hAnsi="Consolas"/>
                <w:color w:val="111827"/>
                <w:sz w:val="18"/>
                <w:szCs w:val="18"/>
              </w:rPr>
              <w:t xml:space="preserve">1) Status values, severities and alert statuses: database enums vs OpenAPI vs chaincode vs UI components. They must equal Verified / Under Review / Flagged / Failed Integrity and Critical / High / Medium, Open / Investigating / Resolved.</w:t>
            </w:r>
          </w:p>
          <w:p>
            <w:pPr>
              <w:spacing w:after="30" w:line="250"/>
            </w:pPr>
            <w:r>
              <w:rPr>
                <w:rFonts w:ascii="Consolas" w:cs="Consolas" w:eastAsia="Consolas" w:hAnsi="Consolas"/>
                <w:color w:val="111827"/>
                <w:sz w:val="18"/>
                <w:szCs w:val="18"/>
              </w:rPr>
              <w:t xml:space="preserve">2) Role names and permissions: permissions.yaml vs backend dependency checks vs chaincode caller rules vs UI visibility (5 roles x 7 actions).</w:t>
            </w:r>
          </w:p>
          <w:p>
            <w:pPr>
              <w:spacing w:after="30" w:line="250"/>
            </w:pPr>
            <w:r>
              <w:rPr>
                <w:rFonts w:ascii="Consolas" w:cs="Consolas" w:eastAsia="Consolas" w:hAnsi="Consolas"/>
                <w:color w:val="111827"/>
                <w:sz w:val="18"/>
                <w:szCs w:val="18"/>
              </w:rPr>
              <w:t xml:space="preserve">3) On-chain fields: onchain-fields.md vs chaincode structs vs what the backend sends. Flag any field that is not on the approved list or that violates R1.</w:t>
            </w:r>
          </w:p>
          <w:p>
            <w:pPr>
              <w:spacing w:after="30" w:line="250"/>
            </w:pPr>
            <w:r>
              <w:rPr>
                <w:rFonts w:ascii="Consolas" w:cs="Consolas" w:eastAsia="Consolas" w:hAnsi="Consolas"/>
                <w:color w:val="111827"/>
                <w:sz w:val="18"/>
                <w:szCs w:val="18"/>
              </w:rPr>
              <w:t xml:space="preserve">4) JSON shapes between frontend and AI: ClassificationResult, EntityList, RelationshipGraph, AnomalyAlert, AIProvenanceRecord, Explanation - schema vs real responses.</w:t>
            </w:r>
          </w:p>
          <w:p>
            <w:pPr>
              <w:spacing w:after="30" w:line="250"/>
            </w:pPr>
            <w:r>
              <w:rPr>
                <w:rFonts w:ascii="Consolas" w:cs="Consolas" w:eastAsia="Consolas" w:hAnsi="Consolas"/>
                <w:color w:val="111827"/>
                <w:sz w:val="18"/>
                <w:szCs w:val="18"/>
              </w:rPr>
              <w:t xml:space="preserve">5) Hash handling: algorithm name stored next to every hash; canonical JSON rules identical wherever output hashes are computed.</w:t>
            </w:r>
          </w:p>
          <w:p>
            <w:pPr>
              <w:spacing w:after="30" w:line="250"/>
            </w:pPr>
            <w:r>
              <w:rPr>
                <w:rFonts w:ascii="Consolas" w:cs="Consolas" w:eastAsia="Consolas" w:hAnsi="Consolas"/>
                <w:color w:val="111827"/>
                <w:sz w:val="18"/>
                <w:szCs w:val="18"/>
              </w:rPr>
              <w:t xml:space="preserve">For each mismatch give: where, what differs, which side is the source of truth (the contract), and the fix. Do not change a contract; list proposed changes for the four leads to approve.</w:t>
            </w:r>
          </w:p>
        </w:tc>
      </w:tr>
    </w:tbl>
    <w:p>
      <w:pPr>
        <w:pStyle w:val="Heading1"/>
        <w:pageBreakBefore/>
        <w:spacing w:after="160" w:before="0"/>
      </w:pPr>
      <w:r>
        <w:rPr>
          <w:rFonts w:ascii="Calibri" w:cs="Calibri" w:eastAsia="Calibri" w:hAnsi="Calibri"/>
        </w:rPr>
        <w:t xml:space="preserve">7. Build Units P0 - P17</w:t>
      </w:r>
    </w:p>
    <w:p>
      <w:pPr>
        <w:spacing w:after="100" w:before="0" w:line="276"/>
      </w:pPr>
      <w:r>
        <w:rPr>
          <w:rFonts w:ascii="Calibri" w:cs="Calibri" w:eastAsia="Calibri" w:hAnsi="Calibri"/>
          <w:color w:val="1F2937"/>
          <w:sz w:val="21"/>
          <w:szCs w:val="21"/>
        </w:rPr>
        <w:t xml:space="preserve">Each unit follows the same layout: banner, objective, UI tiles (if any), prompts, then the gate boxes (verification checkpoint, security gate, common errors, commit points) and the unit audit prompt. Do the units in order unless the dependency column allows parallel work.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3730A3" w:sz="2"/>
              <w:left w:val="single" w:color="3730A3" w:sz="24"/>
              <w:bottom w:val="single" w:color="3730A3" w:sz="2"/>
              <w:right w:val="single" w:color="3730A3" w:sz="2"/>
            </w:tcBorders>
            <w:shd w:fill="EEF0FF" w:color="auto" w:val="clear"/>
            <w:tcMar>
              <w:top w:type="dxa" w:w="100"/>
              <w:left w:type="dxa" w:w="160"/>
              <w:bottom w:type="dxa" w:w="100"/>
              <w:right w:type="dxa" w:w="140"/>
            </w:tcMar>
          </w:tcPr>
          <w:p>
            <w:pPr>
              <w:spacing w:after="60"/>
            </w:pPr>
            <w:r>
              <w:rPr>
                <w:rFonts w:ascii="Calibri" w:cs="Calibri" w:eastAsia="Calibri" w:hAnsi="Calibri"/>
                <w:b/>
                <w:bCs/>
                <w:color w:val="1E1B6B"/>
                <w:sz w:val="20"/>
                <w:szCs w:val="20"/>
              </w:rPr>
              <w:t xml:space="preserve">Dependency map</w:t>
            </w:r>
          </w:p>
          <w:p>
            <w:pPr>
              <w:spacing w:after="50" w:line="260"/>
            </w:pPr>
            <w:r>
              <w:rPr>
                <w:rFonts w:ascii="Calibri" w:cs="Calibri" w:eastAsia="Calibri" w:hAnsi="Calibri"/>
                <w:color w:val="1E1B6B"/>
                <w:sz w:val="19"/>
                <w:szCs w:val="19"/>
              </w:rPr>
              <w:t xml:space="preserve">P0 -&gt; P1 -&gt; { P2, P3, P4, P6, P8 } -&gt; P5 -&gt; P7. P8 -&gt; { P9, P10, P11 }. P4 + P9 -&gt; P12. P6 + P9-P12 -&gt; P13. P5 + P12 -&gt; P14. P5 + P12 + P13 -&gt; P15 -&gt; P16 -&gt; P17.</w:t>
            </w:r>
          </w:p>
          <w:p>
            <w:pPr>
              <w:spacing w:after="50" w:line="260"/>
            </w:pPr>
            <w:r>
              <w:rPr>
                <w:rFonts w:ascii="Calibri" w:cs="Calibri" w:eastAsia="Calibri" w:hAnsi="Calibri"/>
                <w:color w:val="1E1B6B"/>
                <w:sz w:val="19"/>
                <w:szCs w:val="19"/>
              </w:rPr>
              <w:t xml:space="preserve">Parallel lanes once P1 is signed off: Backend/Blockchain (P3, P4, P5), AI (P8-P11), Frontend (P6, then P7), Security (P2, P3).</w:t>
            </w:r>
          </w:p>
        </w:tc>
      </w:tr>
    </w:tbl>
    <w:p>
      <w:pPr>
        <w:pStyle w:val="Heading1"/>
        <w:pageBreakBefore/>
        <w:spacing w:after="160" w:before="0"/>
      </w:pPr>
      <w:r>
        <w:rPr>
          <w:rFonts w:ascii="Calibri" w:cs="Calibri" w:eastAsia="Calibri" w:hAnsi="Calibri"/>
        </w:rPr>
        <w:t xml:space="preserve">P0: Repository and Environment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P0 - Repository and Environment</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1-2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Blockchain &amp; Backend lead (all members participate)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None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Phase 0 - Study and setup</w:t>
            </w:r>
          </w:p>
        </w:tc>
      </w:tr>
    </w:tbl>
    <w:p>
      <w:pPr>
        <w:spacing w:after="80"/>
      </w:pPr>
    </w:p>
    <w:p>
      <w:pPr>
        <w:spacing w:after="100" w:before="0" w:line="276"/>
      </w:pPr>
      <w:r>
        <w:rPr>
          <w:rFonts w:ascii="Calibri" w:cs="Calibri" w:eastAsia="Calibri" w:hAnsi="Calibri"/>
          <w:color w:val="1F2937"/>
          <w:sz w:val="21"/>
          <w:szCs w:val="21"/>
        </w:rPr>
        <w:t xml:space="preserve">Everything starts with one command. Nothing else is built until the repo is structured, every service starts, and each member can pull and run it. A Fabric spike is started now because the single hard decision point of the project is the end of week 5.</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0.1 - Monorepo layout and Docker Compose</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P0.1 - Monorepo and Docker Compose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Create a monorepo named evidence-guard with folders: backend/ (FastAPI), blockchain/ (chaincode/, network/, gateway/), ai/ (m1_classifier, m2_entities, m3_anomaly, m4_explain, common), frontend/ (React + TypeScript + Vite + Tailwind), data/ (synthetic/, public/, model_cards/), docs/ (contracts, decisions, evaluation, datasets), infra/, scripts/, tests/ (e2e).</w:t>
            </w:r>
          </w:p>
          <w:p>
            <w:pPr>
              <w:spacing w:after="30" w:line="250"/>
            </w:pPr>
            <w:r>
              <w:rPr>
                <w:rFonts w:ascii="Consolas" w:cs="Consolas" w:eastAsia="Consolas" w:hAnsi="Consolas"/>
                <w:color w:val="111827"/>
                <w:sz w:val="18"/>
                <w:szCs w:val="18"/>
              </w:rPr>
              <w:t xml:space="preserve">- Write infra/docker-compose.yml with: backend (FastAPI + uvicorn), PostgreSQL, MinIO. Add health checks to each. Document how the Fabric test network is started (separate script) and where the private-Ethereum fallback would plug in.</w:t>
            </w:r>
          </w:p>
          <w:p>
            <w:pPr>
              <w:spacing w:after="30" w:line="250"/>
            </w:pPr>
            <w:r>
              <w:rPr>
                <w:rFonts w:ascii="Consolas" w:cs="Consolas" w:eastAsia="Consolas" w:hAnsi="Consolas"/>
                <w:color w:val="111827"/>
                <w:sz w:val="18"/>
                <w:szCs w:val="18"/>
              </w:rPr>
              <w:t xml:space="preserve">- Add a Makefile with targets: up, down, logs, test, lint, seed. 'make up' must start everything.</w:t>
            </w:r>
          </w:p>
          <w:p>
            <w:pPr>
              <w:spacing w:after="30" w:line="250"/>
            </w:pPr>
            <w:r>
              <w:rPr>
                <w:rFonts w:ascii="Consolas" w:cs="Consolas" w:eastAsia="Consolas" w:hAnsi="Consolas"/>
                <w:color w:val="111827"/>
                <w:sz w:val="18"/>
                <w:szCs w:val="18"/>
              </w:rPr>
              <w:t xml:space="preserve">- Add backend GET /health returning {status: ok} and a pytest that calls it.</w:t>
            </w:r>
          </w:p>
          <w:p>
            <w:pPr>
              <w:spacing w:after="30" w:line="250"/>
            </w:pPr>
            <w:r>
              <w:rPr>
                <w:rFonts w:ascii="Consolas" w:cs="Consolas" w:eastAsia="Consolas" w:hAnsi="Consolas"/>
                <w:color w:val="111827"/>
                <w:sz w:val="18"/>
                <w:szCs w:val="18"/>
              </w:rPr>
              <w:t xml:space="preserve">- Add .env.example with every variable and placeholder values only. Add .gitignore (Python, Node, Go, data/public, *.pem, *.key, wallet/, .env). Add MIT licence and a README with a quick-start.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evidence-guard/infra/docker-compose.yml</w:t>
            </w:r>
          </w:p>
          <w:p>
            <w:pPr>
              <w:spacing w:after="30" w:line="250"/>
            </w:pPr>
            <w:r>
              <w:rPr>
                <w:rFonts w:ascii="Consolas" w:cs="Consolas" w:eastAsia="Consolas" w:hAnsi="Consolas"/>
                <w:color w:val="111827"/>
                <w:sz w:val="18"/>
                <w:szCs w:val="18"/>
              </w:rPr>
              <w:t xml:space="preserve">- evidence-guard/Makefile</w:t>
            </w:r>
          </w:p>
          <w:p>
            <w:pPr>
              <w:spacing w:after="30" w:line="250"/>
            </w:pPr>
            <w:r>
              <w:rPr>
                <w:rFonts w:ascii="Consolas" w:cs="Consolas" w:eastAsia="Consolas" w:hAnsi="Consolas"/>
                <w:color w:val="111827"/>
                <w:sz w:val="18"/>
                <w:szCs w:val="18"/>
              </w:rPr>
              <w:t xml:space="preserve">- evidence-guard/backend/app/main.py</w:t>
            </w:r>
          </w:p>
          <w:p>
            <w:pPr>
              <w:spacing w:after="30" w:line="250"/>
            </w:pPr>
            <w:r>
              <w:rPr>
                <w:rFonts w:ascii="Consolas" w:cs="Consolas" w:eastAsia="Consolas" w:hAnsi="Consolas"/>
                <w:color w:val="111827"/>
                <w:sz w:val="18"/>
                <w:szCs w:val="18"/>
              </w:rPr>
              <w:t xml:space="preserve">- evidence-guard/backend/tests/test_health.py</w:t>
            </w:r>
          </w:p>
          <w:p>
            <w:pPr>
              <w:spacing w:after="30" w:line="250"/>
            </w:pPr>
            <w:r>
              <w:rPr>
                <w:rFonts w:ascii="Consolas" w:cs="Consolas" w:eastAsia="Consolas" w:hAnsi="Consolas"/>
                <w:color w:val="111827"/>
                <w:sz w:val="18"/>
                <w:szCs w:val="18"/>
              </w:rPr>
              <w:t xml:space="preserve">- evidence-guard/.env.example</w:t>
            </w:r>
          </w:p>
          <w:p>
            <w:pPr>
              <w:spacing w:after="30" w:line="250"/>
            </w:pPr>
            <w:r>
              <w:rPr>
                <w:rFonts w:ascii="Consolas" w:cs="Consolas" w:eastAsia="Consolas" w:hAnsi="Consolas"/>
                <w:color w:val="111827"/>
                <w:sz w:val="18"/>
                <w:szCs w:val="18"/>
              </w:rPr>
              <w:t xml:space="preserve">- evidence-guard/.gitignore</w:t>
            </w:r>
          </w:p>
          <w:p>
            <w:pPr>
              <w:spacing w:after="30" w:line="250"/>
            </w:pPr>
            <w:r>
              <w:rPr>
                <w:rFonts w:ascii="Consolas" w:cs="Consolas" w:eastAsia="Consolas" w:hAnsi="Consolas"/>
                <w:color w:val="111827"/>
                <w:sz w:val="18"/>
                <w:szCs w:val="18"/>
              </w:rPr>
              <w:t xml:space="preserve">- evidence-guard/README.md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pytest backend/tests/test_health.py passes</w:t>
            </w:r>
          </w:p>
          <w:p>
            <w:pPr>
              <w:spacing w:after="30" w:line="250"/>
            </w:pPr>
            <w:r>
              <w:rPr>
                <w:rFonts w:ascii="Consolas" w:cs="Consolas" w:eastAsia="Consolas" w:hAnsi="Consolas"/>
                <w:color w:val="111827"/>
                <w:sz w:val="18"/>
                <w:szCs w:val="18"/>
              </w:rPr>
              <w:t xml:space="preserve">- docker compose ps shows every service healthy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Commit any real credential, key or .env file</w:t>
            </w:r>
          </w:p>
          <w:p>
            <w:pPr>
              <w:spacing w:after="30" w:line="250"/>
            </w:pPr>
            <w:r>
              <w:rPr>
                <w:rFonts w:ascii="Consolas" w:cs="Consolas" w:eastAsia="Consolas" w:hAnsi="Consolas"/>
                <w:color w:val="111827"/>
                <w:sz w:val="18"/>
                <w:szCs w:val="18"/>
              </w:rPr>
              <w:t xml:space="preserve">- Expose Postgres or MinIO ports on 0.0.0.0 (bind to 127.0.0.1)</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0.2 - Fabric spike (time-boxed)</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P0.2 - Hyperledger Fabric spike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Give me exact steps to bring up the official Hyperledger Fabric test network on my machine, create one channel, and deploy a trivial Go chaincode that stores and reads one key.</w:t>
            </w:r>
          </w:p>
          <w:p>
            <w:pPr>
              <w:spacing w:after="30" w:line="250"/>
            </w:pPr>
            <w:r>
              <w:rPr>
                <w:rFonts w:ascii="Consolas" w:cs="Consolas" w:eastAsia="Consolas" w:hAnsi="Consolas"/>
                <w:color w:val="111827"/>
                <w:sz w:val="18"/>
                <w:szCs w:val="18"/>
              </w:rPr>
              <w:t xml:space="preserve">- Write blockchain/network/up.sh and down.sh wrappers and a blockchain/network/README.md that records the versions used.</w:t>
            </w:r>
          </w:p>
          <w:p>
            <w:pPr>
              <w:spacing w:after="30" w:line="250"/>
            </w:pPr>
            <w:r>
              <w:rPr>
                <w:rFonts w:ascii="Consolas" w:cs="Consolas" w:eastAsia="Consolas" w:hAnsi="Consolas"/>
                <w:color w:val="111827"/>
                <w:sz w:val="18"/>
                <w:szCs w:val="18"/>
              </w:rPr>
              <w:t xml:space="preserve">- List the three most likely failure points on my OS and how to detect each quickly.</w:t>
            </w:r>
          </w:p>
          <w:p>
            <w:pPr>
              <w:spacing w:after="30" w:line="250"/>
            </w:pPr>
            <w:r>
              <w:rPr>
                <w:rFonts w:ascii="Consolas" w:cs="Consolas" w:eastAsia="Consolas" w:hAnsi="Consolas"/>
                <w:color w:val="111827"/>
                <w:sz w:val="18"/>
                <w:szCs w:val="18"/>
              </w:rPr>
              <w:t xml:space="preserve">- Define the stop rule: if the spike cannot invoke and query chaincode within 1 working day, record the blocker in docs/decisions/fabric-spike.md and flag it for the week-5 decision.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evidence-guard/blockchain/network/up.sh</w:t>
            </w:r>
          </w:p>
          <w:p>
            <w:pPr>
              <w:spacing w:after="30" w:line="250"/>
            </w:pPr>
            <w:r>
              <w:rPr>
                <w:rFonts w:ascii="Consolas" w:cs="Consolas" w:eastAsia="Consolas" w:hAnsi="Consolas"/>
                <w:color w:val="111827"/>
                <w:sz w:val="18"/>
                <w:szCs w:val="18"/>
              </w:rPr>
              <w:t xml:space="preserve">- evidence-guard/blockchain/network/down.sh</w:t>
            </w:r>
          </w:p>
          <w:p>
            <w:pPr>
              <w:spacing w:after="30" w:line="250"/>
            </w:pPr>
            <w:r>
              <w:rPr>
                <w:rFonts w:ascii="Consolas" w:cs="Consolas" w:eastAsia="Consolas" w:hAnsi="Consolas"/>
                <w:color w:val="111827"/>
                <w:sz w:val="18"/>
                <w:szCs w:val="18"/>
              </w:rPr>
              <w:t xml:space="preserve">- evidence-guard/blockchain/network/README.md</w:t>
            </w:r>
          </w:p>
          <w:p>
            <w:pPr>
              <w:spacing w:after="30" w:line="250"/>
            </w:pPr>
            <w:r>
              <w:rPr>
                <w:rFonts w:ascii="Consolas" w:cs="Consolas" w:eastAsia="Consolas" w:hAnsi="Consolas"/>
                <w:color w:val="111827"/>
                <w:sz w:val="18"/>
                <w:szCs w:val="18"/>
              </w:rPr>
              <w:t xml:space="preserve">- evidence-guard/docs/decisions/fabric-spike.md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An invoke followed by a query returns the stored value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Spend more than one working day without logging the result</w:t>
            </w:r>
          </w:p>
          <w:p>
            <w:pPr>
              <w:spacing w:after="30" w:line="250"/>
            </w:pPr>
            <w:r>
              <w:rPr>
                <w:rFonts w:ascii="Consolas" w:cs="Consolas" w:eastAsia="Consolas" w:hAnsi="Consolas"/>
                <w:color w:val="111827"/>
                <w:sz w:val="18"/>
                <w:szCs w:val="18"/>
              </w:rPr>
              <w:t xml:space="preserve">- Commit crypto material generated by the network</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make up starts backend, PostgreSQL and MinIO; docker compose ps shows all healthy.</w:t>
            </w:r>
          </w:p>
          <w:p>
            <w:pPr>
              <w:pStyle w:val="ListParagraph"/>
              <w:numPr>
                <w:ilvl w:val="0"/>
                <w:numId w:val="2"/>
              </w:numPr>
              <w:spacing w:after="40" w:line="260"/>
            </w:pPr>
            <w:r>
              <w:rPr>
                <w:rFonts w:ascii="Calibri" w:cs="Calibri" w:eastAsia="Calibri" w:hAnsi="Calibri"/>
                <w:color w:val="14532D"/>
                <w:sz w:val="19"/>
                <w:szCs w:val="19"/>
              </w:rPr>
              <w:t xml:space="preserve">http://localhost:8000/health returns {"status": "ok"} and /docs shows Swagger UI.</w:t>
            </w:r>
          </w:p>
          <w:p>
            <w:pPr>
              <w:pStyle w:val="ListParagraph"/>
              <w:numPr>
                <w:ilvl w:val="0"/>
                <w:numId w:val="2"/>
              </w:numPr>
              <w:spacing w:after="40" w:line="260"/>
            </w:pPr>
            <w:r>
              <w:rPr>
                <w:rFonts w:ascii="Calibri" w:cs="Calibri" w:eastAsia="Calibri" w:hAnsi="Calibri"/>
                <w:color w:val="14532D"/>
                <w:sz w:val="19"/>
                <w:szCs w:val="19"/>
              </w:rPr>
              <w:t xml:space="preserve">All four members can clone, run make up and see the same result; git log shows commits from all four.</w:t>
            </w:r>
          </w:p>
          <w:p>
            <w:pPr>
              <w:pStyle w:val="ListParagraph"/>
              <w:numPr>
                <w:ilvl w:val="0"/>
                <w:numId w:val="2"/>
              </w:numPr>
              <w:spacing w:after="40" w:line="260"/>
            </w:pPr>
            <w:r>
              <w:rPr>
                <w:rFonts w:ascii="Calibri" w:cs="Calibri" w:eastAsia="Calibri" w:hAnsi="Calibri"/>
                <w:color w:val="14532D"/>
                <w:sz w:val="19"/>
                <w:szCs w:val="19"/>
              </w:rPr>
              <w:t xml:space="preserve">Fabric spike either invokes and queries a chaincode, or docs/decisions/fabric-spike.md records exactly why not.</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No .env, key, certificate or wallet file is tracked (git ls-files | grep -E 'env|pem|key' returns only .env.example).</w:t>
            </w:r>
          </w:p>
          <w:p>
            <w:pPr>
              <w:pStyle w:val="ListParagraph"/>
              <w:numPr>
                <w:ilvl w:val="0"/>
                <w:numId w:val="2"/>
              </w:numPr>
              <w:spacing w:after="40" w:line="260"/>
            </w:pPr>
            <w:r>
              <w:rPr>
                <w:rFonts w:ascii="Calibri" w:cs="Calibri" w:eastAsia="Calibri" w:hAnsi="Calibri"/>
                <w:color w:val="3F1D8C"/>
                <w:sz w:val="19"/>
                <w:szCs w:val="19"/>
              </w:rPr>
              <w:t xml:space="preserve">Install a secret-scanning pre-commit hook (for example gitleaks) and confirm it blocks a test fake key.</w:t>
            </w:r>
          </w:p>
          <w:p>
            <w:pPr>
              <w:pStyle w:val="ListParagraph"/>
              <w:numPr>
                <w:ilvl w:val="0"/>
                <w:numId w:val="2"/>
              </w:numPr>
              <w:spacing w:after="40" w:line="260"/>
            </w:pPr>
            <w:r>
              <w:rPr>
                <w:rFonts w:ascii="Calibri" w:cs="Calibri" w:eastAsia="Calibri" w:hAnsi="Calibri"/>
                <w:color w:val="3F1D8C"/>
                <w:sz w:val="19"/>
                <w:szCs w:val="19"/>
              </w:rPr>
              <w:t xml:space="preserve">Default passwords in compose are placeholders read from .env; MinIO and Postgres bind to localhost only.</w:t>
            </w:r>
          </w:p>
          <w:p>
            <w:pPr>
              <w:pStyle w:val="ListParagraph"/>
              <w:numPr>
                <w:ilvl w:val="0"/>
                <w:numId w:val="2"/>
              </w:numPr>
              <w:spacing w:after="40" w:line="260"/>
            </w:pPr>
            <w:r>
              <w:rPr>
                <w:rFonts w:ascii="Calibri" w:cs="Calibri" w:eastAsia="Calibri" w:hAnsi="Calibri"/>
                <w:color w:val="3F1D8C"/>
                <w:sz w:val="19"/>
                <w:szCs w:val="19"/>
              </w:rPr>
              <w:t xml:space="preserve">Branch protection: main requires a pull request and one review.</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Port already in use (5432, 9000, 8000)</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Stop the local service or change the host port in .env; keep container ports unchanged.</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Fabric scripts fail with permission denied or line-ending errors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chmod +x the scripts; on Windows run inside WSL2 and make sure files use LF endings.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Docker image pulls are slow or time out</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Pull images once on the best connection and share via 'docker save / load'; do not wait on a slow pull during a team session.</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Go or Docker version mismatch with Fabric samples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Record versions in network/README.md and align all four machines before week 2 ends.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chore: init monorepo with folder structure and branch strategy</w:t>
            </w:r>
          </w:p>
          <w:p>
            <w:pPr>
              <w:pStyle w:val="ListParagraph"/>
              <w:numPr>
                <w:ilvl w:val="0"/>
                <w:numId w:val="2"/>
              </w:numPr>
              <w:spacing w:after="40" w:line="260"/>
            </w:pPr>
            <w:r>
              <w:rPr>
                <w:rFonts w:ascii="Calibri" w:cs="Calibri" w:eastAsia="Calibri" w:hAnsi="Calibri"/>
                <w:color w:val="123E7C"/>
                <w:sz w:val="19"/>
                <w:szCs w:val="19"/>
              </w:rPr>
              <w:t xml:space="preserve">chore(infra): add docker compose for backend, postgres and minio with healthchecks</w:t>
            </w:r>
          </w:p>
          <w:p>
            <w:pPr>
              <w:pStyle w:val="ListParagraph"/>
              <w:numPr>
                <w:ilvl w:val="0"/>
                <w:numId w:val="2"/>
              </w:numPr>
              <w:spacing w:after="40" w:line="260"/>
            </w:pPr>
            <w:r>
              <w:rPr>
                <w:rFonts w:ascii="Calibri" w:cs="Calibri" w:eastAsia="Calibri" w:hAnsi="Calibri"/>
                <w:color w:val="123E7C"/>
                <w:sz w:val="19"/>
                <w:szCs w:val="19"/>
              </w:rPr>
              <w:t xml:space="preserve">feat(api): add /health endpoint and test</w:t>
            </w:r>
          </w:p>
          <w:p>
            <w:pPr>
              <w:pStyle w:val="ListParagraph"/>
              <w:numPr>
                <w:ilvl w:val="0"/>
                <w:numId w:val="2"/>
              </w:numPr>
              <w:spacing w:after="40" w:line="260"/>
            </w:pPr>
            <w:r>
              <w:rPr>
                <w:rFonts w:ascii="Calibri" w:cs="Calibri" w:eastAsia="Calibri" w:hAnsi="Calibri"/>
                <w:color w:val="123E7C"/>
                <w:sz w:val="19"/>
                <w:szCs w:val="19"/>
              </w:rPr>
              <w:t xml:space="preserve">chore(fabric): add test-network wrapper scripts and spike notes</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P0</w:t>
            </w:r>
          </w:p>
          <w:p>
            <w:pPr>
              <w:spacing w:after="30" w:line="250"/>
            </w:pPr>
            <w:r>
              <w:rPr>
                <w:rFonts w:ascii="Consolas" w:cs="Consolas" w:eastAsia="Consolas" w:hAnsi="Consolas"/>
                <w:color w:val="111827"/>
                <w:sz w:val="18"/>
                <w:szCs w:val="18"/>
              </w:rPr>
              <w:t xml:space="preserve">[ATTACH] Complete Project Document + the diff / files for unit P0 + the output of the tests I ran</w:t>
            </w:r>
          </w:p>
          <w:p>
            <w:pPr>
              <w:spacing w:after="30" w:line="250"/>
            </w:pPr>
            <w:r>
              <w:rPr>
                <w:rFonts w:ascii="Consolas" w:cs="Consolas" w:eastAsia="Consolas" w:hAnsi="Consolas"/>
                <w:color w:val="111827"/>
                <w:sz w:val="18"/>
                <w:szCs w:val="18"/>
              </w:rPr>
              <w:t xml:space="preserve">Act as a strict reviewer. Audit unit P0 (Repository and Environment).</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make up starts backend, PostgreSQL and MinIO; docker compose ps shows all healthy.</w:t>
            </w:r>
          </w:p>
          <w:p>
            <w:pPr>
              <w:spacing w:after="30" w:line="250"/>
              <w:ind w:left="200"/>
            </w:pPr>
            <w:r>
              <w:rPr>
                <w:rFonts w:ascii="Consolas" w:cs="Consolas" w:eastAsia="Consolas" w:hAnsi="Consolas"/>
                <w:color w:val="111827"/>
                <w:sz w:val="18"/>
                <w:szCs w:val="18"/>
              </w:rPr>
              <w:t xml:space="preserve">   - http://localhost:8000/health returns {"status": "ok"} and /docs shows Swagger UI.</w:t>
            </w:r>
          </w:p>
          <w:p>
            <w:pPr>
              <w:spacing w:after="30" w:line="250"/>
              <w:ind w:left="200"/>
            </w:pPr>
            <w:r>
              <w:rPr>
                <w:rFonts w:ascii="Consolas" w:cs="Consolas" w:eastAsia="Consolas" w:hAnsi="Consolas"/>
                <w:color w:val="111827"/>
                <w:sz w:val="18"/>
                <w:szCs w:val="18"/>
              </w:rPr>
              <w:t xml:space="preserve">   - All four members can clone, run make up and see the same result; git log shows commits from all four.</w:t>
            </w:r>
          </w:p>
          <w:p>
            <w:pPr>
              <w:spacing w:after="30" w:line="250"/>
              <w:ind w:left="200"/>
            </w:pPr>
            <w:r>
              <w:rPr>
                <w:rFonts w:ascii="Consolas" w:cs="Consolas" w:eastAsia="Consolas" w:hAnsi="Consolas"/>
                <w:color w:val="111827"/>
                <w:sz w:val="18"/>
                <w:szCs w:val="18"/>
              </w:rPr>
              <w:t xml:space="preserve">   - Fabric spike either invokes and queries a chaincode, or docs/decisions/fabric-spike.md records exactly why not.</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No .env, key, certificate or wallet file is tracked (git ls-files | grep -E 'env|pem|key' returns only .env.example).</w:t>
            </w:r>
          </w:p>
          <w:p>
            <w:pPr>
              <w:spacing w:after="30" w:line="250"/>
              <w:ind w:left="200"/>
            </w:pPr>
            <w:r>
              <w:rPr>
                <w:rFonts w:ascii="Consolas" w:cs="Consolas" w:eastAsia="Consolas" w:hAnsi="Consolas"/>
                <w:color w:val="111827"/>
                <w:sz w:val="18"/>
                <w:szCs w:val="18"/>
              </w:rPr>
              <w:t xml:space="preserve">   - Install a secret-scanning pre-commit hook (for example gitleaks) and confirm it blocks a test fake key.</w:t>
            </w:r>
          </w:p>
          <w:p>
            <w:pPr>
              <w:spacing w:after="30" w:line="250"/>
              <w:ind w:left="200"/>
            </w:pPr>
            <w:r>
              <w:rPr>
                <w:rFonts w:ascii="Consolas" w:cs="Consolas" w:eastAsia="Consolas" w:hAnsi="Consolas"/>
                <w:color w:val="111827"/>
                <w:sz w:val="18"/>
                <w:szCs w:val="18"/>
              </w:rPr>
              <w:t xml:space="preserve">   - Default passwords in compose are placeholders read from .env; MinIO and Postgres bind to localhost only.</w:t>
            </w:r>
          </w:p>
          <w:p>
            <w:pPr>
              <w:spacing w:after="30" w:line="250"/>
              <w:ind w:left="200"/>
            </w:pPr>
            <w:r>
              <w:rPr>
                <w:rFonts w:ascii="Consolas" w:cs="Consolas" w:eastAsia="Consolas" w:hAnsi="Consolas"/>
                <w:color w:val="111827"/>
                <w:sz w:val="18"/>
                <w:szCs w:val="18"/>
              </w:rPr>
              <w:t xml:space="preserve">   - Branch protection: main requires a pull request and one review.</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P0.</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 Data Model and API Contracts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P1 - Data Model and API Contracts</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3-4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Blockchain &amp; Backend lead + Frontend &amp; Docs lead; all four sign off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P0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Phase 1 - Design and datasets</w:t>
            </w:r>
          </w:p>
        </w:tc>
      </w:tr>
    </w:tbl>
    <w:p>
      <w:pPr>
        <w:spacing w:after="80"/>
      </w:pPr>
    </w:p>
    <w:p>
      <w:pPr>
        <w:spacing w:after="100" w:before="0" w:line="276"/>
      </w:pPr>
      <w:r>
        <w:rPr>
          <w:rFonts w:ascii="Calibri" w:cs="Calibri" w:eastAsia="Calibri" w:hAnsi="Calibri"/>
          <w:color w:val="1F2937"/>
          <w:sz w:val="21"/>
          <w:szCs w:val="21"/>
        </w:rPr>
        <w:t xml:space="preserve">Freeze the contracts that let four people work in parallel: database schema, REST endpoints, JSON formats between frontend and AI, the role matrix, and the exact fields that go on-chain. Scope is frozen at the end of this unit.</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1.1 - PostgreSQL schema and migrations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P1.1 - Database schema</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Design PostgreSQL tables (SQLAlchemy + Alembic): users, roles, cases, evidence, evidence_events (index mirror of custody events with ledger tx_id), ai_results, ai_reviews, alerts, entities, relationships, reports, wrapped_keys.</w:t>
            </w:r>
          </w:p>
          <w:p>
            <w:pPr>
              <w:spacing w:after="30" w:line="250"/>
            </w:pPr>
            <w:r>
              <w:rPr>
                <w:rFonts w:ascii="Consolas" w:cs="Consolas" w:eastAsia="Consolas" w:hAnsi="Consolas"/>
                <w:color w:val="111827"/>
                <w:sz w:val="18"/>
                <w:szCs w:val="18"/>
              </w:rPr>
              <w:t xml:space="preserve">- Status vocabularies must match the UI exactly: evidence status = Verified, Under Review, Flagged, Failed Integrity; alert severity = Critical, High, Medium (Low also exists for case priority); alert status = Open, Investigating, Resolved; case status = Active, Closed.</w:t>
            </w:r>
          </w:p>
          <w:p>
            <w:pPr>
              <w:spacing w:after="30" w:line="250"/>
            </w:pPr>
            <w:r>
              <w:rPr>
                <w:rFonts w:ascii="Consolas" w:cs="Consolas" w:eastAsia="Consolas" w:hAnsi="Consolas"/>
                <w:color w:val="111827"/>
                <w:sz w:val="18"/>
                <w:szCs w:val="18"/>
              </w:rPr>
              <w:t xml:space="preserve">- Every evidence and event row stores ledger_tx_id and file_hash. The database is only a search index: add a note and a function signature for rebuild_index_from_ledger().</w:t>
            </w:r>
          </w:p>
          <w:p>
            <w:pPr>
              <w:spacing w:after="30" w:line="250"/>
            </w:pPr>
            <w:r>
              <w:rPr>
                <w:rFonts w:ascii="Consolas" w:cs="Consolas" w:eastAsia="Consolas" w:hAnsi="Consolas"/>
                <w:color w:val="111827"/>
                <w:sz w:val="18"/>
                <w:szCs w:val="18"/>
              </w:rPr>
              <w:t xml:space="preserve">- wrapped_keys stores only wrapped (encrypted) case keys, never plaintext keys.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backend/app/models/*.py</w:t>
            </w:r>
          </w:p>
          <w:p>
            <w:pPr>
              <w:spacing w:after="30" w:line="250"/>
            </w:pPr>
            <w:r>
              <w:rPr>
                <w:rFonts w:ascii="Consolas" w:cs="Consolas" w:eastAsia="Consolas" w:hAnsi="Consolas"/>
                <w:color w:val="111827"/>
                <w:sz w:val="18"/>
                <w:szCs w:val="18"/>
              </w:rPr>
              <w:t xml:space="preserve">- backend/alembic/versions/0001_initial.py</w:t>
            </w:r>
          </w:p>
          <w:p>
            <w:pPr>
              <w:spacing w:after="30" w:line="250"/>
            </w:pPr>
            <w:r>
              <w:rPr>
                <w:rFonts w:ascii="Consolas" w:cs="Consolas" w:eastAsia="Consolas" w:hAnsi="Consolas"/>
                <w:color w:val="111827"/>
                <w:sz w:val="18"/>
                <w:szCs w:val="18"/>
              </w:rPr>
              <w:t xml:space="preserve">- docs/contracts/erd.md (Mermaid ER diagram)</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alembic upgrade head and alembic downgrade base both succeed on an empty database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Store any file content, key or password in plain text</w:t>
            </w:r>
          </w:p>
          <w:p>
            <w:pPr>
              <w:spacing w:after="30" w:line="250"/>
            </w:pPr>
            <w:r>
              <w:rPr>
                <w:rFonts w:ascii="Consolas" w:cs="Consolas" w:eastAsia="Consolas" w:hAnsi="Consolas"/>
                <w:color w:val="111827"/>
                <w:sz w:val="18"/>
                <w:szCs w:val="18"/>
              </w:rPr>
              <w:t xml:space="preserve">- Invent extra status values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1.2 - OpenAPI and JSON response formats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P1.2 - API contract</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the REST contract (OpenAPI 3) for: auth, cases, evidence (upload init/part/complete, details, transfer, verify, history, download), AI (analyze, results, review), relationships, alerts, dashboard summary, reports, users. Use the endpoint list in Appendix C of the prompt book as the starting point.</w:t>
            </w:r>
          </w:p>
          <w:p>
            <w:pPr>
              <w:spacing w:after="30" w:line="250"/>
            </w:pPr>
            <w:r>
              <w:rPr>
                <w:rFonts w:ascii="Consolas" w:cs="Consolas" w:eastAsia="Consolas" w:hAnsi="Consolas"/>
                <w:color w:val="111827"/>
                <w:sz w:val="18"/>
                <w:szCs w:val="18"/>
              </w:rPr>
              <w:t xml:space="preserve">- Define JSON schemas shared by the frontend team and the AI team: ClassificationResult, EntityList, RelationshipGraph (nodes + edges with type labels), AnomalyAlert (with reasons[]), AIProvenanceRecord, ReviewDecision.</w:t>
            </w:r>
          </w:p>
          <w:p>
            <w:pPr>
              <w:spacing w:after="30" w:line="250"/>
            </w:pPr>
            <w:r>
              <w:rPr>
                <w:rFonts w:ascii="Consolas" w:cs="Consolas" w:eastAsia="Consolas" w:hAnsi="Consolas"/>
                <w:color w:val="111827"/>
                <w:sz w:val="18"/>
                <w:szCs w:val="18"/>
              </w:rPr>
              <w:t xml:space="preserve">- Define error format (code, message, request_id) and pagination format.</w:t>
            </w:r>
          </w:p>
          <w:p>
            <w:pPr>
              <w:spacing w:after="30" w:line="250"/>
            </w:pPr>
            <w:r>
              <w:rPr>
                <w:rFonts w:ascii="Consolas" w:cs="Consolas" w:eastAsia="Consolas" w:hAnsi="Consolas"/>
                <w:color w:val="111827"/>
                <w:sz w:val="18"/>
                <w:szCs w:val="18"/>
              </w:rPr>
              <w:t xml:space="preserve">- Generate TypeScript types from the OpenAPI file for the frontend.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docs/contracts/openapi.yaml</w:t>
            </w:r>
          </w:p>
          <w:p>
            <w:pPr>
              <w:spacing w:after="30" w:line="250"/>
            </w:pPr>
            <w:r>
              <w:rPr>
                <w:rFonts w:ascii="Consolas" w:cs="Consolas" w:eastAsia="Consolas" w:hAnsi="Consolas"/>
                <w:color w:val="111827"/>
                <w:sz w:val="18"/>
                <w:szCs w:val="18"/>
              </w:rPr>
              <w:t xml:space="preserve">- docs/contracts/json-schemas/*.json</w:t>
            </w:r>
          </w:p>
          <w:p>
            <w:pPr>
              <w:spacing w:after="30" w:line="250"/>
            </w:pPr>
            <w:r>
              <w:rPr>
                <w:rFonts w:ascii="Consolas" w:cs="Consolas" w:eastAsia="Consolas" w:hAnsi="Consolas"/>
                <w:color w:val="111827"/>
                <w:sz w:val="18"/>
                <w:szCs w:val="18"/>
              </w:rPr>
              <w:t xml:space="preserve">- frontend/src/api/types.ts (generated)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openapi.yaml validates with an OpenAPI linter</w:t>
            </w:r>
          </w:p>
          <w:p>
            <w:pPr>
              <w:spacing w:after="30" w:line="250"/>
            </w:pPr>
            <w:r>
              <w:rPr>
                <w:rFonts w:ascii="Consolas" w:cs="Consolas" w:eastAsia="Consolas" w:hAnsi="Consolas"/>
                <w:color w:val="111827"/>
                <w:sz w:val="18"/>
                <w:szCs w:val="18"/>
              </w:rPr>
              <w:t xml:space="preserve">- Example payloads in docs/contracts/examples/ validate against the JSON schemas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1.3 - Role matrix and on-chain field list</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P1.3 - Roles and on-chain fields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Create one machine-readable file docs/contracts/permissions.yaml: 5 human roles (Investigating officer, Digital forensic analyst, Prosecutor, Court or judicial officer, Auditor) x actions (register, transfer, verify, run_ai, review_ai, seal_case, view_audit_reports). Use the matrix in section 4 of the Complete Project Document. Add 2 non-human identities: ai-service and system.</w:t>
            </w:r>
          </w:p>
          <w:p>
            <w:pPr>
              <w:spacing w:after="30" w:line="250"/>
            </w:pPr>
            <w:r>
              <w:rPr>
                <w:rFonts w:ascii="Consolas" w:cs="Consolas" w:eastAsia="Consolas" w:hAnsi="Consolas"/>
                <w:color w:val="111827"/>
                <w:sz w:val="18"/>
                <w:szCs w:val="18"/>
              </w:rPr>
              <w:t xml:space="preserve">- Write docs/contracts/onchain-fields.md with the exact on-chain evidence record and the chaincode function signatures (RegisterEvidence, TransferCustody, LogAccess, VerifyIntegrity, AnchorAIResult, ReviewAIResult, FlagAnomaly, SealCase, GetHistory, GetProof) with who may call each.</w:t>
            </w:r>
          </w:p>
          <w:p>
            <w:pPr>
              <w:spacing w:after="30" w:line="250"/>
            </w:pPr>
            <w:r>
              <w:rPr>
                <w:rFonts w:ascii="Consolas" w:cs="Consolas" w:eastAsia="Consolas" w:hAnsi="Consolas"/>
                <w:color w:val="111827"/>
                <w:sz w:val="18"/>
                <w:szCs w:val="18"/>
              </w:rPr>
              <w:t xml:space="preserve">- State explicitly which fields are NOT allowed on-chain (file content, keys, plaintext metadata with personal data, review comment text).</w:t>
            </w:r>
          </w:p>
          <w:p>
            <w:pPr>
              <w:spacing w:after="30" w:line="250"/>
            </w:pPr>
            <w:r>
              <w:rPr>
                <w:rFonts w:ascii="Consolas" w:cs="Consolas" w:eastAsia="Consolas" w:hAnsi="Consolas"/>
                <w:color w:val="111827"/>
                <w:sz w:val="18"/>
                <w:szCs w:val="18"/>
              </w:rPr>
              <w:t xml:space="preserve">- Create docs/contracts/SIGNOFF.md with a table where each of the four leads records name, date and 'approved'.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docs/contracts/permissions.yaml</w:t>
            </w:r>
          </w:p>
          <w:p>
            <w:pPr>
              <w:spacing w:after="30" w:line="250"/>
            </w:pPr>
            <w:r>
              <w:rPr>
                <w:rFonts w:ascii="Consolas" w:cs="Consolas" w:eastAsia="Consolas" w:hAnsi="Consolas"/>
                <w:color w:val="111827"/>
                <w:sz w:val="18"/>
                <w:szCs w:val="18"/>
              </w:rPr>
              <w:t xml:space="preserve">- docs/contracts/onchain-fields.md</w:t>
            </w:r>
          </w:p>
          <w:p>
            <w:pPr>
              <w:spacing w:after="30" w:line="250"/>
            </w:pPr>
            <w:r>
              <w:rPr>
                <w:rFonts w:ascii="Consolas" w:cs="Consolas" w:eastAsia="Consolas" w:hAnsi="Consolas"/>
                <w:color w:val="111827"/>
                <w:sz w:val="18"/>
                <w:szCs w:val="18"/>
              </w:rPr>
              <w:t xml:space="preserve">- docs/contracts/SIGNOFF.md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A script scripts/check_permissions.py loads permissions.yaml and fails if any role/action pair is missing</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Migrations run up and down cleanly; ER diagram matches the models.</w:t>
            </w:r>
          </w:p>
          <w:p>
            <w:pPr>
              <w:pStyle w:val="ListParagraph"/>
              <w:numPr>
                <w:ilvl w:val="0"/>
                <w:numId w:val="2"/>
              </w:numPr>
              <w:spacing w:after="40" w:line="260"/>
            </w:pPr>
            <w:r>
              <w:rPr>
                <w:rFonts w:ascii="Calibri" w:cs="Calibri" w:eastAsia="Calibri" w:hAnsi="Calibri"/>
                <w:color w:val="14532D"/>
                <w:sz w:val="19"/>
                <w:szCs w:val="19"/>
              </w:rPr>
              <w:t xml:space="preserve">OpenAPI file validates; the frontend can generate types from it; AI team has JSON schemas for every result.</w:t>
            </w:r>
          </w:p>
          <w:p>
            <w:pPr>
              <w:pStyle w:val="ListParagraph"/>
              <w:numPr>
                <w:ilvl w:val="0"/>
                <w:numId w:val="2"/>
              </w:numPr>
              <w:spacing w:after="40" w:line="260"/>
            </w:pPr>
            <w:r>
              <w:rPr>
                <w:rFonts w:ascii="Calibri" w:cs="Calibri" w:eastAsia="Calibri" w:hAnsi="Calibri"/>
                <w:color w:val="14532D"/>
                <w:sz w:val="19"/>
                <w:szCs w:val="19"/>
              </w:rPr>
              <w:t xml:space="preserve">permissions.yaml covers 5 roles x 7 actions and matches section 4 of the project document exactly.</w:t>
            </w:r>
          </w:p>
          <w:p>
            <w:pPr>
              <w:pStyle w:val="ListParagraph"/>
              <w:numPr>
                <w:ilvl w:val="0"/>
                <w:numId w:val="2"/>
              </w:numPr>
              <w:spacing w:after="40" w:line="260"/>
            </w:pPr>
            <w:r>
              <w:rPr>
                <w:rFonts w:ascii="Calibri" w:cs="Calibri" w:eastAsia="Calibri" w:hAnsi="Calibri"/>
                <w:color w:val="14532D"/>
                <w:sz w:val="19"/>
                <w:szCs w:val="19"/>
              </w:rPr>
              <w:t xml:space="preserve">SIGNOFF.md has all four approvals - contracts are frozen; changes now need a written change note.</w:t>
            </w:r>
          </w:p>
          <w:p>
            <w:pPr>
              <w:pStyle w:val="ListParagraph"/>
              <w:numPr>
                <w:ilvl w:val="0"/>
                <w:numId w:val="2"/>
              </w:numPr>
              <w:spacing w:after="40" w:line="260"/>
            </w:pPr>
            <w:r>
              <w:rPr>
                <w:rFonts w:ascii="Calibri" w:cs="Calibri" w:eastAsia="Calibri" w:hAnsi="Calibri"/>
                <w:color w:val="14532D"/>
                <w:sz w:val="19"/>
                <w:szCs w:val="19"/>
              </w:rPr>
              <w:t xml:space="preserve">Status and severity vocabularies are identical in database, OpenAPI and UI mock-ups.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No table can hold plaintext keys or file content; wrapped_keys is the only key-related table.</w:t>
            </w:r>
          </w:p>
          <w:p>
            <w:pPr>
              <w:pStyle w:val="ListParagraph"/>
              <w:numPr>
                <w:ilvl w:val="0"/>
                <w:numId w:val="2"/>
              </w:numPr>
              <w:spacing w:after="40" w:line="260"/>
            </w:pPr>
            <w:r>
              <w:rPr>
                <w:rFonts w:ascii="Calibri" w:cs="Calibri" w:eastAsia="Calibri" w:hAnsi="Calibri"/>
                <w:color w:val="3F1D8C"/>
                <w:sz w:val="19"/>
                <w:szCs w:val="19"/>
              </w:rPr>
              <w:t xml:space="preserve">On-chain field list reviewed against Master Rule R1 (nothing sensitive, nothing secret).</w:t>
            </w:r>
          </w:p>
          <w:p>
            <w:pPr>
              <w:pStyle w:val="ListParagraph"/>
              <w:numPr>
                <w:ilvl w:val="0"/>
                <w:numId w:val="2"/>
              </w:numPr>
              <w:spacing w:after="40" w:line="260"/>
            </w:pPr>
            <w:r>
              <w:rPr>
                <w:rFonts w:ascii="Calibri" w:cs="Calibri" w:eastAsia="Calibri" w:hAnsi="Calibri"/>
                <w:color w:val="3F1D8C"/>
                <w:sz w:val="19"/>
                <w:szCs w:val="19"/>
              </w:rPr>
              <w:t xml:space="preserve">Review comment text lives in PostgreSQL only; only its hash goes on-chain (privacy and retention - research gap G5).</w:t>
            </w:r>
          </w:p>
          <w:p>
            <w:pPr>
              <w:pStyle w:val="ListParagraph"/>
              <w:numPr>
                <w:ilvl w:val="0"/>
                <w:numId w:val="2"/>
              </w:numPr>
              <w:spacing w:after="40" w:line="260"/>
            </w:pPr>
            <w:r>
              <w:rPr>
                <w:rFonts w:ascii="Calibri" w:cs="Calibri" w:eastAsia="Calibri" w:hAnsi="Calibri"/>
                <w:color w:val="3F1D8C"/>
                <w:sz w:val="19"/>
                <w:szCs w:val="19"/>
              </w:rPr>
              <w:t xml:space="preserve">Role matrix reviewed for least privilege: analysts cannot seal, auditors cannot register, no human role can anchor AI results.</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Frontend and AI teams disagree on field names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The OpenAPI and JSON schema files are the single source of truth; fix the schema first, then code.</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Alembic autogenerate misses enum changes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Write enum migrations by hand and test downgrade.</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Contract changes keep arriving after sign-off</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Require a docs/contracts/CHANGELOG.md entry and one approval from the affected leads.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feat(db): add initial schema and migrations</w:t>
            </w:r>
          </w:p>
          <w:p>
            <w:pPr>
              <w:pStyle w:val="ListParagraph"/>
              <w:numPr>
                <w:ilvl w:val="0"/>
                <w:numId w:val="2"/>
              </w:numPr>
              <w:spacing w:after="40" w:line="260"/>
            </w:pPr>
            <w:r>
              <w:rPr>
                <w:rFonts w:ascii="Calibri" w:cs="Calibri" w:eastAsia="Calibri" w:hAnsi="Calibri"/>
                <w:color w:val="123E7C"/>
                <w:sz w:val="19"/>
                <w:szCs w:val="19"/>
              </w:rPr>
              <w:t xml:space="preserve">docs(contracts): add OpenAPI and JSON schemas</w:t>
            </w:r>
          </w:p>
          <w:p>
            <w:pPr>
              <w:pStyle w:val="ListParagraph"/>
              <w:numPr>
                <w:ilvl w:val="0"/>
                <w:numId w:val="2"/>
              </w:numPr>
              <w:spacing w:after="40" w:line="260"/>
            </w:pPr>
            <w:r>
              <w:rPr>
                <w:rFonts w:ascii="Calibri" w:cs="Calibri" w:eastAsia="Calibri" w:hAnsi="Calibri"/>
                <w:color w:val="123E7C"/>
                <w:sz w:val="19"/>
                <w:szCs w:val="19"/>
              </w:rPr>
              <w:t xml:space="preserve">docs(contracts): add role matrix and on-chain field list</w:t>
            </w:r>
          </w:p>
          <w:p>
            <w:pPr>
              <w:pStyle w:val="ListParagraph"/>
              <w:numPr>
                <w:ilvl w:val="0"/>
                <w:numId w:val="2"/>
              </w:numPr>
              <w:spacing w:after="40" w:line="260"/>
            </w:pPr>
            <w:r>
              <w:rPr>
                <w:rFonts w:ascii="Calibri" w:cs="Calibri" w:eastAsia="Calibri" w:hAnsi="Calibri"/>
                <w:color w:val="123E7C"/>
                <w:sz w:val="19"/>
                <w:szCs w:val="19"/>
              </w:rPr>
              <w:t xml:space="preserve">docs(contracts): record four-lead sign-off</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w:t>
            </w:r>
          </w:p>
          <w:p>
            <w:pPr>
              <w:spacing w:after="30" w:line="250"/>
            </w:pPr>
            <w:r>
              <w:rPr>
                <w:rFonts w:ascii="Consolas" w:cs="Consolas" w:eastAsia="Consolas" w:hAnsi="Consolas"/>
                <w:color w:val="111827"/>
                <w:sz w:val="18"/>
                <w:szCs w:val="18"/>
              </w:rPr>
              <w:t xml:space="preserve">[ATTACH] Complete Project Document + the diff / files for unit P1 + the output of the tests I ran</w:t>
            </w:r>
          </w:p>
          <w:p>
            <w:pPr>
              <w:spacing w:after="30" w:line="250"/>
            </w:pPr>
            <w:r>
              <w:rPr>
                <w:rFonts w:ascii="Consolas" w:cs="Consolas" w:eastAsia="Consolas" w:hAnsi="Consolas"/>
                <w:color w:val="111827"/>
                <w:sz w:val="18"/>
                <w:szCs w:val="18"/>
              </w:rPr>
              <w:t xml:space="preserve">Act as a strict reviewer. Audit unit P1 (Data Model and API Contracts).</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Migrations run up and down cleanly; ER diagram matches the models.</w:t>
            </w:r>
          </w:p>
          <w:p>
            <w:pPr>
              <w:spacing w:after="30" w:line="250"/>
              <w:ind w:left="200"/>
            </w:pPr>
            <w:r>
              <w:rPr>
                <w:rFonts w:ascii="Consolas" w:cs="Consolas" w:eastAsia="Consolas" w:hAnsi="Consolas"/>
                <w:color w:val="111827"/>
                <w:sz w:val="18"/>
                <w:szCs w:val="18"/>
              </w:rPr>
              <w:t xml:space="preserve">   - OpenAPI file validates; the frontend can generate types from it; AI team has JSON schemas for every result.</w:t>
            </w:r>
          </w:p>
          <w:p>
            <w:pPr>
              <w:spacing w:after="30" w:line="250"/>
              <w:ind w:left="200"/>
            </w:pPr>
            <w:r>
              <w:rPr>
                <w:rFonts w:ascii="Consolas" w:cs="Consolas" w:eastAsia="Consolas" w:hAnsi="Consolas"/>
                <w:color w:val="111827"/>
                <w:sz w:val="18"/>
                <w:szCs w:val="18"/>
              </w:rPr>
              <w:t xml:space="preserve">   - permissions.yaml covers 5 roles x 7 actions and matches section 4 of the project document exactly.</w:t>
            </w:r>
          </w:p>
          <w:p>
            <w:pPr>
              <w:spacing w:after="30" w:line="250"/>
              <w:ind w:left="200"/>
            </w:pPr>
            <w:r>
              <w:rPr>
                <w:rFonts w:ascii="Consolas" w:cs="Consolas" w:eastAsia="Consolas" w:hAnsi="Consolas"/>
                <w:color w:val="111827"/>
                <w:sz w:val="18"/>
                <w:szCs w:val="18"/>
              </w:rPr>
              <w:t xml:space="preserve">   - SIGNOFF.md has all four approvals - contracts are frozen; changes now need a written change note.</w:t>
            </w:r>
          </w:p>
          <w:p>
            <w:pPr>
              <w:spacing w:after="30" w:line="250"/>
              <w:ind w:left="200"/>
            </w:pPr>
            <w:r>
              <w:rPr>
                <w:rFonts w:ascii="Consolas" w:cs="Consolas" w:eastAsia="Consolas" w:hAnsi="Consolas"/>
                <w:color w:val="111827"/>
                <w:sz w:val="18"/>
                <w:szCs w:val="18"/>
              </w:rPr>
              <w:t xml:space="preserve">   - Status and severity vocabularies are identical in database, OpenAPI and UI mock-ups.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No table can hold plaintext keys or file content; wrapped_keys is the only key-related table.</w:t>
            </w:r>
          </w:p>
          <w:p>
            <w:pPr>
              <w:spacing w:after="30" w:line="250"/>
              <w:ind w:left="200"/>
            </w:pPr>
            <w:r>
              <w:rPr>
                <w:rFonts w:ascii="Consolas" w:cs="Consolas" w:eastAsia="Consolas" w:hAnsi="Consolas"/>
                <w:color w:val="111827"/>
                <w:sz w:val="18"/>
                <w:szCs w:val="18"/>
              </w:rPr>
              <w:t xml:space="preserve">   - On-chain field list reviewed against Master Rule R1 (nothing sensitive, nothing secret).</w:t>
            </w:r>
          </w:p>
          <w:p>
            <w:pPr>
              <w:spacing w:after="30" w:line="250"/>
              <w:ind w:left="200"/>
            </w:pPr>
            <w:r>
              <w:rPr>
                <w:rFonts w:ascii="Consolas" w:cs="Consolas" w:eastAsia="Consolas" w:hAnsi="Consolas"/>
                <w:color w:val="111827"/>
                <w:sz w:val="18"/>
                <w:szCs w:val="18"/>
              </w:rPr>
              <w:t xml:space="preserve">   - Review comment text lives in PostgreSQL only; only its hash goes on-chain (privacy and retention - research gap G5).</w:t>
            </w:r>
          </w:p>
          <w:p>
            <w:pPr>
              <w:spacing w:after="30" w:line="250"/>
              <w:ind w:left="200"/>
            </w:pPr>
            <w:r>
              <w:rPr>
                <w:rFonts w:ascii="Consolas" w:cs="Consolas" w:eastAsia="Consolas" w:hAnsi="Consolas"/>
                <w:color w:val="111827"/>
                <w:sz w:val="18"/>
                <w:szCs w:val="18"/>
              </w:rPr>
              <w:t xml:space="preserve">   - Role matrix reviewed for least privilege: analysts cannot seal, auditors cannot register, no human role can anchor AI results.</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P2: Authentication and Roles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P2 - Authentication and Roles</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5-6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Security &amp; Verification lead (backend) + Frontend &amp; Docs lead (login screen)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P1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A - Trustworthy evidence system</w:t>
            </w:r>
          </w:p>
        </w:tc>
      </w:tr>
    </w:tbl>
    <w:p>
      <w:pPr>
        <w:spacing w:after="80"/>
      </w:pPr>
    </w:p>
    <w:p>
      <w:pPr>
        <w:spacing w:after="100" w:before="0" w:line="276"/>
      </w:pPr>
      <w:r>
        <w:rPr>
          <w:rFonts w:ascii="Calibri" w:cs="Calibri" w:eastAsia="Calibri" w:hAnsi="Calibri"/>
          <w:color w:val="1F2937"/>
          <w:sz w:val="21"/>
          <w:szCs w:val="21"/>
        </w:rPr>
        <w:t xml:space="preserve">Role-bound sign-in with multi-factor authentication, and a single permission check used everywhere. Each role must see and do only what section 4 allows.</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2.1 - Backend authentication and permission checks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P2.1 - Auth backend</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login with Argon2id (or bcrypt) password hashing, short-lived access tokens, refresh tokens, and TOTP multi-factor authentication (RFC 6238) for every human role.</w:t>
            </w:r>
          </w:p>
          <w:p>
            <w:pPr>
              <w:spacing w:after="30" w:line="250"/>
            </w:pPr>
            <w:r>
              <w:rPr>
                <w:rFonts w:ascii="Consolas" w:cs="Consolas" w:eastAsia="Consolas" w:hAnsi="Consolas"/>
                <w:color w:val="111827"/>
                <w:sz w:val="18"/>
                <w:szCs w:val="18"/>
              </w:rPr>
              <w:t xml:space="preserve">- Load docs/contracts/permissions.yaml at startup and expose a FastAPI dependency require('action') used by every endpoint. Deny by default.</w:t>
            </w:r>
          </w:p>
          <w:p>
            <w:pPr>
              <w:spacing w:after="30" w:line="250"/>
            </w:pPr>
            <w:r>
              <w:rPr>
                <w:rFonts w:ascii="Consolas" w:cs="Consolas" w:eastAsia="Consolas" w:hAnsi="Consolas"/>
                <w:color w:val="111827"/>
                <w:sz w:val="18"/>
                <w:szCs w:val="18"/>
              </w:rPr>
              <w:t xml:space="preserve">- Map each application user to a ledger identity id (the Fabric MSP identity or Ethereum account used later).</w:t>
            </w:r>
          </w:p>
          <w:p>
            <w:pPr>
              <w:spacing w:after="30" w:line="250"/>
            </w:pPr>
            <w:r>
              <w:rPr>
                <w:rFonts w:ascii="Consolas" w:cs="Consolas" w:eastAsia="Consolas" w:hAnsi="Consolas"/>
                <w:color w:val="111827"/>
                <w:sz w:val="18"/>
                <w:szCs w:val="18"/>
              </w:rPr>
              <w:t xml:space="preserve">- Seed 5 demo users (one per role) and 2 service identities (ai-service, system) that cannot log in interactively.</w:t>
            </w:r>
          </w:p>
          <w:p>
            <w:pPr>
              <w:spacing w:after="30" w:line="250"/>
            </w:pPr>
            <w:r>
              <w:rPr>
                <w:rFonts w:ascii="Consolas" w:cs="Consolas" w:eastAsia="Consolas" w:hAnsi="Consolas"/>
                <w:color w:val="111827"/>
                <w:sz w:val="18"/>
                <w:szCs w:val="18"/>
              </w:rPr>
              <w:t xml:space="preserve">- Add login rate limiting, account lockout after repeated failures, and an auth audit log (login success, failure, MFA failure).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backend/app/core/security.py</w:t>
            </w:r>
          </w:p>
          <w:p>
            <w:pPr>
              <w:spacing w:after="30" w:line="250"/>
            </w:pPr>
            <w:r>
              <w:rPr>
                <w:rFonts w:ascii="Consolas" w:cs="Consolas" w:eastAsia="Consolas" w:hAnsi="Consolas"/>
                <w:color w:val="111827"/>
                <w:sz w:val="18"/>
                <w:szCs w:val="18"/>
              </w:rPr>
              <w:t xml:space="preserve">- backend/app/api/auth.py</w:t>
            </w:r>
          </w:p>
          <w:p>
            <w:pPr>
              <w:spacing w:after="30" w:line="250"/>
            </w:pPr>
            <w:r>
              <w:rPr>
                <w:rFonts w:ascii="Consolas" w:cs="Consolas" w:eastAsia="Consolas" w:hAnsi="Consolas"/>
                <w:color w:val="111827"/>
                <w:sz w:val="18"/>
                <w:szCs w:val="18"/>
              </w:rPr>
              <w:t xml:space="preserve">- backend/app/core/permissions.py</w:t>
            </w:r>
          </w:p>
          <w:p>
            <w:pPr>
              <w:spacing w:after="30" w:line="250"/>
            </w:pPr>
            <w:r>
              <w:rPr>
                <w:rFonts w:ascii="Consolas" w:cs="Consolas" w:eastAsia="Consolas" w:hAnsi="Consolas"/>
                <w:color w:val="111827"/>
                <w:sz w:val="18"/>
                <w:szCs w:val="18"/>
              </w:rPr>
              <w:t xml:space="preserve">- scripts/seed_users.py</w:t>
            </w:r>
          </w:p>
          <w:p>
            <w:pPr>
              <w:spacing w:after="30" w:line="250"/>
            </w:pPr>
            <w:r>
              <w:rPr>
                <w:rFonts w:ascii="Consolas" w:cs="Consolas" w:eastAsia="Consolas" w:hAnsi="Consolas"/>
                <w:color w:val="111827"/>
                <w:sz w:val="18"/>
                <w:szCs w:val="18"/>
              </w:rPr>
              <w:t xml:space="preserve">- backend/tests/test_permissions_matrix.py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Parametrised test: every role x every action returns allowed or 403 exactly as permissions.yaml says (35 cases)</w:t>
            </w:r>
          </w:p>
          <w:p>
            <w:pPr>
              <w:spacing w:after="30" w:line="250"/>
            </w:pPr>
            <w:r>
              <w:rPr>
                <w:rFonts w:ascii="Consolas" w:cs="Consolas" w:eastAsia="Consolas" w:hAnsi="Consolas"/>
                <w:color w:val="111827"/>
                <w:sz w:val="18"/>
                <w:szCs w:val="18"/>
              </w:rPr>
              <w:t xml:space="preserve">- Wrong MFA code is rejected; expired token is rejected; service identities cannot call /auth/login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Put the JWT secret in the repo</w:t>
            </w:r>
          </w:p>
          <w:p>
            <w:pPr>
              <w:spacing w:after="30" w:line="250"/>
            </w:pPr>
            <w:r>
              <w:rPr>
                <w:rFonts w:ascii="Consolas" w:cs="Consolas" w:eastAsia="Consolas" w:hAnsi="Consolas"/>
                <w:color w:val="111827"/>
                <w:sz w:val="18"/>
                <w:szCs w:val="18"/>
              </w:rPr>
              <w:t xml:space="preserve">- Log passwords, tokens or MFA secrets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2.2 - Login and MFA screen (design + build)</w:t>
            </w:r>
          </w:p>
          <w:p>
            <w:pPr>
              <w:spacing w:after="30" w:line="250"/>
            </w:pPr>
            <w:r>
              <w:rPr>
                <w:rFonts w:ascii="Consolas" w:cs="Consolas" w:eastAsia="Consolas" w:hAnsi="Consolas"/>
                <w:color w:val="111827"/>
                <w:sz w:val="18"/>
                <w:szCs w:val="18"/>
              </w:rPr>
              <w:t xml:space="preserve">[ATTACH] Evidence Guard Complete Project Document + UI image (match the visual style of Screen 1 and Screen 2)</w:t>
            </w:r>
          </w:p>
          <w:p>
            <w:pPr>
              <w:spacing w:after="30" w:line="250"/>
            </w:pPr>
            <w:r>
              <w:rPr>
                <w:rFonts w:ascii="Consolas" w:cs="Consolas" w:eastAsia="Consolas" w:hAnsi="Consolas"/>
                <w:color w:val="111827"/>
                <w:sz w:val="18"/>
                <w:szCs w:val="18"/>
              </w:rPr>
              <w:t xml:space="preserve">[UNIT] P2.2 - Login screen (extra screen, not in the mock-up)</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Design and build the Login page in the same style as the mock-up (white background, indigo primary button, rounded cards, soft borders): email, password, then a second step for the 6-digit MFA code.</w:t>
            </w:r>
          </w:p>
          <w:p>
            <w:pPr>
              <w:spacing w:after="30" w:line="250"/>
            </w:pPr>
            <w:r>
              <w:rPr>
                <w:rFonts w:ascii="Consolas" w:cs="Consolas" w:eastAsia="Consolas" w:hAnsi="Consolas"/>
                <w:color w:val="111827"/>
                <w:sz w:val="18"/>
                <w:szCs w:val="18"/>
              </w:rPr>
              <w:t xml:space="preserve">- Show clear states: loading, wrong credentials, wrong MFA code, locked account, expired session.</w:t>
            </w:r>
          </w:p>
          <w:p>
            <w:pPr>
              <w:spacing w:after="30" w:line="250"/>
            </w:pPr>
            <w:r>
              <w:rPr>
                <w:rFonts w:ascii="Consolas" w:cs="Consolas" w:eastAsia="Consolas" w:hAnsi="Consolas"/>
                <w:color w:val="111827"/>
                <w:sz w:val="18"/>
                <w:szCs w:val="18"/>
              </w:rPr>
              <w:t xml:space="preserve">- After sign-in, store the session in an httpOnly secure cookie if the backend supports it; otherwise keep the access token in memory only. Add route guards that redirect by role.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frontend/src/pages/Login.tsx</w:t>
            </w:r>
          </w:p>
          <w:p>
            <w:pPr>
              <w:spacing w:after="30" w:line="250"/>
            </w:pPr>
            <w:r>
              <w:rPr>
                <w:rFonts w:ascii="Consolas" w:cs="Consolas" w:eastAsia="Consolas" w:hAnsi="Consolas"/>
                <w:color w:val="111827"/>
                <w:sz w:val="18"/>
                <w:szCs w:val="18"/>
              </w:rPr>
              <w:t xml:space="preserve">- frontend/src/auth/AuthProvider.tsx</w:t>
            </w:r>
          </w:p>
          <w:p>
            <w:pPr>
              <w:spacing w:after="30" w:line="250"/>
            </w:pPr>
            <w:r>
              <w:rPr>
                <w:rFonts w:ascii="Consolas" w:cs="Consolas" w:eastAsia="Consolas" w:hAnsi="Consolas"/>
                <w:color w:val="111827"/>
                <w:sz w:val="18"/>
                <w:szCs w:val="18"/>
              </w:rPr>
              <w:t xml:space="preserve">- frontend/src/auth/RouteGuard.tsx</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Unauthenticated user visiting /dashboard is redirected to login</w:t>
            </w:r>
          </w:p>
          <w:p>
            <w:pPr>
              <w:spacing w:after="30" w:line="250"/>
            </w:pPr>
            <w:r>
              <w:rPr>
                <w:rFonts w:ascii="Consolas" w:cs="Consolas" w:eastAsia="Consolas" w:hAnsi="Consolas"/>
                <w:color w:val="111827"/>
                <w:sz w:val="18"/>
                <w:szCs w:val="18"/>
              </w:rPr>
              <w:t xml:space="preserve">- A role without permission sees the 'not allowed' state, not a blank page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The 35-case permission matrix test passes (5 roles x 7 actions).</w:t>
            </w:r>
          </w:p>
          <w:p>
            <w:pPr>
              <w:pStyle w:val="ListParagraph"/>
              <w:numPr>
                <w:ilvl w:val="0"/>
                <w:numId w:val="2"/>
              </w:numPr>
              <w:spacing w:after="40" w:line="260"/>
            </w:pPr>
            <w:r>
              <w:rPr>
                <w:rFonts w:ascii="Calibri" w:cs="Calibri" w:eastAsia="Calibri" w:hAnsi="Calibri"/>
                <w:color w:val="14532D"/>
                <w:sz w:val="19"/>
                <w:szCs w:val="19"/>
              </w:rPr>
              <w:t xml:space="preserve">MFA is required for every human login; a wrong code never reveals whether the password was correct.</w:t>
            </w:r>
          </w:p>
          <w:p>
            <w:pPr>
              <w:pStyle w:val="ListParagraph"/>
              <w:numPr>
                <w:ilvl w:val="0"/>
                <w:numId w:val="2"/>
              </w:numPr>
              <w:spacing w:after="40" w:line="260"/>
            </w:pPr>
            <w:r>
              <w:rPr>
                <w:rFonts w:ascii="Calibri" w:cs="Calibri" w:eastAsia="Calibri" w:hAnsi="Calibri"/>
                <w:color w:val="14532D"/>
                <w:sz w:val="19"/>
                <w:szCs w:val="19"/>
              </w:rPr>
              <w:t xml:space="preserve">Analyst cannot seal a case; auditor cannot register or transfer evidence; no human role can call anchor functions.</w:t>
            </w:r>
          </w:p>
          <w:p>
            <w:pPr>
              <w:pStyle w:val="ListParagraph"/>
              <w:numPr>
                <w:ilvl w:val="0"/>
                <w:numId w:val="2"/>
              </w:numPr>
              <w:spacing w:after="40" w:line="260"/>
            </w:pPr>
            <w:r>
              <w:rPr>
                <w:rFonts w:ascii="Calibri" w:cs="Calibri" w:eastAsia="Calibri" w:hAnsi="Calibri"/>
                <w:color w:val="14532D"/>
                <w:sz w:val="19"/>
                <w:szCs w:val="19"/>
              </w:rPr>
              <w:t xml:space="preserve">Login screen works end to end against the real backend and redirects by role.</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Passwords hashed with Argon2id or bcrypt; secrets come only from environment variables.</w:t>
            </w:r>
          </w:p>
          <w:p>
            <w:pPr>
              <w:pStyle w:val="ListParagraph"/>
              <w:numPr>
                <w:ilvl w:val="0"/>
                <w:numId w:val="2"/>
              </w:numPr>
              <w:spacing w:after="40" w:line="260"/>
            </w:pPr>
            <w:r>
              <w:rPr>
                <w:rFonts w:ascii="Calibri" w:cs="Calibri" w:eastAsia="Calibri" w:hAnsi="Calibri"/>
                <w:color w:val="3F1D8C"/>
                <w:sz w:val="19"/>
                <w:szCs w:val="19"/>
              </w:rPr>
              <w:t xml:space="preserve">Brute-force protection verified by a test (lockout after N failures).</w:t>
            </w:r>
          </w:p>
          <w:p>
            <w:pPr>
              <w:pStyle w:val="ListParagraph"/>
              <w:numPr>
                <w:ilvl w:val="0"/>
                <w:numId w:val="2"/>
              </w:numPr>
              <w:spacing w:after="40" w:line="260"/>
            </w:pPr>
            <w:r>
              <w:rPr>
                <w:rFonts w:ascii="Calibri" w:cs="Calibri" w:eastAsia="Calibri" w:hAnsi="Calibri"/>
                <w:color w:val="3F1D8C"/>
                <w:sz w:val="19"/>
                <w:szCs w:val="19"/>
              </w:rPr>
              <w:t xml:space="preserve">CORS restricted to the frontend origin; cookies are httpOnly, Secure and SameSite.</w:t>
            </w:r>
          </w:p>
          <w:p>
            <w:pPr>
              <w:pStyle w:val="ListParagraph"/>
              <w:numPr>
                <w:ilvl w:val="0"/>
                <w:numId w:val="2"/>
              </w:numPr>
              <w:spacing w:after="40" w:line="260"/>
            </w:pPr>
            <w:r>
              <w:rPr>
                <w:rFonts w:ascii="Calibri" w:cs="Calibri" w:eastAsia="Calibri" w:hAnsi="Calibri"/>
                <w:color w:val="3F1D8C"/>
                <w:sz w:val="19"/>
                <w:szCs w:val="19"/>
              </w:rPr>
              <w:t xml:space="preserve">Service identities separated from humans so logs always show who did what (STRIDE: spoofing, repudiation).</w:t>
            </w:r>
          </w:p>
          <w:p>
            <w:pPr>
              <w:pStyle w:val="ListParagraph"/>
              <w:numPr>
                <w:ilvl w:val="0"/>
                <w:numId w:val="2"/>
              </w:numPr>
              <w:spacing w:after="40" w:line="260"/>
            </w:pPr>
            <w:r>
              <w:rPr>
                <w:rFonts w:ascii="Calibri" w:cs="Calibri" w:eastAsia="Calibri" w:hAnsi="Calibri"/>
                <w:color w:val="3F1D8C"/>
                <w:sz w:val="19"/>
                <w:szCs w:val="19"/>
              </w:rPr>
              <w:t xml:space="preserve">Tokens and MFA secrets never appear in logs (grep the log output during tests).</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TOTP codes rejected intermittently</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Clock drift - allow a +/-1 step window and sync machine clocks (NTP).</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Cookie not sent from the frontend in development</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Check SameSite, Secure and CORS allow-credentials settings; frontend and backend origins must match config.</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Everyone is allowed because the dependency was not applied</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Add a test that lists all routes and fails if any non-public route lacks require().</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feat(auth): add password hashing, tokens and TOTP MFA</w:t>
            </w:r>
          </w:p>
          <w:p>
            <w:pPr>
              <w:pStyle w:val="ListParagraph"/>
              <w:numPr>
                <w:ilvl w:val="0"/>
                <w:numId w:val="2"/>
              </w:numPr>
              <w:spacing w:after="40" w:line="260"/>
            </w:pPr>
            <w:r>
              <w:rPr>
                <w:rFonts w:ascii="Calibri" w:cs="Calibri" w:eastAsia="Calibri" w:hAnsi="Calibri"/>
                <w:color w:val="123E7C"/>
                <w:sz w:val="19"/>
                <w:szCs w:val="19"/>
              </w:rPr>
              <w:t xml:space="preserve">feat(auth): add permission dependency driven by permissions.yaml</w:t>
            </w:r>
          </w:p>
          <w:p>
            <w:pPr>
              <w:pStyle w:val="ListParagraph"/>
              <w:numPr>
                <w:ilvl w:val="0"/>
                <w:numId w:val="2"/>
              </w:numPr>
              <w:spacing w:after="40" w:line="260"/>
            </w:pPr>
            <w:r>
              <w:rPr>
                <w:rFonts w:ascii="Calibri" w:cs="Calibri" w:eastAsia="Calibri" w:hAnsi="Calibri"/>
                <w:color w:val="123E7C"/>
                <w:sz w:val="19"/>
                <w:szCs w:val="19"/>
              </w:rPr>
              <w:t xml:space="preserve">test(auth): add 35-case role-action matrix test</w:t>
            </w:r>
          </w:p>
          <w:p>
            <w:pPr>
              <w:pStyle w:val="ListParagraph"/>
              <w:numPr>
                <w:ilvl w:val="0"/>
                <w:numId w:val="2"/>
              </w:numPr>
              <w:spacing w:after="40" w:line="260"/>
            </w:pPr>
            <w:r>
              <w:rPr>
                <w:rFonts w:ascii="Calibri" w:cs="Calibri" w:eastAsia="Calibri" w:hAnsi="Calibri"/>
                <w:color w:val="123E7C"/>
                <w:sz w:val="19"/>
                <w:szCs w:val="19"/>
              </w:rPr>
              <w:t xml:space="preserve">feat(ui): add login and MFA screen with role-based redirect</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P2</w:t>
            </w:r>
          </w:p>
          <w:p>
            <w:pPr>
              <w:spacing w:after="30" w:line="250"/>
            </w:pPr>
            <w:r>
              <w:rPr>
                <w:rFonts w:ascii="Consolas" w:cs="Consolas" w:eastAsia="Consolas" w:hAnsi="Consolas"/>
                <w:color w:val="111827"/>
                <w:sz w:val="18"/>
                <w:szCs w:val="18"/>
              </w:rPr>
              <w:t xml:space="preserve">[ATTACH] Complete Project Document + the diff / files for unit P2 + the output of the tests I ran</w:t>
            </w:r>
          </w:p>
          <w:p>
            <w:pPr>
              <w:spacing w:after="30" w:line="250"/>
            </w:pPr>
            <w:r>
              <w:rPr>
                <w:rFonts w:ascii="Consolas" w:cs="Consolas" w:eastAsia="Consolas" w:hAnsi="Consolas"/>
                <w:color w:val="111827"/>
                <w:sz w:val="18"/>
                <w:szCs w:val="18"/>
              </w:rPr>
              <w:t xml:space="preserve">Act as a strict reviewer. Audit unit P2 (Authentication and Roles).</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The 35-case permission matrix test passes (5 roles x 7 actions).</w:t>
            </w:r>
          </w:p>
          <w:p>
            <w:pPr>
              <w:spacing w:after="30" w:line="250"/>
              <w:ind w:left="200"/>
            </w:pPr>
            <w:r>
              <w:rPr>
                <w:rFonts w:ascii="Consolas" w:cs="Consolas" w:eastAsia="Consolas" w:hAnsi="Consolas"/>
                <w:color w:val="111827"/>
                <w:sz w:val="18"/>
                <w:szCs w:val="18"/>
              </w:rPr>
              <w:t xml:space="preserve">   - MFA is required for every human login; a wrong code never reveals whether the password was correct.</w:t>
            </w:r>
          </w:p>
          <w:p>
            <w:pPr>
              <w:spacing w:after="30" w:line="250"/>
              <w:ind w:left="200"/>
            </w:pPr>
            <w:r>
              <w:rPr>
                <w:rFonts w:ascii="Consolas" w:cs="Consolas" w:eastAsia="Consolas" w:hAnsi="Consolas"/>
                <w:color w:val="111827"/>
                <w:sz w:val="18"/>
                <w:szCs w:val="18"/>
              </w:rPr>
              <w:t xml:space="preserve">   - Analyst cannot seal a case; auditor cannot register or transfer evidence; no human role can call anchor functions.</w:t>
            </w:r>
          </w:p>
          <w:p>
            <w:pPr>
              <w:spacing w:after="30" w:line="250"/>
              <w:ind w:left="200"/>
            </w:pPr>
            <w:r>
              <w:rPr>
                <w:rFonts w:ascii="Consolas" w:cs="Consolas" w:eastAsia="Consolas" w:hAnsi="Consolas"/>
                <w:color w:val="111827"/>
                <w:sz w:val="18"/>
                <w:szCs w:val="18"/>
              </w:rPr>
              <w:t xml:space="preserve">   - Login screen works end to end against the real backend and redirects by role.</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Passwords hashed with Argon2id or bcrypt; secrets come only from environment variables.</w:t>
            </w:r>
          </w:p>
          <w:p>
            <w:pPr>
              <w:spacing w:after="30" w:line="250"/>
              <w:ind w:left="200"/>
            </w:pPr>
            <w:r>
              <w:rPr>
                <w:rFonts w:ascii="Consolas" w:cs="Consolas" w:eastAsia="Consolas" w:hAnsi="Consolas"/>
                <w:color w:val="111827"/>
                <w:sz w:val="18"/>
                <w:szCs w:val="18"/>
              </w:rPr>
              <w:t xml:space="preserve">   - Brute-force protection verified by a test (lockout after N failures).</w:t>
            </w:r>
          </w:p>
          <w:p>
            <w:pPr>
              <w:spacing w:after="30" w:line="250"/>
              <w:ind w:left="200"/>
            </w:pPr>
            <w:r>
              <w:rPr>
                <w:rFonts w:ascii="Consolas" w:cs="Consolas" w:eastAsia="Consolas" w:hAnsi="Consolas"/>
                <w:color w:val="111827"/>
                <w:sz w:val="18"/>
                <w:szCs w:val="18"/>
              </w:rPr>
              <w:t xml:space="preserve">   - CORS restricted to the frontend origin; cookies are httpOnly, Secure and SameSite.</w:t>
            </w:r>
          </w:p>
          <w:p>
            <w:pPr>
              <w:spacing w:after="30" w:line="250"/>
              <w:ind w:left="200"/>
            </w:pPr>
            <w:r>
              <w:rPr>
                <w:rFonts w:ascii="Consolas" w:cs="Consolas" w:eastAsia="Consolas" w:hAnsi="Consolas"/>
                <w:color w:val="111827"/>
                <w:sz w:val="18"/>
                <w:szCs w:val="18"/>
              </w:rPr>
              <w:t xml:space="preserve">   - Service identities separated from humans so logs always show who did what (STRIDE: spoofing, repudiation).</w:t>
            </w:r>
          </w:p>
          <w:p>
            <w:pPr>
              <w:spacing w:after="30" w:line="250"/>
              <w:ind w:left="200"/>
            </w:pPr>
            <w:r>
              <w:rPr>
                <w:rFonts w:ascii="Consolas" w:cs="Consolas" w:eastAsia="Consolas" w:hAnsi="Consolas"/>
                <w:color w:val="111827"/>
                <w:sz w:val="18"/>
                <w:szCs w:val="18"/>
              </w:rPr>
              <w:t xml:space="preserve">   - Tokens and MFA secrets never appear in logs (grep the log output during tests).</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P2.</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P3: Evidence Handling Service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P3 - Evidence Handling Service</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5-6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Security &amp; Verification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P1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A - Trustworthy evidence system</w:t>
            </w:r>
          </w:p>
        </w:tc>
      </w:tr>
    </w:tbl>
    <w:p>
      <w:pPr>
        <w:spacing w:after="80"/>
      </w:pPr>
    </w:p>
    <w:p>
      <w:pPr>
        <w:spacing w:after="100" w:before="0" w:line="276"/>
      </w:pPr>
      <w:r>
        <w:rPr>
          <w:rFonts w:ascii="Calibri" w:cs="Calibri" w:eastAsia="Calibri" w:hAnsi="Calibri"/>
          <w:color w:val="1F2937"/>
          <w:sz w:val="21"/>
          <w:szCs w:val="21"/>
        </w:rPr>
        <w:t xml:space="preserve">Fingerprint at the earliest point, encrypt, store. SHA-256 streaming hash, AES-256-GCM encryption, MinIO storage and explicit key handling - all working with large files in constant memory.</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3.1 - Hashing, encryption and key handling</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P3.1 - Crypto core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HashService: streaming SHA-256 over file chunks (8 MiB) with constant memory; return hex digest and the algorithm name 'SHA-256'. Reject any attempt to use MD5 or SHA-1.</w:t>
            </w:r>
          </w:p>
          <w:p>
            <w:pPr>
              <w:spacing w:after="30" w:line="250"/>
            </w:pPr>
            <w:r>
              <w:rPr>
                <w:rFonts w:ascii="Consolas" w:cs="Consolas" w:eastAsia="Consolas" w:hAnsi="Consolas"/>
                <w:color w:val="111827"/>
                <w:sz w:val="18"/>
                <w:szCs w:val="18"/>
              </w:rPr>
              <w:t xml:space="preserve">- Write MetadataService: capture file name, size, MIME type, collector, device, tool, acquisition time, case id; build a canonical JSON (sorted keys, fixed separators) and compute metadata_hash.</w:t>
            </w:r>
          </w:p>
          <w:p>
            <w:pPr>
              <w:spacing w:after="30" w:line="250"/>
            </w:pPr>
            <w:r>
              <w:rPr>
                <w:rFonts w:ascii="Consolas" w:cs="Consolas" w:eastAsia="Consolas" w:hAnsi="Consolas"/>
                <w:color w:val="111827"/>
                <w:sz w:val="18"/>
                <w:szCs w:val="18"/>
              </w:rPr>
              <w:t xml:space="preserve">- Write CryptoService: AES-256-GCM encryption in chunks. Each chunk uses a unique nonce; bind evidence_id and chunk index as associated data so chunks cannot be reordered or truncated undetected. Write a small header (version, chunk size, nonce scheme).</w:t>
            </w:r>
          </w:p>
          <w:p>
            <w:pPr>
              <w:spacing w:after="30" w:line="250"/>
            </w:pPr>
            <w:r>
              <w:rPr>
                <w:rFonts w:ascii="Consolas" w:cs="Consolas" w:eastAsia="Consolas" w:hAnsi="Consolas"/>
                <w:color w:val="111827"/>
                <w:sz w:val="18"/>
                <w:szCs w:val="18"/>
              </w:rPr>
              <w:t xml:space="preserve">- Write KeyService: a per-case data key, wrapped by a master key loaded from environment or a mounted secret file (interface designed so a real KMS can replace it later). Store only the wrapped key in the wrapped_keys table.</w:t>
            </w:r>
          </w:p>
          <w:p>
            <w:pPr>
              <w:spacing w:after="30" w:line="250"/>
            </w:pPr>
            <w:r>
              <w:rPr>
                <w:rFonts w:ascii="Consolas" w:cs="Consolas" w:eastAsia="Consolas" w:hAnsi="Consolas"/>
                <w:color w:val="111827"/>
                <w:sz w:val="18"/>
                <w:szCs w:val="18"/>
              </w:rPr>
              <w:t xml:space="preserve">- Write StorageService for MinIO: streaming put and get, returning storage_ref = bucket/object-key. Compute the plaintext hash BEFORE encryption and re-check it after a decrypt round trip.</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backend/app/services/hashing.py</w:t>
            </w:r>
          </w:p>
          <w:p>
            <w:pPr>
              <w:spacing w:after="30" w:line="250"/>
            </w:pPr>
            <w:r>
              <w:rPr>
                <w:rFonts w:ascii="Consolas" w:cs="Consolas" w:eastAsia="Consolas" w:hAnsi="Consolas"/>
                <w:color w:val="111827"/>
                <w:sz w:val="18"/>
                <w:szCs w:val="18"/>
              </w:rPr>
              <w:t xml:space="preserve">- backend/app/services/metadata.py</w:t>
            </w:r>
          </w:p>
          <w:p>
            <w:pPr>
              <w:spacing w:after="30" w:line="250"/>
            </w:pPr>
            <w:r>
              <w:rPr>
                <w:rFonts w:ascii="Consolas" w:cs="Consolas" w:eastAsia="Consolas" w:hAnsi="Consolas"/>
                <w:color w:val="111827"/>
                <w:sz w:val="18"/>
                <w:szCs w:val="18"/>
              </w:rPr>
              <w:t xml:space="preserve">- backend/app/services/crypto.py</w:t>
            </w:r>
          </w:p>
          <w:p>
            <w:pPr>
              <w:spacing w:after="30" w:line="250"/>
            </w:pPr>
            <w:r>
              <w:rPr>
                <w:rFonts w:ascii="Consolas" w:cs="Consolas" w:eastAsia="Consolas" w:hAnsi="Consolas"/>
                <w:color w:val="111827"/>
                <w:sz w:val="18"/>
                <w:szCs w:val="18"/>
              </w:rPr>
              <w:t xml:space="preserve">- backend/app/services/keys.py</w:t>
            </w:r>
          </w:p>
          <w:p>
            <w:pPr>
              <w:spacing w:after="30" w:line="250"/>
            </w:pPr>
            <w:r>
              <w:rPr>
                <w:rFonts w:ascii="Consolas" w:cs="Consolas" w:eastAsia="Consolas" w:hAnsi="Consolas"/>
                <w:color w:val="111827"/>
                <w:sz w:val="18"/>
                <w:szCs w:val="18"/>
              </w:rPr>
              <w:t xml:space="preserve">- backend/app/services/storage.py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Round trip: encrypt, store, fetch, decrypt gives identical bytes and identical SHA-256 (compare with sha256sum)</w:t>
            </w:r>
          </w:p>
          <w:p>
            <w:pPr>
              <w:spacing w:after="30" w:line="250"/>
            </w:pPr>
            <w:r>
              <w:rPr>
                <w:rFonts w:ascii="Consolas" w:cs="Consolas" w:eastAsia="Consolas" w:hAnsi="Consolas"/>
                <w:color w:val="111827"/>
                <w:sz w:val="18"/>
                <w:szCs w:val="18"/>
              </w:rPr>
              <w:t xml:space="preserve">- Flip one byte in the stored object: decryption fails with an authentication error</w:t>
            </w:r>
          </w:p>
          <w:p>
            <w:pPr>
              <w:spacing w:after="30" w:line="250"/>
            </w:pPr>
            <w:r>
              <w:rPr>
                <w:rFonts w:ascii="Consolas" w:cs="Consolas" w:eastAsia="Consolas" w:hAnsi="Consolas"/>
                <w:color w:val="111827"/>
                <w:sz w:val="18"/>
                <w:szCs w:val="18"/>
              </w:rPr>
              <w:t xml:space="preserve">- Swap two chunks or truncate the object: detected</w:t>
            </w:r>
          </w:p>
          <w:p>
            <w:pPr>
              <w:spacing w:after="30" w:line="250"/>
            </w:pPr>
            <w:r>
              <w:rPr>
                <w:rFonts w:ascii="Consolas" w:cs="Consolas" w:eastAsia="Consolas" w:hAnsi="Consolas"/>
                <w:color w:val="111827"/>
                <w:sz w:val="18"/>
                <w:szCs w:val="18"/>
              </w:rPr>
              <w:t xml:space="preserve">- Empty file and 1-byte file work</w:t>
            </w:r>
          </w:p>
          <w:p>
            <w:pPr>
              <w:spacing w:after="30" w:line="250"/>
            </w:pPr>
            <w:r>
              <w:rPr>
                <w:rFonts w:ascii="Consolas" w:cs="Consolas" w:eastAsia="Consolas" w:hAnsi="Consolas"/>
                <w:color w:val="111827"/>
                <w:sz w:val="18"/>
                <w:szCs w:val="18"/>
              </w:rPr>
              <w:t xml:space="preserve">- 1 GB synthetic file keeps memory flat (measure peak RSS)</w:t>
            </w:r>
          </w:p>
          <w:p>
            <w:pPr>
              <w:spacing w:after="30" w:line="250"/>
            </w:pPr>
            <w:r>
              <w:rPr>
                <w:rFonts w:ascii="Consolas" w:cs="Consolas" w:eastAsia="Consolas" w:hAnsi="Consolas"/>
                <w:color w:val="111827"/>
                <w:sz w:val="18"/>
                <w:szCs w:val="18"/>
              </w:rPr>
              <w:t xml:space="preserve">- Nonce uniqueness test over 100,000 chunks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Read whole files into memory</w:t>
            </w:r>
          </w:p>
          <w:p>
            <w:pPr>
              <w:spacing w:after="30" w:line="250"/>
            </w:pPr>
            <w:r>
              <w:rPr>
                <w:rFonts w:ascii="Consolas" w:cs="Consolas" w:eastAsia="Consolas" w:hAnsi="Consolas"/>
                <w:color w:val="111827"/>
                <w:sz w:val="18"/>
                <w:szCs w:val="18"/>
              </w:rPr>
              <w:t xml:space="preserve">- Return, log or store plaintext keys</w:t>
            </w:r>
          </w:p>
          <w:p>
            <w:pPr>
              <w:spacing w:after="30" w:line="250"/>
            </w:pPr>
            <w:r>
              <w:rPr>
                <w:rFonts w:ascii="Consolas" w:cs="Consolas" w:eastAsia="Consolas" w:hAnsi="Consolas"/>
                <w:color w:val="111827"/>
                <w:sz w:val="18"/>
                <w:szCs w:val="18"/>
              </w:rPr>
              <w:t xml:space="preserve">- Reuse a nonce under the same key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3.2 - Chunked upload endpoints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P3.2 - Chunked upload</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upload init, upload part, and upload complete endpoints supporting files up to 2 GB with resumable parts. Enforce the allowed-type list (.eml, .txt, .csv, .json, .png, .jpg, .log and others agreed in P1) and the size limit.</w:t>
            </w:r>
          </w:p>
          <w:p>
            <w:pPr>
              <w:spacing w:after="30" w:line="250"/>
            </w:pPr>
            <w:r>
              <w:rPr>
                <w:rFonts w:ascii="Consolas" w:cs="Consolas" w:eastAsia="Consolas" w:hAnsi="Consolas"/>
                <w:color w:val="111827"/>
                <w:sz w:val="18"/>
                <w:szCs w:val="18"/>
              </w:rPr>
              <w:t xml:space="preserve">- Hash while receiving the stream; do not write plaintext to disk. If a temporary file is unavoidable, use a 0700 directory and delete it in a finally block.</w:t>
            </w:r>
          </w:p>
          <w:p>
            <w:pPr>
              <w:spacing w:after="30" w:line="250"/>
            </w:pPr>
            <w:r>
              <w:rPr>
                <w:rFonts w:ascii="Consolas" w:cs="Consolas" w:eastAsia="Consolas" w:hAnsi="Consolas"/>
                <w:color w:val="111827"/>
                <w:sz w:val="18"/>
                <w:szCs w:val="18"/>
              </w:rPr>
              <w:t xml:space="preserve">- Return the SHA-256 and storage_ref to the caller so the orchestrator in P5 can register it.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backend/app/api/uploads.py</w:t>
            </w:r>
          </w:p>
          <w:p>
            <w:pPr>
              <w:spacing w:after="30" w:line="250"/>
            </w:pPr>
            <w:r>
              <w:rPr>
                <w:rFonts w:ascii="Consolas" w:cs="Consolas" w:eastAsia="Consolas" w:hAnsi="Consolas"/>
                <w:color w:val="111827"/>
                <w:sz w:val="18"/>
                <w:szCs w:val="18"/>
              </w:rPr>
              <w:t xml:space="preserve">- backend/tests/test_upload_large.py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A 500 MB upload completes; hash equals sha256sum of the source</w:t>
            </w:r>
          </w:p>
          <w:p>
            <w:pPr>
              <w:spacing w:after="30" w:line="250"/>
            </w:pPr>
            <w:r>
              <w:rPr>
                <w:rFonts w:ascii="Consolas" w:cs="Consolas" w:eastAsia="Consolas" w:hAnsi="Consolas"/>
                <w:color w:val="111827"/>
                <w:sz w:val="18"/>
                <w:szCs w:val="18"/>
              </w:rPr>
              <w:t xml:space="preserve">- Interrupted upload can resume or be cleanly aborted with no leftover temp data</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A file round-trips and the hash matches the original (verified against sha256sum).</w:t>
            </w:r>
          </w:p>
          <w:p>
            <w:pPr>
              <w:pStyle w:val="ListParagraph"/>
              <w:numPr>
                <w:ilvl w:val="0"/>
                <w:numId w:val="2"/>
              </w:numPr>
              <w:spacing w:after="40" w:line="260"/>
            </w:pPr>
            <w:r>
              <w:rPr>
                <w:rFonts w:ascii="Calibri" w:cs="Calibri" w:eastAsia="Calibri" w:hAnsi="Calibri"/>
                <w:color w:val="14532D"/>
                <w:sz w:val="19"/>
                <w:szCs w:val="19"/>
              </w:rPr>
              <w:t xml:space="preserve">Changing any single byte of the stored ciphertext is detected on decrypt.</w:t>
            </w:r>
          </w:p>
          <w:p>
            <w:pPr>
              <w:pStyle w:val="ListParagraph"/>
              <w:numPr>
                <w:ilvl w:val="0"/>
                <w:numId w:val="2"/>
              </w:numPr>
              <w:spacing w:after="40" w:line="260"/>
            </w:pPr>
            <w:r>
              <w:rPr>
                <w:rFonts w:ascii="Calibri" w:cs="Calibri" w:eastAsia="Calibri" w:hAnsi="Calibri"/>
                <w:color w:val="14532D"/>
                <w:sz w:val="19"/>
                <w:szCs w:val="19"/>
              </w:rPr>
              <w:t xml:space="preserve">Peak memory stays flat for a 1 GB file (record the numbers in docs/evaluation/crypto-smoke.md).</w:t>
            </w:r>
          </w:p>
          <w:p>
            <w:pPr>
              <w:pStyle w:val="ListParagraph"/>
              <w:numPr>
                <w:ilvl w:val="0"/>
                <w:numId w:val="2"/>
              </w:numPr>
              <w:spacing w:after="40" w:line="260"/>
            </w:pPr>
            <w:r>
              <w:rPr>
                <w:rFonts w:ascii="Calibri" w:cs="Calibri" w:eastAsia="Calibri" w:hAnsi="Calibri"/>
                <w:color w:val="14532D"/>
                <w:sz w:val="19"/>
                <w:szCs w:val="19"/>
              </w:rPr>
              <w:t xml:space="preserve">All unit tests green; no secret appears in logs.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Keys: no plaintext key on disk, in git, in logs, in API responses, or on-chain; only wrapped keys are stored (Master Rule R8).</w:t>
            </w:r>
          </w:p>
          <w:p>
            <w:pPr>
              <w:pStyle w:val="ListParagraph"/>
              <w:numPr>
                <w:ilvl w:val="0"/>
                <w:numId w:val="2"/>
              </w:numPr>
              <w:spacing w:after="40" w:line="260"/>
            </w:pPr>
            <w:r>
              <w:rPr>
                <w:rFonts w:ascii="Calibri" w:cs="Calibri" w:eastAsia="Calibri" w:hAnsi="Calibri"/>
                <w:color w:val="3F1D8C"/>
                <w:sz w:val="19"/>
                <w:szCs w:val="19"/>
              </w:rPr>
              <w:t xml:space="preserve">Nonce reuse is impossible by construction and has a test.</w:t>
            </w:r>
          </w:p>
          <w:p>
            <w:pPr>
              <w:pStyle w:val="ListParagraph"/>
              <w:numPr>
                <w:ilvl w:val="0"/>
                <w:numId w:val="2"/>
              </w:numPr>
              <w:spacing w:after="40" w:line="260"/>
            </w:pPr>
            <w:r>
              <w:rPr>
                <w:rFonts w:ascii="Calibri" w:cs="Calibri" w:eastAsia="Calibri" w:hAnsi="Calibri"/>
                <w:color w:val="3F1D8C"/>
                <w:sz w:val="19"/>
                <w:szCs w:val="19"/>
              </w:rPr>
              <w:t xml:space="preserve">Temporary decrypted copies live only in a private directory and are deleted after use.</w:t>
            </w:r>
          </w:p>
          <w:p>
            <w:pPr>
              <w:pStyle w:val="ListParagraph"/>
              <w:numPr>
                <w:ilvl w:val="0"/>
                <w:numId w:val="2"/>
              </w:numPr>
              <w:spacing w:after="40" w:line="260"/>
            </w:pPr>
            <w:r>
              <w:rPr>
                <w:rFonts w:ascii="Calibri" w:cs="Calibri" w:eastAsia="Calibri" w:hAnsi="Calibri"/>
                <w:color w:val="3F1D8C"/>
                <w:sz w:val="19"/>
                <w:szCs w:val="19"/>
              </w:rPr>
              <w:t xml:space="preserve">File name sanitised; no path traversal; content-type is checked, not trusted.</w:t>
            </w:r>
          </w:p>
          <w:p>
            <w:pPr>
              <w:pStyle w:val="ListParagraph"/>
              <w:numPr>
                <w:ilvl w:val="0"/>
                <w:numId w:val="2"/>
              </w:numPr>
              <w:spacing w:after="40" w:line="260"/>
            </w:pPr>
            <w:r>
              <w:rPr>
                <w:rFonts w:ascii="Calibri" w:cs="Calibri" w:eastAsia="Calibri" w:hAnsi="Calibri"/>
                <w:color w:val="3F1D8C"/>
                <w:sz w:val="19"/>
                <w:szCs w:val="19"/>
              </w:rPr>
              <w:t xml:space="preserve">SHA-256 is recorded as the algorithm name next to every hash (needed for the Section 63(4) report).</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MemoryError on large files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Confirm every read uses a fixed-size chunk loop; never call read() without a size.</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Hash differs from sha256sum</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Open files in binary mode ('rb'); compute the hash over the original bytes, not the decoded text.</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MinIO 'SignatureDoesNotMatch'</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Check endpoint, region and access keys in .env; also check that the container and host clocks agree.</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InvalidTag on decrypt of a good file</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The associated data (evidence_id, chunk index) differs between encrypt and decrypt - log both sides in a test.</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feat(crypto): add streaming SHA-256 hashing service</w:t>
            </w:r>
          </w:p>
          <w:p>
            <w:pPr>
              <w:pStyle w:val="ListParagraph"/>
              <w:numPr>
                <w:ilvl w:val="0"/>
                <w:numId w:val="2"/>
              </w:numPr>
              <w:spacing w:after="40" w:line="260"/>
            </w:pPr>
            <w:r>
              <w:rPr>
                <w:rFonts w:ascii="Calibri" w:cs="Calibri" w:eastAsia="Calibri" w:hAnsi="Calibri"/>
                <w:color w:val="123E7C"/>
                <w:sz w:val="19"/>
                <w:szCs w:val="19"/>
              </w:rPr>
              <w:t xml:space="preserve">feat(crypto): add AES-256-GCM chunked encryption with bound associated data</w:t>
            </w:r>
          </w:p>
          <w:p>
            <w:pPr>
              <w:pStyle w:val="ListParagraph"/>
              <w:numPr>
                <w:ilvl w:val="0"/>
                <w:numId w:val="2"/>
              </w:numPr>
              <w:spacing w:after="40" w:line="260"/>
            </w:pPr>
            <w:r>
              <w:rPr>
                <w:rFonts w:ascii="Calibri" w:cs="Calibri" w:eastAsia="Calibri" w:hAnsi="Calibri"/>
                <w:color w:val="123E7C"/>
                <w:sz w:val="19"/>
                <w:szCs w:val="19"/>
              </w:rPr>
              <w:t xml:space="preserve">feat(keys): add per-case wrapped key service</w:t>
            </w:r>
          </w:p>
          <w:p>
            <w:pPr>
              <w:pStyle w:val="ListParagraph"/>
              <w:numPr>
                <w:ilvl w:val="0"/>
                <w:numId w:val="2"/>
              </w:numPr>
              <w:spacing w:after="40" w:line="260"/>
            </w:pPr>
            <w:r>
              <w:rPr>
                <w:rFonts w:ascii="Calibri" w:cs="Calibri" w:eastAsia="Calibri" w:hAnsi="Calibri"/>
                <w:color w:val="123E7C"/>
                <w:sz w:val="19"/>
                <w:szCs w:val="19"/>
              </w:rPr>
              <w:t xml:space="preserve">feat(storage): add MinIO streaming storage service</w:t>
            </w:r>
          </w:p>
          <w:p>
            <w:pPr>
              <w:pStyle w:val="ListParagraph"/>
              <w:numPr>
                <w:ilvl w:val="0"/>
                <w:numId w:val="2"/>
              </w:numPr>
              <w:spacing w:after="40" w:line="260"/>
            </w:pPr>
            <w:r>
              <w:rPr>
                <w:rFonts w:ascii="Calibri" w:cs="Calibri" w:eastAsia="Calibri" w:hAnsi="Calibri"/>
                <w:color w:val="123E7C"/>
                <w:sz w:val="19"/>
                <w:szCs w:val="19"/>
              </w:rPr>
              <w:t xml:space="preserve">feat(api): add chunked upload endpoints up to 2 GB</w:t>
            </w:r>
          </w:p>
          <w:p>
            <w:pPr>
              <w:pStyle w:val="ListParagraph"/>
              <w:numPr>
                <w:ilvl w:val="0"/>
                <w:numId w:val="2"/>
              </w:numPr>
              <w:spacing w:after="40" w:line="260"/>
            </w:pPr>
            <w:r>
              <w:rPr>
                <w:rFonts w:ascii="Calibri" w:cs="Calibri" w:eastAsia="Calibri" w:hAnsi="Calibri"/>
                <w:color w:val="123E7C"/>
                <w:sz w:val="19"/>
                <w:szCs w:val="19"/>
              </w:rPr>
              <w:t xml:space="preserve">test(crypto): add tamper, truncate and 1 GB memory tests</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P3</w:t>
            </w:r>
          </w:p>
          <w:p>
            <w:pPr>
              <w:spacing w:after="30" w:line="250"/>
            </w:pPr>
            <w:r>
              <w:rPr>
                <w:rFonts w:ascii="Consolas" w:cs="Consolas" w:eastAsia="Consolas" w:hAnsi="Consolas"/>
                <w:color w:val="111827"/>
                <w:sz w:val="18"/>
                <w:szCs w:val="18"/>
              </w:rPr>
              <w:t xml:space="preserve">[ATTACH] Complete Project Document + the diff / files for unit P3 + the output of the tests I ran</w:t>
            </w:r>
          </w:p>
          <w:p>
            <w:pPr>
              <w:spacing w:after="30" w:line="250"/>
            </w:pPr>
            <w:r>
              <w:rPr>
                <w:rFonts w:ascii="Consolas" w:cs="Consolas" w:eastAsia="Consolas" w:hAnsi="Consolas"/>
                <w:color w:val="111827"/>
                <w:sz w:val="18"/>
                <w:szCs w:val="18"/>
              </w:rPr>
              <w:t xml:space="preserve">Act as a strict reviewer. Audit unit P3 (Evidence Handling Service).</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A file round-trips and the hash matches the original (verified against sha256sum).</w:t>
            </w:r>
          </w:p>
          <w:p>
            <w:pPr>
              <w:spacing w:after="30" w:line="250"/>
              <w:ind w:left="200"/>
            </w:pPr>
            <w:r>
              <w:rPr>
                <w:rFonts w:ascii="Consolas" w:cs="Consolas" w:eastAsia="Consolas" w:hAnsi="Consolas"/>
                <w:color w:val="111827"/>
                <w:sz w:val="18"/>
                <w:szCs w:val="18"/>
              </w:rPr>
              <w:t xml:space="preserve">   - Changing any single byte of the stored ciphertext is detected on decrypt.</w:t>
            </w:r>
          </w:p>
          <w:p>
            <w:pPr>
              <w:spacing w:after="30" w:line="250"/>
              <w:ind w:left="200"/>
            </w:pPr>
            <w:r>
              <w:rPr>
                <w:rFonts w:ascii="Consolas" w:cs="Consolas" w:eastAsia="Consolas" w:hAnsi="Consolas"/>
                <w:color w:val="111827"/>
                <w:sz w:val="18"/>
                <w:szCs w:val="18"/>
              </w:rPr>
              <w:t xml:space="preserve">   - Peak memory stays flat for a 1 GB file (record the numbers in docs/evaluation/crypto-smoke.md).</w:t>
            </w:r>
          </w:p>
          <w:p>
            <w:pPr>
              <w:spacing w:after="30" w:line="250"/>
              <w:ind w:left="200"/>
            </w:pPr>
            <w:r>
              <w:rPr>
                <w:rFonts w:ascii="Consolas" w:cs="Consolas" w:eastAsia="Consolas" w:hAnsi="Consolas"/>
                <w:color w:val="111827"/>
                <w:sz w:val="18"/>
                <w:szCs w:val="18"/>
              </w:rPr>
              <w:t xml:space="preserve">   - All unit tests green; no secret appears in logs.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Keys: no plaintext key on disk, in git, in logs, in API responses, or on-chain; only wrapped keys are stored (Master Rule R8).</w:t>
            </w:r>
          </w:p>
          <w:p>
            <w:pPr>
              <w:spacing w:after="30" w:line="250"/>
              <w:ind w:left="200"/>
            </w:pPr>
            <w:r>
              <w:rPr>
                <w:rFonts w:ascii="Consolas" w:cs="Consolas" w:eastAsia="Consolas" w:hAnsi="Consolas"/>
                <w:color w:val="111827"/>
                <w:sz w:val="18"/>
                <w:szCs w:val="18"/>
              </w:rPr>
              <w:t xml:space="preserve">   - Nonce reuse is impossible by construction and has a test.</w:t>
            </w:r>
          </w:p>
          <w:p>
            <w:pPr>
              <w:spacing w:after="30" w:line="250"/>
              <w:ind w:left="200"/>
            </w:pPr>
            <w:r>
              <w:rPr>
                <w:rFonts w:ascii="Consolas" w:cs="Consolas" w:eastAsia="Consolas" w:hAnsi="Consolas"/>
                <w:color w:val="111827"/>
                <w:sz w:val="18"/>
                <w:szCs w:val="18"/>
              </w:rPr>
              <w:t xml:space="preserve">   - Temporary decrypted copies live only in a private directory and are deleted after use.</w:t>
            </w:r>
          </w:p>
          <w:p>
            <w:pPr>
              <w:spacing w:after="30" w:line="250"/>
              <w:ind w:left="200"/>
            </w:pPr>
            <w:r>
              <w:rPr>
                <w:rFonts w:ascii="Consolas" w:cs="Consolas" w:eastAsia="Consolas" w:hAnsi="Consolas"/>
                <w:color w:val="111827"/>
                <w:sz w:val="18"/>
                <w:szCs w:val="18"/>
              </w:rPr>
              <w:t xml:space="preserve">   - File name sanitised; no path traversal; content-type is checked, not trusted.</w:t>
            </w:r>
          </w:p>
          <w:p>
            <w:pPr>
              <w:spacing w:after="30" w:line="250"/>
              <w:ind w:left="200"/>
            </w:pPr>
            <w:r>
              <w:rPr>
                <w:rFonts w:ascii="Consolas" w:cs="Consolas" w:eastAsia="Consolas" w:hAnsi="Consolas"/>
                <w:color w:val="111827"/>
                <w:sz w:val="18"/>
                <w:szCs w:val="18"/>
              </w:rPr>
              <w:t xml:space="preserve">   - SHA-256 is recorded as the algorithm name next to every hash (needed for the Section 63(4) report).</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P3.</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P4: Blockchain Layer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P4 - Blockchain Layer</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5-7 (decision point: end of week 5)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Blockchain &amp; Backend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P1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A - Trustworthy evidence system</w:t>
            </w:r>
          </w:p>
        </w:tc>
      </w:tr>
    </w:tbl>
    <w:p>
      <w:pPr>
        <w:spacing w:after="80"/>
      </w:pPr>
    </w:p>
    <w:p>
      <w:pPr>
        <w:spacing w:after="100" w:before="0" w:line="276"/>
      </w:pPr>
      <w:r>
        <w:rPr>
          <w:rFonts w:ascii="Calibri" w:cs="Calibri" w:eastAsia="Calibri" w:hAnsi="Calibri"/>
          <w:color w:val="1F2937"/>
          <w:sz w:val="21"/>
          <w:szCs w:val="21"/>
        </w:rPr>
        <w:t xml:space="preserve">The authoritative custody ledger. Register, transfer, log access, verify, seal and read history on a permissioned network. If Fabric blocks progress by the end of week 5, switch to a private Ethereum network rather than spending the project on infrastructure.</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4.1 - Fabric network, identities and roles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P4.1 - Network and identities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Using the official Fabric test network, set up one channel (evidence-channel) with two organisations (for example a law-enforcement org and a forensic-lab org) and the ordering service.</w:t>
            </w:r>
          </w:p>
          <w:p>
            <w:pPr>
              <w:spacing w:after="30" w:line="250"/>
            </w:pPr>
            <w:r>
              <w:rPr>
                <w:rFonts w:ascii="Consolas" w:cs="Consolas" w:eastAsia="Consolas" w:hAnsi="Consolas"/>
                <w:color w:val="111827"/>
                <w:sz w:val="18"/>
                <w:szCs w:val="18"/>
              </w:rPr>
              <w:t xml:space="preserve">- Enrol identities for the 5 human roles plus ai-service and system. Put the role in a certificate attribute so chaincode can read it from the caller identity.</w:t>
            </w:r>
          </w:p>
          <w:p>
            <w:pPr>
              <w:spacing w:after="30" w:line="250"/>
            </w:pPr>
            <w:r>
              <w:rPr>
                <w:rFonts w:ascii="Consolas" w:cs="Consolas" w:eastAsia="Consolas" w:hAnsi="Consolas"/>
                <w:color w:val="111827"/>
                <w:sz w:val="18"/>
                <w:szCs w:val="18"/>
              </w:rPr>
              <w:t xml:space="preserve">- Write scripts/enroll_identities.sh and docs/blockchain/identities.md describing which identity maps to which role.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blockchain/network/enroll_identities.sh</w:t>
            </w:r>
          </w:p>
          <w:p>
            <w:pPr>
              <w:spacing w:after="30" w:line="250"/>
            </w:pPr>
            <w:r>
              <w:rPr>
                <w:rFonts w:ascii="Consolas" w:cs="Consolas" w:eastAsia="Consolas" w:hAnsi="Consolas"/>
                <w:color w:val="111827"/>
                <w:sz w:val="18"/>
                <w:szCs w:val="18"/>
              </w:rPr>
              <w:t xml:space="preserve">- docs/blockchain/identities.md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Querying the channel from each identity works; an unknown identity is rejected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Commit generated certificates or private keys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4.2 - Chaincode (Go)</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P4.2 - Chaincode core functions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Go chaincode implementing the on-chain evidence record from docs/contracts/onchain-fields.md and these functions: RegisterEvidence, TransferCustody, LogAccess, VerifyIntegrity, SealCase, GetHistory, GetProof. (AnchorAIResult, ReviewAIResult and FlagAnomaly are added in P12.)</w:t>
            </w:r>
          </w:p>
          <w:p>
            <w:pPr>
              <w:spacing w:after="30" w:line="250"/>
            </w:pPr>
            <w:r>
              <w:rPr>
                <w:rFonts w:ascii="Consolas" w:cs="Consolas" w:eastAsia="Consolas" w:hAnsi="Consolas"/>
                <w:color w:val="111827"/>
                <w:sz w:val="18"/>
                <w:szCs w:val="18"/>
              </w:rPr>
              <w:t xml:space="preserve">- Enforce caller rules from the role attribute: only an Investigator registers; only the current custodian transfers; any authorised role can verify; only Prosecutor or Court role seals.</w:t>
            </w:r>
          </w:p>
          <w:p>
            <w:pPr>
              <w:spacing w:after="30" w:line="250"/>
            </w:pPr>
            <w:r>
              <w:rPr>
                <w:rFonts w:ascii="Consolas" w:cs="Consolas" w:eastAsia="Consolas" w:hAnsi="Consolas"/>
                <w:color w:val="111827"/>
                <w:sz w:val="18"/>
                <w:szCs w:val="18"/>
              </w:rPr>
              <w:t xml:space="preserve">- Each custody event stores previousEventHash so the sequence forms a verifiable hash chain; GetHistory returns events in order.</w:t>
            </w:r>
          </w:p>
          <w:p>
            <w:pPr>
              <w:spacing w:after="30" w:line="250"/>
            </w:pPr>
            <w:r>
              <w:rPr>
                <w:rFonts w:ascii="Consolas" w:cs="Consolas" w:eastAsia="Consolas" w:hAnsi="Consolas"/>
                <w:color w:val="111827"/>
                <w:sz w:val="18"/>
                <w:szCs w:val="18"/>
              </w:rPr>
              <w:t xml:space="preserve">- Validate inputs: hash is 64 hex characters, hashAlgorithm is SHA-256 (or stronger), status in the allowed list, no duplicate evidenceId, and a sealed case rejects every write.</w:t>
            </w:r>
          </w:p>
          <w:p>
            <w:pPr>
              <w:spacing w:after="30" w:line="250"/>
            </w:pPr>
            <w:r>
              <w:rPr>
                <w:rFonts w:ascii="Consolas" w:cs="Consolas" w:eastAsia="Consolas" w:hAnsi="Consolas"/>
                <w:color w:val="111827"/>
                <w:sz w:val="18"/>
                <w:szCs w:val="18"/>
              </w:rPr>
              <w:t xml:space="preserve">- Use the transaction timestamp from the stub, never the local clock. Iterate maps in sorted order so all endorsers produce identical results.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blockchain/chaincode/evidence/evidence.go</w:t>
            </w:r>
          </w:p>
          <w:p>
            <w:pPr>
              <w:spacing w:after="30" w:line="250"/>
            </w:pPr>
            <w:r>
              <w:rPr>
                <w:rFonts w:ascii="Consolas" w:cs="Consolas" w:eastAsia="Consolas" w:hAnsi="Consolas"/>
                <w:color w:val="111827"/>
                <w:sz w:val="18"/>
                <w:szCs w:val="18"/>
              </w:rPr>
              <w:t xml:space="preserve">- blockchain/chaincode/evidence/evidence_test.go</w:t>
            </w:r>
          </w:p>
          <w:p>
            <w:pPr>
              <w:spacing w:after="30" w:line="250"/>
            </w:pPr>
            <w:r>
              <w:rPr>
                <w:rFonts w:ascii="Consolas" w:cs="Consolas" w:eastAsia="Consolas" w:hAnsi="Consolas"/>
                <w:color w:val="111827"/>
                <w:sz w:val="18"/>
                <w:szCs w:val="18"/>
              </w:rPr>
              <w:t xml:space="preserve">- docs/blockchain/chaincode-notes.md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Go unit tests with a mock stub for every function and every denial path</w:t>
            </w:r>
          </w:p>
          <w:p>
            <w:pPr>
              <w:spacing w:after="30" w:line="250"/>
            </w:pPr>
            <w:r>
              <w:rPr>
                <w:rFonts w:ascii="Consolas" w:cs="Consolas" w:eastAsia="Consolas" w:hAnsi="Consolas"/>
                <w:color w:val="111827"/>
                <w:sz w:val="18"/>
                <w:szCs w:val="18"/>
              </w:rPr>
              <w:t xml:space="preserve">- Re-registering an existing evidenceId fails</w:t>
            </w:r>
          </w:p>
          <w:p>
            <w:pPr>
              <w:spacing w:after="30" w:line="250"/>
            </w:pPr>
            <w:r>
              <w:rPr>
                <w:rFonts w:ascii="Consolas" w:cs="Consolas" w:eastAsia="Consolas" w:hAnsi="Consolas"/>
                <w:color w:val="111827"/>
                <w:sz w:val="18"/>
                <w:szCs w:val="18"/>
              </w:rPr>
              <w:t xml:space="preserve">- Writes after SealCase fail</w:t>
            </w:r>
          </w:p>
          <w:p>
            <w:pPr>
              <w:spacing w:after="30" w:line="250"/>
            </w:pPr>
            <w:r>
              <w:rPr>
                <w:rFonts w:ascii="Consolas" w:cs="Consolas" w:eastAsia="Consolas" w:hAnsi="Consolas"/>
                <w:color w:val="111827"/>
                <w:sz w:val="18"/>
                <w:szCs w:val="18"/>
              </w:rPr>
              <w:t xml:space="preserve">- Hash chain verification passes on GetHistory output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Store file content, keys, personal data or review comment text on-chain</w:t>
            </w:r>
          </w:p>
          <w:p>
            <w:pPr>
              <w:spacing w:after="30" w:line="250"/>
            </w:pPr>
            <w:r>
              <w:rPr>
                <w:rFonts w:ascii="Consolas" w:cs="Consolas" w:eastAsia="Consolas" w:hAnsi="Consolas"/>
                <w:color w:val="111827"/>
                <w:sz w:val="18"/>
                <w:szCs w:val="18"/>
              </w:rPr>
              <w:t xml:space="preserve">- Add functions that are not in the contract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4.3 - Ledger gateway with a mock ledger</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P4.3 - Backend gateway</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Define a LedgerClient interface in the backend with methods matching the chaincode functions. Create three implementations: FabricLedgerClient, EthereumLedgerClient (stub until needed), and MockLedger (in-memory, enforces the same rules) so the frontend and AI teams are never blocked.</w:t>
            </w:r>
          </w:p>
          <w:p>
            <w:pPr>
              <w:spacing w:after="30" w:line="250"/>
            </w:pPr>
            <w:r>
              <w:rPr>
                <w:rFonts w:ascii="Consolas" w:cs="Consolas" w:eastAsia="Consolas" w:hAnsi="Consolas"/>
                <w:color w:val="111827"/>
                <w:sz w:val="18"/>
                <w:szCs w:val="18"/>
              </w:rPr>
              <w:t xml:space="preserve">- For Fabric, choose and document ONE integration approach in docs/decisions/fabric-gateway.md: a small Node.js or Go sidecar that uses the Fabric Gateway client API and exposes an internal-only HTTP endpoint to FastAPI (suggested), or peer CLI calls from FastAPI for the prototype. Explain the trade-off in five lines.</w:t>
            </w:r>
          </w:p>
          <w:p>
            <w:pPr>
              <w:spacing w:after="30" w:line="250"/>
            </w:pPr>
            <w:r>
              <w:rPr>
                <w:rFonts w:ascii="Consolas" w:cs="Consolas" w:eastAsia="Consolas" w:hAnsi="Consolas"/>
                <w:color w:val="111827"/>
                <w:sz w:val="18"/>
                <w:szCs w:val="18"/>
              </w:rPr>
              <w:t xml:space="preserve">- Return transaction id, block number and timestamp with every write so the UI can show the ledger link.</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backend/app/ledger/client.py</w:t>
            </w:r>
          </w:p>
          <w:p>
            <w:pPr>
              <w:spacing w:after="30" w:line="250"/>
            </w:pPr>
            <w:r>
              <w:rPr>
                <w:rFonts w:ascii="Consolas" w:cs="Consolas" w:eastAsia="Consolas" w:hAnsi="Consolas"/>
                <w:color w:val="111827"/>
                <w:sz w:val="18"/>
                <w:szCs w:val="18"/>
              </w:rPr>
              <w:t xml:space="preserve">- backend/app/ledger/fabric_client.py</w:t>
            </w:r>
          </w:p>
          <w:p>
            <w:pPr>
              <w:spacing w:after="30" w:line="250"/>
            </w:pPr>
            <w:r>
              <w:rPr>
                <w:rFonts w:ascii="Consolas" w:cs="Consolas" w:eastAsia="Consolas" w:hAnsi="Consolas"/>
                <w:color w:val="111827"/>
                <w:sz w:val="18"/>
                <w:szCs w:val="18"/>
              </w:rPr>
              <w:t xml:space="preserve">- backend/app/ledger/mock_ledger.py</w:t>
            </w:r>
          </w:p>
          <w:p>
            <w:pPr>
              <w:spacing w:after="30" w:line="250"/>
            </w:pPr>
            <w:r>
              <w:rPr>
                <w:rFonts w:ascii="Consolas" w:cs="Consolas" w:eastAsia="Consolas" w:hAnsi="Consolas"/>
                <w:color w:val="111827"/>
                <w:sz w:val="18"/>
                <w:szCs w:val="18"/>
              </w:rPr>
              <w:t xml:space="preserve">- blockchain/gateway/ (sidecar)</w:t>
            </w:r>
          </w:p>
          <w:p>
            <w:pPr>
              <w:spacing w:after="30" w:line="250"/>
            </w:pPr>
            <w:r>
              <w:rPr>
                <w:rFonts w:ascii="Consolas" w:cs="Consolas" w:eastAsia="Consolas" w:hAnsi="Consolas"/>
                <w:color w:val="111827"/>
                <w:sz w:val="18"/>
                <w:szCs w:val="18"/>
              </w:rPr>
              <w:t xml:space="preserve">- docs/decisions/fabric-gateway.md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The same pytest suite runs against MockLedger and against Fabric (marked integration) and gives the same results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4.4 - FALLBACK ONLY: private Ethereum (use if Fabric is blocked at end of week 5)</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P4.4 - Private Ethereum fallback</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an equivalent Solidity contract (Hardhat or Besu/Ganache) with the same record fields and functions, role checks via an on-chain role registry, and events for every custody action.</w:t>
            </w:r>
          </w:p>
          <w:p>
            <w:pPr>
              <w:spacing w:after="30" w:line="250"/>
            </w:pPr>
            <w:r>
              <w:rPr>
                <w:rFonts w:ascii="Consolas" w:cs="Consolas" w:eastAsia="Consolas" w:hAnsi="Consolas"/>
                <w:color w:val="111827"/>
                <w:sz w:val="18"/>
                <w:szCs w:val="18"/>
              </w:rPr>
              <w:t xml:space="preserve">- Implement EthereumLedgerClient with the same interface so no other code changes.</w:t>
            </w:r>
          </w:p>
          <w:p>
            <w:pPr>
              <w:spacing w:after="30" w:line="250"/>
            </w:pPr>
            <w:r>
              <w:rPr>
                <w:rFonts w:ascii="Consolas" w:cs="Consolas" w:eastAsia="Consolas" w:hAnsi="Consolas"/>
                <w:color w:val="111827"/>
                <w:sz w:val="18"/>
                <w:szCs w:val="18"/>
              </w:rPr>
              <w:t xml:space="preserve">- Document in docs/decisions/ledger-platform.md why the switch happened, what is lost (channels, private data collections, MSP identities) and how the report will describe this honestly.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blockchain/ethereum/contracts/Evidence.sol</w:t>
            </w:r>
          </w:p>
          <w:p>
            <w:pPr>
              <w:spacing w:after="30" w:line="250"/>
            </w:pPr>
            <w:r>
              <w:rPr>
                <w:rFonts w:ascii="Consolas" w:cs="Consolas" w:eastAsia="Consolas" w:hAnsi="Consolas"/>
                <w:color w:val="111827"/>
                <w:sz w:val="18"/>
                <w:szCs w:val="18"/>
              </w:rPr>
              <w:t xml:space="preserve">- blockchain/ethereum/test/evidence.test.js</w:t>
            </w:r>
          </w:p>
          <w:p>
            <w:pPr>
              <w:spacing w:after="30" w:line="250"/>
            </w:pPr>
            <w:r>
              <w:rPr>
                <w:rFonts w:ascii="Consolas" w:cs="Consolas" w:eastAsia="Consolas" w:hAnsi="Consolas"/>
                <w:color w:val="111827"/>
                <w:sz w:val="18"/>
                <w:szCs w:val="18"/>
              </w:rPr>
              <w:t xml:space="preserve">- backend/app/ledger/ethereum_client.py</w:t>
            </w:r>
          </w:p>
          <w:p>
            <w:pPr>
              <w:spacing w:after="30" w:line="250"/>
            </w:pPr>
            <w:r>
              <w:rPr>
                <w:rFonts w:ascii="Consolas" w:cs="Consolas" w:eastAsia="Consolas" w:hAnsi="Consolas"/>
                <w:color w:val="111827"/>
                <w:sz w:val="18"/>
                <w:szCs w:val="18"/>
              </w:rPr>
              <w:t xml:space="preserve">- docs/decisions/ledger-platform.md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Same behaviour tests as the Fabric suite: register, transfer, verify, seal, history, denial paths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Register, transfer and verify work on the ledger from the backend gateway; GetHistory returns ordered events with a valid hash chain.</w:t>
            </w:r>
          </w:p>
          <w:p>
            <w:pPr>
              <w:pStyle w:val="ListParagraph"/>
              <w:numPr>
                <w:ilvl w:val="0"/>
                <w:numId w:val="2"/>
              </w:numPr>
              <w:spacing w:after="40" w:line="260"/>
            </w:pPr>
            <w:r>
              <w:rPr>
                <w:rFonts w:ascii="Calibri" w:cs="Calibri" w:eastAsia="Calibri" w:hAnsi="Calibri"/>
                <w:color w:val="14532D"/>
                <w:sz w:val="19"/>
                <w:szCs w:val="19"/>
              </w:rPr>
              <w:t xml:space="preserve">A caller with the wrong role is rejected by chaincode (not just by the API).</w:t>
            </w:r>
          </w:p>
          <w:p>
            <w:pPr>
              <w:pStyle w:val="ListParagraph"/>
              <w:numPr>
                <w:ilvl w:val="0"/>
                <w:numId w:val="2"/>
              </w:numPr>
              <w:spacing w:after="40" w:line="260"/>
            </w:pPr>
            <w:r>
              <w:rPr>
                <w:rFonts w:ascii="Calibri" w:cs="Calibri" w:eastAsia="Calibri" w:hAnsi="Calibri"/>
                <w:color w:val="14532D"/>
                <w:sz w:val="19"/>
                <w:szCs w:val="19"/>
              </w:rPr>
              <w:t xml:space="preserve">A sealed case rejects further writes; a duplicate registration is rejected.</w:t>
            </w:r>
          </w:p>
          <w:p>
            <w:pPr>
              <w:pStyle w:val="ListParagraph"/>
              <w:numPr>
                <w:ilvl w:val="0"/>
                <w:numId w:val="2"/>
              </w:numPr>
              <w:spacing w:after="40" w:line="260"/>
            </w:pPr>
            <w:r>
              <w:rPr>
                <w:rFonts w:ascii="Calibri" w:cs="Calibri" w:eastAsia="Calibri" w:hAnsi="Calibri"/>
                <w:color w:val="14532D"/>
                <w:sz w:val="19"/>
                <w:szCs w:val="19"/>
              </w:rPr>
              <w:t xml:space="preserve">Week-5 decision recorded in docs/decisions/ledger-platform.md (Fabric confirmed or fallback chosen) with the date.</w:t>
            </w:r>
          </w:p>
          <w:p>
            <w:pPr>
              <w:pStyle w:val="ListParagraph"/>
              <w:numPr>
                <w:ilvl w:val="0"/>
                <w:numId w:val="2"/>
              </w:numPr>
              <w:spacing w:after="40" w:line="260"/>
            </w:pPr>
            <w:r>
              <w:rPr>
                <w:rFonts w:ascii="Calibri" w:cs="Calibri" w:eastAsia="Calibri" w:hAnsi="Calibri"/>
                <w:color w:val="14532D"/>
                <w:sz w:val="19"/>
                <w:szCs w:val="19"/>
              </w:rPr>
              <w:t xml:space="preserve">MockLedger and the real ledger pass the same test suite.</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No secrets, keys or plaintext evidence fields exist in any chaincode struct (Master Rule R1).</w:t>
            </w:r>
          </w:p>
          <w:p>
            <w:pPr>
              <w:pStyle w:val="ListParagraph"/>
              <w:numPr>
                <w:ilvl w:val="0"/>
                <w:numId w:val="2"/>
              </w:numPr>
              <w:spacing w:after="40" w:line="260"/>
            </w:pPr>
            <w:r>
              <w:rPr>
                <w:rFonts w:ascii="Calibri" w:cs="Calibri" w:eastAsia="Calibri" w:hAnsi="Calibri"/>
                <w:color w:val="3F1D8C"/>
                <w:sz w:val="19"/>
                <w:szCs w:val="19"/>
              </w:rPr>
              <w:t xml:space="preserve">Access control derives from the caller certificate attribute, never from an argument supplied by the caller.</w:t>
            </w:r>
          </w:p>
          <w:p>
            <w:pPr>
              <w:pStyle w:val="ListParagraph"/>
              <w:numPr>
                <w:ilvl w:val="0"/>
                <w:numId w:val="2"/>
              </w:numPr>
              <w:spacing w:after="40" w:line="260"/>
            </w:pPr>
            <w:r>
              <w:rPr>
                <w:rFonts w:ascii="Calibri" w:cs="Calibri" w:eastAsia="Calibri" w:hAnsi="Calibri"/>
                <w:color w:val="3F1D8C"/>
                <w:sz w:val="19"/>
                <w:szCs w:val="19"/>
              </w:rPr>
              <w:t xml:space="preserve">Chaincode is deterministic (stub timestamp, sorted iteration) and has a minimal function surface.</w:t>
            </w:r>
          </w:p>
          <w:p>
            <w:pPr>
              <w:pStyle w:val="ListParagraph"/>
              <w:numPr>
                <w:ilvl w:val="0"/>
                <w:numId w:val="2"/>
              </w:numPr>
              <w:spacing w:after="40" w:line="260"/>
            </w:pPr>
            <w:r>
              <w:rPr>
                <w:rFonts w:ascii="Calibri" w:cs="Calibri" w:eastAsia="Calibri" w:hAnsi="Calibri"/>
                <w:color w:val="3F1D8C"/>
                <w:sz w:val="19"/>
                <w:szCs w:val="19"/>
              </w:rPr>
              <w:t xml:space="preserve">Run a contract review checklist for common errors (missing access checks, unvalidated inputs, re-registration, state after seal) and record findings in docs/security/chaincode-review.md.</w:t>
            </w:r>
          </w:p>
          <w:p>
            <w:pPr>
              <w:pStyle w:val="ListParagraph"/>
              <w:numPr>
                <w:ilvl w:val="0"/>
                <w:numId w:val="2"/>
              </w:numPr>
              <w:spacing w:after="40" w:line="260"/>
            </w:pPr>
            <w:r>
              <w:rPr>
                <w:rFonts w:ascii="Calibri" w:cs="Calibri" w:eastAsia="Calibri" w:hAnsi="Calibri"/>
                <w:color w:val="3F1D8C"/>
                <w:sz w:val="19"/>
                <w:szCs w:val="19"/>
              </w:rPr>
              <w:t xml:space="preserve">Private keys and wallets are git-ignored; the sidecar is not reachable from outside the compose network.</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ProposalResponsePayloads do not match / endorsement mismatch</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Non-deterministic chaincode: remove time.Now(), random values and unsorted map iteration.</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'access denied' or creator org does not match</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The identity's MSP does not match the channel policy; re-enrol under the correct org and check the endorsement policy.</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Chaincode container fails to build</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Pin the Go version used by the Fabric release and vendor dependencies; check proxy settings for module downloads.</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Fabric still not working at the end of week 5</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Do not extend. Run Prompt 4.4 and record the decision.</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feat(network): add Fabric channel, orgs and role identities</w:t>
            </w:r>
          </w:p>
          <w:p>
            <w:pPr>
              <w:pStyle w:val="ListParagraph"/>
              <w:numPr>
                <w:ilvl w:val="0"/>
                <w:numId w:val="2"/>
              </w:numPr>
              <w:spacing w:after="40" w:line="260"/>
            </w:pPr>
            <w:r>
              <w:rPr>
                <w:rFonts w:ascii="Calibri" w:cs="Calibri" w:eastAsia="Calibri" w:hAnsi="Calibri"/>
                <w:color w:val="123E7C"/>
                <w:sz w:val="19"/>
                <w:szCs w:val="19"/>
              </w:rPr>
              <w:t xml:space="preserve">feat(chaincode): implement RegisterEvidence and GetHistory with hash chain</w:t>
            </w:r>
          </w:p>
          <w:p>
            <w:pPr>
              <w:pStyle w:val="ListParagraph"/>
              <w:numPr>
                <w:ilvl w:val="0"/>
                <w:numId w:val="2"/>
              </w:numPr>
              <w:spacing w:after="40" w:line="260"/>
            </w:pPr>
            <w:r>
              <w:rPr>
                <w:rFonts w:ascii="Calibri" w:cs="Calibri" w:eastAsia="Calibri" w:hAnsi="Calibri"/>
                <w:color w:val="123E7C"/>
                <w:sz w:val="19"/>
                <w:szCs w:val="19"/>
              </w:rPr>
              <w:t xml:space="preserve">feat(chaincode): add TransferCustody, LogAccess, VerifyIntegrity and SealCase</w:t>
            </w:r>
          </w:p>
          <w:p>
            <w:pPr>
              <w:pStyle w:val="ListParagraph"/>
              <w:numPr>
                <w:ilvl w:val="0"/>
                <w:numId w:val="2"/>
              </w:numPr>
              <w:spacing w:after="40" w:line="260"/>
            </w:pPr>
            <w:r>
              <w:rPr>
                <w:rFonts w:ascii="Calibri" w:cs="Calibri" w:eastAsia="Calibri" w:hAnsi="Calibri"/>
                <w:color w:val="123E7C"/>
                <w:sz w:val="19"/>
                <w:szCs w:val="19"/>
              </w:rPr>
              <w:t xml:space="preserve">test(chaincode): add mock-stub tests including denial paths</w:t>
            </w:r>
          </w:p>
          <w:p>
            <w:pPr>
              <w:pStyle w:val="ListParagraph"/>
              <w:numPr>
                <w:ilvl w:val="0"/>
                <w:numId w:val="2"/>
              </w:numPr>
              <w:spacing w:after="40" w:line="260"/>
            </w:pPr>
            <w:r>
              <w:rPr>
                <w:rFonts w:ascii="Calibri" w:cs="Calibri" w:eastAsia="Calibri" w:hAnsi="Calibri"/>
                <w:color w:val="123E7C"/>
                <w:sz w:val="19"/>
                <w:szCs w:val="19"/>
              </w:rPr>
              <w:t xml:space="preserve">feat(ledger): add LedgerClient interface, Fabric client and MockLedger</w:t>
            </w:r>
          </w:p>
          <w:p>
            <w:pPr>
              <w:pStyle w:val="ListParagraph"/>
              <w:numPr>
                <w:ilvl w:val="0"/>
                <w:numId w:val="2"/>
              </w:numPr>
              <w:spacing w:after="40" w:line="260"/>
            </w:pPr>
            <w:r>
              <w:rPr>
                <w:rFonts w:ascii="Calibri" w:cs="Calibri" w:eastAsia="Calibri" w:hAnsi="Calibri"/>
                <w:color w:val="123E7C"/>
                <w:sz w:val="19"/>
                <w:szCs w:val="19"/>
              </w:rPr>
              <w:t xml:space="preserve">docs(decisions): record week-5 ledger platform decision</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P4</w:t>
            </w:r>
          </w:p>
          <w:p>
            <w:pPr>
              <w:spacing w:after="30" w:line="250"/>
            </w:pPr>
            <w:r>
              <w:rPr>
                <w:rFonts w:ascii="Consolas" w:cs="Consolas" w:eastAsia="Consolas" w:hAnsi="Consolas"/>
                <w:color w:val="111827"/>
                <w:sz w:val="18"/>
                <w:szCs w:val="18"/>
              </w:rPr>
              <w:t xml:space="preserve">[ATTACH] Complete Project Document + the diff / files for unit P4 + the output of the tests I ran</w:t>
            </w:r>
          </w:p>
          <w:p>
            <w:pPr>
              <w:spacing w:after="30" w:line="250"/>
            </w:pPr>
            <w:r>
              <w:rPr>
                <w:rFonts w:ascii="Consolas" w:cs="Consolas" w:eastAsia="Consolas" w:hAnsi="Consolas"/>
                <w:color w:val="111827"/>
                <w:sz w:val="18"/>
                <w:szCs w:val="18"/>
              </w:rPr>
              <w:t xml:space="preserve">Act as a strict reviewer. Audit unit P4 (Blockchain Layer).</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Register, transfer and verify work on the ledger from the backend gateway; GetHistory returns ordered events with a valid hash chain.</w:t>
            </w:r>
          </w:p>
          <w:p>
            <w:pPr>
              <w:spacing w:after="30" w:line="250"/>
              <w:ind w:left="200"/>
            </w:pPr>
            <w:r>
              <w:rPr>
                <w:rFonts w:ascii="Consolas" w:cs="Consolas" w:eastAsia="Consolas" w:hAnsi="Consolas"/>
                <w:color w:val="111827"/>
                <w:sz w:val="18"/>
                <w:szCs w:val="18"/>
              </w:rPr>
              <w:t xml:space="preserve">   - A caller with the wrong role is rejected by chaincode (not just by the API).</w:t>
            </w:r>
          </w:p>
          <w:p>
            <w:pPr>
              <w:spacing w:after="30" w:line="250"/>
              <w:ind w:left="200"/>
            </w:pPr>
            <w:r>
              <w:rPr>
                <w:rFonts w:ascii="Consolas" w:cs="Consolas" w:eastAsia="Consolas" w:hAnsi="Consolas"/>
                <w:color w:val="111827"/>
                <w:sz w:val="18"/>
                <w:szCs w:val="18"/>
              </w:rPr>
              <w:t xml:space="preserve">   - A sealed case rejects further writes; a duplicate registration is rejected.</w:t>
            </w:r>
          </w:p>
          <w:p>
            <w:pPr>
              <w:spacing w:after="30" w:line="250"/>
              <w:ind w:left="200"/>
            </w:pPr>
            <w:r>
              <w:rPr>
                <w:rFonts w:ascii="Consolas" w:cs="Consolas" w:eastAsia="Consolas" w:hAnsi="Consolas"/>
                <w:color w:val="111827"/>
                <w:sz w:val="18"/>
                <w:szCs w:val="18"/>
              </w:rPr>
              <w:t xml:space="preserve">   - Week-5 decision recorded in docs/decisions/ledger-platform.md (Fabric confirmed or fallback chosen) with the date.</w:t>
            </w:r>
          </w:p>
          <w:p>
            <w:pPr>
              <w:spacing w:after="30" w:line="250"/>
              <w:ind w:left="200"/>
            </w:pPr>
            <w:r>
              <w:rPr>
                <w:rFonts w:ascii="Consolas" w:cs="Consolas" w:eastAsia="Consolas" w:hAnsi="Consolas"/>
                <w:color w:val="111827"/>
                <w:sz w:val="18"/>
                <w:szCs w:val="18"/>
              </w:rPr>
              <w:t xml:space="preserve">   - MockLedger and the real ledger pass the same test suite.</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No secrets, keys or plaintext evidence fields exist in any chaincode struct (Master Rule R1).</w:t>
            </w:r>
          </w:p>
          <w:p>
            <w:pPr>
              <w:spacing w:after="30" w:line="250"/>
              <w:ind w:left="200"/>
            </w:pPr>
            <w:r>
              <w:rPr>
                <w:rFonts w:ascii="Consolas" w:cs="Consolas" w:eastAsia="Consolas" w:hAnsi="Consolas"/>
                <w:color w:val="111827"/>
                <w:sz w:val="18"/>
                <w:szCs w:val="18"/>
              </w:rPr>
              <w:t xml:space="preserve">   - Access control derives from the caller certificate attribute, never from an argument supplied by the caller.</w:t>
            </w:r>
          </w:p>
          <w:p>
            <w:pPr>
              <w:spacing w:after="30" w:line="250"/>
              <w:ind w:left="200"/>
            </w:pPr>
            <w:r>
              <w:rPr>
                <w:rFonts w:ascii="Consolas" w:cs="Consolas" w:eastAsia="Consolas" w:hAnsi="Consolas"/>
                <w:color w:val="111827"/>
                <w:sz w:val="18"/>
                <w:szCs w:val="18"/>
              </w:rPr>
              <w:t xml:space="preserve">   - Chaincode is deterministic (stub timestamp, sorted iteration) and has a minimal function surface.</w:t>
            </w:r>
          </w:p>
          <w:p>
            <w:pPr>
              <w:spacing w:after="30" w:line="250"/>
              <w:ind w:left="200"/>
            </w:pPr>
            <w:r>
              <w:rPr>
                <w:rFonts w:ascii="Consolas" w:cs="Consolas" w:eastAsia="Consolas" w:hAnsi="Consolas"/>
                <w:color w:val="111827"/>
                <w:sz w:val="18"/>
                <w:szCs w:val="18"/>
              </w:rPr>
              <w:t xml:space="preserve">   - Run a contract review checklist for common errors (missing access checks, unvalidated inputs, re-registration, state after seal) and record findings in docs/security/chaincode-review.md.</w:t>
            </w:r>
          </w:p>
          <w:p>
            <w:pPr>
              <w:spacing w:after="30" w:line="250"/>
              <w:ind w:left="200"/>
            </w:pPr>
            <w:r>
              <w:rPr>
                <w:rFonts w:ascii="Consolas" w:cs="Consolas" w:eastAsia="Consolas" w:hAnsi="Consolas"/>
                <w:color w:val="111827"/>
                <w:sz w:val="18"/>
                <w:szCs w:val="18"/>
              </w:rPr>
              <w:t xml:space="preserve">   - Private keys and wallets are git-ignored; the sidecar is not reachable from outside the compose network.</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P4.</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P5: Evidence APIs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P5 - Evidence APIs</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6-7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Blockchain &amp; Backend lead (Security lead reviews)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P2, P3, P4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A - Trustworthy evidence system</w:t>
            </w:r>
          </w:p>
        </w:tc>
      </w:tr>
    </w:tbl>
    <w:p>
      <w:pPr>
        <w:spacing w:after="80"/>
      </w:pPr>
    </w:p>
    <w:p>
      <w:pPr>
        <w:spacing w:after="100" w:before="0" w:line="276"/>
      </w:pPr>
      <w:r>
        <w:rPr>
          <w:rFonts w:ascii="Calibri" w:cs="Calibri" w:eastAsia="Calibri" w:hAnsi="Calibri"/>
          <w:color w:val="1F2937"/>
          <w:sz w:val="21"/>
          <w:szCs w:val="21"/>
        </w:rPr>
        <w:t xml:space="preserve">Wire hashing, encryption, storage and the ledger into the end-to-end evidence flow: upload, register, transfer, log access, verify, history and search. This completes Milestone A: changes to registered evidence are detected and custody is auditable.</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5.1 - Upload-to-ledger orchestrator</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P5.1 - Evidence registration flow</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the orchestrator: authenticate, check permission, receive stream, compute SHA-256, encrypt, store in MinIO, call RegisterEvidence, write the PostgreSQL index row, and return the evidence id (format EVD-YYYY-CASE-NNN as in the mock-up) with hash, storage_ref and tx id.</w:t>
            </w:r>
          </w:p>
          <w:p>
            <w:pPr>
              <w:spacing w:after="30" w:line="250"/>
            </w:pPr>
            <w:r>
              <w:rPr>
                <w:rFonts w:ascii="Consolas" w:cs="Consolas" w:eastAsia="Consolas" w:hAnsi="Consolas"/>
                <w:color w:val="111827"/>
                <w:sz w:val="18"/>
                <w:szCs w:val="18"/>
              </w:rPr>
              <w:t xml:space="preserve">- Make the flow safe against partial failure: if the ledger write fails after storage succeeds, mark the object pending and clean up or retry using an idempotency key. Never leave an index row without a ledger record.</w:t>
            </w:r>
          </w:p>
          <w:p>
            <w:pPr>
              <w:spacing w:after="30" w:line="250"/>
            </w:pPr>
            <w:r>
              <w:rPr>
                <w:rFonts w:ascii="Consolas" w:cs="Consolas" w:eastAsia="Consolas" w:hAnsi="Consolas"/>
                <w:color w:val="111827"/>
                <w:sz w:val="18"/>
                <w:szCs w:val="18"/>
              </w:rPr>
              <w:t xml:space="preserve">- Implement TransferCustody (with a required reason), LogAccess (called on every view, download or analysis), GetHistory (read from the ledger, not from PostgreSQL).</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backend/app/services/evidence_flow.py</w:t>
            </w:r>
          </w:p>
          <w:p>
            <w:pPr>
              <w:spacing w:after="30" w:line="250"/>
            </w:pPr>
            <w:r>
              <w:rPr>
                <w:rFonts w:ascii="Consolas" w:cs="Consolas" w:eastAsia="Consolas" w:hAnsi="Consolas"/>
                <w:color w:val="111827"/>
                <w:sz w:val="18"/>
                <w:szCs w:val="18"/>
              </w:rPr>
              <w:t xml:space="preserve">- backend/app/api/evidence.py</w:t>
            </w:r>
          </w:p>
          <w:p>
            <w:pPr>
              <w:spacing w:after="30" w:line="250"/>
            </w:pPr>
            <w:r>
              <w:rPr>
                <w:rFonts w:ascii="Consolas" w:cs="Consolas" w:eastAsia="Consolas" w:hAnsi="Consolas"/>
                <w:color w:val="111827"/>
                <w:sz w:val="18"/>
                <w:szCs w:val="18"/>
              </w:rPr>
              <w:t xml:space="preserve">- backend/tests/test_evidence_flow.py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Upload then register then transfer then history returns 3 ordered events with valid chain</w:t>
            </w:r>
          </w:p>
          <w:p>
            <w:pPr>
              <w:spacing w:after="30" w:line="250"/>
            </w:pPr>
            <w:r>
              <w:rPr>
                <w:rFonts w:ascii="Consolas" w:cs="Consolas" w:eastAsia="Consolas" w:hAnsi="Consolas"/>
                <w:color w:val="111827"/>
                <w:sz w:val="18"/>
                <w:szCs w:val="18"/>
              </w:rPr>
              <w:t xml:space="preserve">- Ledger failure injected after storage leaves no orphan index row</w:t>
            </w:r>
          </w:p>
          <w:p>
            <w:pPr>
              <w:spacing w:after="30" w:line="250"/>
            </w:pPr>
            <w:r>
              <w:rPr>
                <w:rFonts w:ascii="Consolas" w:cs="Consolas" w:eastAsia="Consolas" w:hAnsi="Consolas"/>
                <w:color w:val="111827"/>
                <w:sz w:val="18"/>
                <w:szCs w:val="18"/>
              </w:rPr>
              <w:t xml:space="preserve">- Same idempotency key twice registers once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Trust the PostgreSQL index over the ledger for status or history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5.2 - Verify endpoint and rebuild-index command</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P5.2 - Verification and rebuildability</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POST /evidence/{id}/verify: stream-decrypt the stored object, recompute SHA-256, compare with fileHash read from the ledger, call VerifyIntegrity to record the result, set status to Verified or Failed Integrity, and create an alert on failure.</w:t>
            </w:r>
          </w:p>
          <w:p>
            <w:pPr>
              <w:spacing w:after="30" w:line="250"/>
            </w:pPr>
            <w:r>
              <w:rPr>
                <w:rFonts w:ascii="Consolas" w:cs="Consolas" w:eastAsia="Consolas" w:hAnsi="Consolas"/>
                <w:color w:val="111827"/>
                <w:sz w:val="18"/>
                <w:szCs w:val="18"/>
              </w:rPr>
              <w:t xml:space="preserve">- Return both the original hash (ledger) and the recalculated hash so the UI can show them side by side.</w:t>
            </w:r>
          </w:p>
          <w:p>
            <w:pPr>
              <w:spacing w:after="30" w:line="250"/>
            </w:pPr>
            <w:r>
              <w:rPr>
                <w:rFonts w:ascii="Consolas" w:cs="Consolas" w:eastAsia="Consolas" w:hAnsi="Consolas"/>
                <w:color w:val="111827"/>
                <w:sz w:val="18"/>
                <w:szCs w:val="18"/>
              </w:rPr>
              <w:t xml:space="preserve">- Write a CLI command rebuild-index that drops and rebuilds the PostgreSQL evidence and event tables purely from the ledger and storage (Master Rule R3).</w:t>
            </w:r>
          </w:p>
          <w:p>
            <w:pPr>
              <w:spacing w:after="30" w:line="250"/>
            </w:pPr>
            <w:r>
              <w:rPr>
                <w:rFonts w:ascii="Consolas" w:cs="Consolas" w:eastAsia="Consolas" w:hAnsi="Consolas"/>
                <w:color w:val="111827"/>
                <w:sz w:val="18"/>
                <w:szCs w:val="18"/>
              </w:rPr>
              <w:t xml:space="preserve">- Implement list and search with filters for case, status, type, date range.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backend/app/api/verify.py</w:t>
            </w:r>
          </w:p>
          <w:p>
            <w:pPr>
              <w:spacing w:after="30" w:line="250"/>
            </w:pPr>
            <w:r>
              <w:rPr>
                <w:rFonts w:ascii="Consolas" w:cs="Consolas" w:eastAsia="Consolas" w:hAnsi="Consolas"/>
                <w:color w:val="111827"/>
                <w:sz w:val="18"/>
                <w:szCs w:val="18"/>
              </w:rPr>
              <w:t xml:space="preserve">- backend/app/cli.py</w:t>
            </w:r>
          </w:p>
          <w:p>
            <w:pPr>
              <w:spacing w:after="30" w:line="250"/>
            </w:pPr>
            <w:r>
              <w:rPr>
                <w:rFonts w:ascii="Consolas" w:cs="Consolas" w:eastAsia="Consolas" w:hAnsi="Consolas"/>
                <w:color w:val="111827"/>
                <w:sz w:val="18"/>
                <w:szCs w:val="18"/>
              </w:rPr>
              <w:t xml:space="preserve">- backend/tests/test_verify_and_rebuild.py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Untouched file verifies as Verified with no false alarm</w:t>
            </w:r>
          </w:p>
          <w:p>
            <w:pPr>
              <w:spacing w:after="30" w:line="250"/>
            </w:pPr>
            <w:r>
              <w:rPr>
                <w:rFonts w:ascii="Consolas" w:cs="Consolas" w:eastAsia="Consolas" w:hAnsi="Consolas"/>
                <w:color w:val="111827"/>
                <w:sz w:val="18"/>
                <w:szCs w:val="18"/>
              </w:rPr>
              <w:t xml:space="preserve">- Modify one byte in MinIO: verify returns Failed Integrity, a ledger event is written, an alert exists</w:t>
            </w:r>
          </w:p>
          <w:p>
            <w:pPr>
              <w:spacing w:after="30" w:line="250"/>
            </w:pPr>
            <w:r>
              <w:rPr>
                <w:rFonts w:ascii="Consolas" w:cs="Consolas" w:eastAsia="Consolas" w:hAnsi="Consolas"/>
                <w:color w:val="111827"/>
                <w:sz w:val="18"/>
                <w:szCs w:val="18"/>
              </w:rPr>
              <w:t xml:space="preserve">- After deleting the evidence tables, rebuild-index restores the same list from the ledger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End-to-end API flow passes in pytest against the real ledger (and against MockLedger).</w:t>
            </w:r>
          </w:p>
          <w:p>
            <w:pPr>
              <w:pStyle w:val="ListParagraph"/>
              <w:numPr>
                <w:ilvl w:val="0"/>
                <w:numId w:val="2"/>
              </w:numPr>
              <w:spacing w:after="40" w:line="260"/>
            </w:pPr>
            <w:r>
              <w:rPr>
                <w:rFonts w:ascii="Calibri" w:cs="Calibri" w:eastAsia="Calibri" w:hAnsi="Calibri"/>
                <w:color w:val="14532D"/>
                <w:sz w:val="19"/>
                <w:szCs w:val="19"/>
              </w:rPr>
              <w:t xml:space="preserve">Tampering with the stored object is detected 100% of the time in the test set and never triggers on untouched files.</w:t>
            </w:r>
          </w:p>
          <w:p>
            <w:pPr>
              <w:pStyle w:val="ListParagraph"/>
              <w:numPr>
                <w:ilvl w:val="0"/>
                <w:numId w:val="2"/>
              </w:numPr>
              <w:spacing w:after="40" w:line="260"/>
            </w:pPr>
            <w:r>
              <w:rPr>
                <w:rFonts w:ascii="Calibri" w:cs="Calibri" w:eastAsia="Calibri" w:hAnsi="Calibri"/>
                <w:color w:val="14532D"/>
                <w:sz w:val="19"/>
                <w:szCs w:val="19"/>
              </w:rPr>
              <w:t xml:space="preserve">PostgreSQL can be wiped and rebuilt from the ledger and storage.</w:t>
            </w:r>
          </w:p>
          <w:p>
            <w:pPr>
              <w:pStyle w:val="ListParagraph"/>
              <w:numPr>
                <w:ilvl w:val="0"/>
                <w:numId w:val="2"/>
              </w:numPr>
              <w:spacing w:after="40" w:line="260"/>
            </w:pPr>
            <w:r>
              <w:rPr>
                <w:rFonts w:ascii="Calibri" w:cs="Calibri" w:eastAsia="Calibri" w:hAnsi="Calibri"/>
                <w:color w:val="14532D"/>
                <w:sz w:val="19"/>
                <w:szCs w:val="19"/>
              </w:rPr>
              <w:t xml:space="preserve">Every read, download and analysis writes a LogAccess event (spot-check three).</w:t>
            </w:r>
          </w:p>
          <w:p>
            <w:pPr>
              <w:pStyle w:val="ListParagraph"/>
              <w:numPr>
                <w:ilvl w:val="0"/>
                <w:numId w:val="2"/>
              </w:numPr>
              <w:spacing w:after="40" w:line="260"/>
            </w:pPr>
            <w:r>
              <w:rPr>
                <w:rFonts w:ascii="Calibri" w:cs="Calibri" w:eastAsia="Calibri" w:hAnsi="Calibri"/>
                <w:color w:val="14532D"/>
                <w:sz w:val="19"/>
                <w:szCs w:val="19"/>
              </w:rPr>
              <w:t xml:space="preserve">Milestone A demo works with curl or Swagger: register, transfer, verify, tamper, detect.</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Authorisation on every endpoint with deny-by-default; test direct API calls with each role.</w:t>
            </w:r>
          </w:p>
          <w:p>
            <w:pPr>
              <w:pStyle w:val="ListParagraph"/>
              <w:numPr>
                <w:ilvl w:val="0"/>
                <w:numId w:val="2"/>
              </w:numPr>
              <w:spacing w:after="40" w:line="260"/>
            </w:pPr>
            <w:r>
              <w:rPr>
                <w:rFonts w:ascii="Calibri" w:cs="Calibri" w:eastAsia="Calibri" w:hAnsi="Calibri"/>
                <w:color w:val="3F1D8C"/>
                <w:sz w:val="19"/>
                <w:szCs w:val="19"/>
              </w:rPr>
              <w:t xml:space="preserve">File names sanitised, size and type limits enforced, error messages never leak paths or stack traces.</w:t>
            </w:r>
          </w:p>
          <w:p>
            <w:pPr>
              <w:pStyle w:val="ListParagraph"/>
              <w:numPr>
                <w:ilvl w:val="0"/>
                <w:numId w:val="2"/>
              </w:numPr>
              <w:spacing w:after="40" w:line="260"/>
            </w:pPr>
            <w:r>
              <w:rPr>
                <w:rFonts w:ascii="Calibri" w:cs="Calibri" w:eastAsia="Calibri" w:hAnsi="Calibri"/>
                <w:color w:val="3F1D8C"/>
                <w:sz w:val="19"/>
                <w:szCs w:val="19"/>
              </w:rPr>
              <w:t xml:space="preserve">Downloads stream through the decrypt path only after LogAccess succeeds.</w:t>
            </w:r>
          </w:p>
          <w:p>
            <w:pPr>
              <w:pStyle w:val="ListParagraph"/>
              <w:numPr>
                <w:ilvl w:val="0"/>
                <w:numId w:val="2"/>
              </w:numPr>
              <w:spacing w:after="40" w:line="260"/>
            </w:pPr>
            <w:r>
              <w:rPr>
                <w:rFonts w:ascii="Calibri" w:cs="Calibri" w:eastAsia="Calibri" w:hAnsi="Calibri"/>
                <w:color w:val="3F1D8C"/>
                <w:sz w:val="19"/>
                <w:szCs w:val="19"/>
              </w:rPr>
              <w:t xml:space="preserve">Rate limiting on upload and verify endpoints (denial-of-service control from the threat model).</w:t>
            </w:r>
          </w:p>
          <w:p>
            <w:pPr>
              <w:pStyle w:val="ListParagraph"/>
              <w:numPr>
                <w:ilvl w:val="0"/>
                <w:numId w:val="2"/>
              </w:numPr>
              <w:spacing w:after="40" w:line="260"/>
            </w:pPr>
            <w:r>
              <w:rPr>
                <w:rFonts w:ascii="Calibri" w:cs="Calibri" w:eastAsia="Calibri" w:hAnsi="Calibri"/>
                <w:color w:val="3F1D8C"/>
                <w:sz w:val="19"/>
                <w:szCs w:val="19"/>
              </w:rPr>
              <w:t xml:space="preserve">Run the Security Audit prompt (Standing Audit B) and fix findings before moving on.</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413 Request Entity Too Large on big uploads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Raise the proxy or server body limit; use the chunked endpoints for files near 2 GB.</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Ledger timeout makes the client retry and double-register</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Idempotency key plus a unique constraint on evidenceId; chaincode already rejects duplicates.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Index and ledger disagree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The ledger wins. Run rebuild-index and add a consistency check to the nightly test.</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feat(evidence): implement upload-to-ledger registration flow with idempotency</w:t>
            </w:r>
          </w:p>
          <w:p>
            <w:pPr>
              <w:pStyle w:val="ListParagraph"/>
              <w:numPr>
                <w:ilvl w:val="0"/>
                <w:numId w:val="2"/>
              </w:numPr>
              <w:spacing w:after="40" w:line="260"/>
            </w:pPr>
            <w:r>
              <w:rPr>
                <w:rFonts w:ascii="Calibri" w:cs="Calibri" w:eastAsia="Calibri" w:hAnsi="Calibri"/>
                <w:color w:val="123E7C"/>
                <w:sz w:val="19"/>
                <w:szCs w:val="19"/>
              </w:rPr>
              <w:t xml:space="preserve">feat(evidence): add transfer, access logging and ledger-backed history</w:t>
            </w:r>
          </w:p>
          <w:p>
            <w:pPr>
              <w:pStyle w:val="ListParagraph"/>
              <w:numPr>
                <w:ilvl w:val="0"/>
                <w:numId w:val="2"/>
              </w:numPr>
              <w:spacing w:after="40" w:line="260"/>
            </w:pPr>
            <w:r>
              <w:rPr>
                <w:rFonts w:ascii="Calibri" w:cs="Calibri" w:eastAsia="Calibri" w:hAnsi="Calibri"/>
                <w:color w:val="123E7C"/>
                <w:sz w:val="19"/>
                <w:szCs w:val="19"/>
              </w:rPr>
              <w:t xml:space="preserve">feat(verify): add integrity verification with ledger event and alert on failure</w:t>
            </w:r>
          </w:p>
          <w:p>
            <w:pPr>
              <w:pStyle w:val="ListParagraph"/>
              <w:numPr>
                <w:ilvl w:val="0"/>
                <w:numId w:val="2"/>
              </w:numPr>
              <w:spacing w:after="40" w:line="260"/>
            </w:pPr>
            <w:r>
              <w:rPr>
                <w:rFonts w:ascii="Calibri" w:cs="Calibri" w:eastAsia="Calibri" w:hAnsi="Calibri"/>
                <w:color w:val="123E7C"/>
                <w:sz w:val="19"/>
                <w:szCs w:val="19"/>
              </w:rPr>
              <w:t xml:space="preserve">feat(cli): add rebuild-index from ledger and storage</w:t>
            </w:r>
          </w:p>
          <w:p>
            <w:pPr>
              <w:pStyle w:val="ListParagraph"/>
              <w:numPr>
                <w:ilvl w:val="0"/>
                <w:numId w:val="2"/>
              </w:numPr>
              <w:spacing w:after="40" w:line="260"/>
            </w:pPr>
            <w:r>
              <w:rPr>
                <w:rFonts w:ascii="Calibri" w:cs="Calibri" w:eastAsia="Calibri" w:hAnsi="Calibri"/>
                <w:color w:val="123E7C"/>
                <w:sz w:val="19"/>
                <w:szCs w:val="19"/>
              </w:rPr>
              <w:t xml:space="preserve">test(evidence): add end-to-end tamper detection test</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P5</w:t>
            </w:r>
          </w:p>
          <w:p>
            <w:pPr>
              <w:spacing w:after="30" w:line="250"/>
            </w:pPr>
            <w:r>
              <w:rPr>
                <w:rFonts w:ascii="Consolas" w:cs="Consolas" w:eastAsia="Consolas" w:hAnsi="Consolas"/>
                <w:color w:val="111827"/>
                <w:sz w:val="18"/>
                <w:szCs w:val="18"/>
              </w:rPr>
              <w:t xml:space="preserve">[ATTACH] Complete Project Document + the diff / files for unit P5 + the output of the tests I ran</w:t>
            </w:r>
          </w:p>
          <w:p>
            <w:pPr>
              <w:spacing w:after="30" w:line="250"/>
            </w:pPr>
            <w:r>
              <w:rPr>
                <w:rFonts w:ascii="Consolas" w:cs="Consolas" w:eastAsia="Consolas" w:hAnsi="Consolas"/>
                <w:color w:val="111827"/>
                <w:sz w:val="18"/>
                <w:szCs w:val="18"/>
              </w:rPr>
              <w:t xml:space="preserve">Act as a strict reviewer. Audit unit P5 (Evidence APIs).</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End-to-end API flow passes in pytest against the real ledger (and against MockLedger).</w:t>
            </w:r>
          </w:p>
          <w:p>
            <w:pPr>
              <w:spacing w:after="30" w:line="250"/>
              <w:ind w:left="200"/>
            </w:pPr>
            <w:r>
              <w:rPr>
                <w:rFonts w:ascii="Consolas" w:cs="Consolas" w:eastAsia="Consolas" w:hAnsi="Consolas"/>
                <w:color w:val="111827"/>
                <w:sz w:val="18"/>
                <w:szCs w:val="18"/>
              </w:rPr>
              <w:t xml:space="preserve">   - Tampering with the stored object is detected 100% of the time in the test set and never triggers on untouched files.</w:t>
            </w:r>
          </w:p>
          <w:p>
            <w:pPr>
              <w:spacing w:after="30" w:line="250"/>
              <w:ind w:left="200"/>
            </w:pPr>
            <w:r>
              <w:rPr>
                <w:rFonts w:ascii="Consolas" w:cs="Consolas" w:eastAsia="Consolas" w:hAnsi="Consolas"/>
                <w:color w:val="111827"/>
                <w:sz w:val="18"/>
                <w:szCs w:val="18"/>
              </w:rPr>
              <w:t xml:space="preserve">   - PostgreSQL can be wiped and rebuilt from the ledger and storage.</w:t>
            </w:r>
          </w:p>
          <w:p>
            <w:pPr>
              <w:spacing w:after="30" w:line="250"/>
              <w:ind w:left="200"/>
            </w:pPr>
            <w:r>
              <w:rPr>
                <w:rFonts w:ascii="Consolas" w:cs="Consolas" w:eastAsia="Consolas" w:hAnsi="Consolas"/>
                <w:color w:val="111827"/>
                <w:sz w:val="18"/>
                <w:szCs w:val="18"/>
              </w:rPr>
              <w:t xml:space="preserve">   - Every read, download and analysis writes a LogAccess event (spot-check three).</w:t>
            </w:r>
          </w:p>
          <w:p>
            <w:pPr>
              <w:spacing w:after="30" w:line="250"/>
              <w:ind w:left="200"/>
            </w:pPr>
            <w:r>
              <w:rPr>
                <w:rFonts w:ascii="Consolas" w:cs="Consolas" w:eastAsia="Consolas" w:hAnsi="Consolas"/>
                <w:color w:val="111827"/>
                <w:sz w:val="18"/>
                <w:szCs w:val="18"/>
              </w:rPr>
              <w:t xml:space="preserve">   - Milestone A demo works with curl or Swagger: register, transfer, verify, tamper, detect.</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Authorisation on every endpoint with deny-by-default; test direct API calls with each role.</w:t>
            </w:r>
          </w:p>
          <w:p>
            <w:pPr>
              <w:spacing w:after="30" w:line="250"/>
              <w:ind w:left="200"/>
            </w:pPr>
            <w:r>
              <w:rPr>
                <w:rFonts w:ascii="Consolas" w:cs="Consolas" w:eastAsia="Consolas" w:hAnsi="Consolas"/>
                <w:color w:val="111827"/>
                <w:sz w:val="18"/>
                <w:szCs w:val="18"/>
              </w:rPr>
              <w:t xml:space="preserve">   - File names sanitised, size and type limits enforced, error messages never leak paths or stack traces.</w:t>
            </w:r>
          </w:p>
          <w:p>
            <w:pPr>
              <w:spacing w:after="30" w:line="250"/>
              <w:ind w:left="200"/>
            </w:pPr>
            <w:r>
              <w:rPr>
                <w:rFonts w:ascii="Consolas" w:cs="Consolas" w:eastAsia="Consolas" w:hAnsi="Consolas"/>
                <w:color w:val="111827"/>
                <w:sz w:val="18"/>
                <w:szCs w:val="18"/>
              </w:rPr>
              <w:t xml:space="preserve">   - Downloads stream through the decrypt path only after LogAccess succeeds.</w:t>
            </w:r>
          </w:p>
          <w:p>
            <w:pPr>
              <w:spacing w:after="30" w:line="250"/>
              <w:ind w:left="200"/>
            </w:pPr>
            <w:r>
              <w:rPr>
                <w:rFonts w:ascii="Consolas" w:cs="Consolas" w:eastAsia="Consolas" w:hAnsi="Consolas"/>
                <w:color w:val="111827"/>
                <w:sz w:val="18"/>
                <w:szCs w:val="18"/>
              </w:rPr>
              <w:t xml:space="preserve">   - Rate limiting on upload and verify endpoints (denial-of-service control from the threat model).</w:t>
            </w:r>
          </w:p>
          <w:p>
            <w:pPr>
              <w:spacing w:after="30" w:line="250"/>
              <w:ind w:left="200"/>
            </w:pPr>
            <w:r>
              <w:rPr>
                <w:rFonts w:ascii="Consolas" w:cs="Consolas" w:eastAsia="Consolas" w:hAnsi="Consolas"/>
                <w:color w:val="111827"/>
                <w:sz w:val="18"/>
                <w:szCs w:val="18"/>
              </w:rPr>
              <w:t xml:space="preserve">   - Run the Security Audit prompt (Standing Audit B) and fix findings before moving on.</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P5.</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P6: Frontend Foundation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P6 - Frontend Foundation</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3-6 (starts during design)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Frontend &amp; Documentation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P2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Phase 1 - Design; feeds Milestone A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1</w:t>
            </w:r>
          </w:p>
        </w:tc>
      </w:tr>
    </w:tbl>
    <w:p>
      <w:pPr>
        <w:spacing w:after="80"/>
      </w:pPr>
    </w:p>
    <w:p>
      <w:pPr>
        <w:spacing w:after="100" w:before="0" w:line="276"/>
      </w:pPr>
      <w:r>
        <w:rPr>
          <w:rFonts w:ascii="Calibri" w:cs="Calibri" w:eastAsia="Calibri" w:hAnsi="Calibri"/>
          <w:color w:val="1F2937"/>
          <w:sz w:val="21"/>
          <w:szCs w:val="21"/>
        </w:rPr>
        <w:t xml:space="preserve">The shell that every later screen sits in: design tokens, sidebar and top bar, status chips, landing page and auth pages. The shell must match the mock-up.</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4953000" cy="3629025"/>
            <wp:effectExtent t="0" r="0" b="0" l="0"/>
            <wp:docPr id="2" name="s1.png" descr="Evidence Guard UI mock-up" titl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62902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1</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6.1 - Design tokens, app shell and shared components</w:t>
            </w:r>
          </w:p>
          <w:p>
            <w:pPr>
              <w:spacing w:after="30" w:line="250"/>
            </w:pPr>
            <w:r>
              <w:rPr>
                <w:rFonts w:ascii="Consolas" w:cs="Consolas" w:eastAsia="Consolas" w:hAnsi="Consolas"/>
                <w:color w:val="111827"/>
                <w:sz w:val="18"/>
                <w:szCs w:val="18"/>
              </w:rPr>
              <w:t xml:space="preserve">[ATTACH] Evidence Guard Complete Project Document + UI image (Screens 1 and 2 - shell, sidebar, top bar, chips)</w:t>
            </w:r>
          </w:p>
          <w:p>
            <w:pPr>
              <w:spacing w:after="30" w:line="250"/>
            </w:pPr>
            <w:r>
              <w:rPr>
                <w:rFonts w:ascii="Consolas" w:cs="Consolas" w:eastAsia="Consolas" w:hAnsi="Consolas"/>
                <w:color w:val="111827"/>
                <w:sz w:val="18"/>
                <w:szCs w:val="18"/>
              </w:rPr>
              <w:t xml:space="preserve">[UNIT] P6.1 - Shell and components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Create the React + TypeScript (strict) + Vite + Tailwind app. Define design tokens from the mock-up: white background, deep indigo primary (buttons, active sidebar item), rounded cards, soft borders, small coloured status chips.</w:t>
            </w:r>
          </w:p>
          <w:p>
            <w:pPr>
              <w:spacing w:after="30" w:line="250"/>
            </w:pPr>
            <w:r>
              <w:rPr>
                <w:rFonts w:ascii="Consolas" w:cs="Consolas" w:eastAsia="Consolas" w:hAnsi="Consolas"/>
                <w:color w:val="111827"/>
                <w:sz w:val="18"/>
                <w:szCs w:val="18"/>
              </w:rPr>
              <w:t xml:space="preserve">- Build AppShell: left sidebar with the Evidence Guard shield logo and nine items in this order - Dashboard, Cases, Evidence, AI Analysis, Relationships, Chain of Custody, Reports, Users and Roles, Settings - active item highlighted; top bar with global search ('Search cases, evidence, users...'), notification bell, avatar, name and role (example: Alex Carter, Investigating Officer).</w:t>
            </w:r>
          </w:p>
          <w:p>
            <w:pPr>
              <w:spacing w:after="30" w:line="250"/>
            </w:pPr>
            <w:r>
              <w:rPr>
                <w:rFonts w:ascii="Consolas" w:cs="Consolas" w:eastAsia="Consolas" w:hAnsi="Consolas"/>
                <w:color w:val="111827"/>
                <w:sz w:val="18"/>
                <w:szCs w:val="18"/>
              </w:rPr>
              <w:t xml:space="preserve">- Build StatusChip with exact colour rules: green = verified, resolved, active; amber/orange = under review, medium, high priority; red = flagged, failed integrity, critical; grey/blue = closed, informational. Evidence statuses: Verified, Under Review, Flagged, Failed Integrity. Alert severities: Critical, High, Medium.</w:t>
            </w:r>
          </w:p>
          <w:p>
            <w:pPr>
              <w:spacing w:after="30" w:line="250"/>
            </w:pPr>
            <w:r>
              <w:rPr>
                <w:rFonts w:ascii="Consolas" w:cs="Consolas" w:eastAsia="Consolas" w:hAnsi="Consolas"/>
                <w:color w:val="111827"/>
                <w:sz w:val="18"/>
                <w:szCs w:val="18"/>
              </w:rPr>
              <w:t xml:space="preserve">- Build shared EmptyState, LoadingState, ErrorState, Card, DataTable, Tabs, Modal and Toast components. Hide sidebar items the role cannot use (cosmetic only; the server enforces).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frontend/src/styles/tokens.css</w:t>
            </w:r>
          </w:p>
          <w:p>
            <w:pPr>
              <w:spacing w:after="30" w:line="250"/>
            </w:pPr>
            <w:r>
              <w:rPr>
                <w:rFonts w:ascii="Consolas" w:cs="Consolas" w:eastAsia="Consolas" w:hAnsi="Consolas"/>
                <w:color w:val="111827"/>
                <w:sz w:val="18"/>
                <w:szCs w:val="18"/>
              </w:rPr>
              <w:t xml:space="preserve">- frontend/src/components/AppShell.tsx</w:t>
            </w:r>
          </w:p>
          <w:p>
            <w:pPr>
              <w:spacing w:after="30" w:line="250"/>
            </w:pPr>
            <w:r>
              <w:rPr>
                <w:rFonts w:ascii="Consolas" w:cs="Consolas" w:eastAsia="Consolas" w:hAnsi="Consolas"/>
                <w:color w:val="111827"/>
                <w:sz w:val="18"/>
                <w:szCs w:val="18"/>
              </w:rPr>
              <w:t xml:space="preserve">- frontend/src/components/StatusChip.tsx</w:t>
            </w:r>
          </w:p>
          <w:p>
            <w:pPr>
              <w:spacing w:after="30" w:line="250"/>
            </w:pPr>
            <w:r>
              <w:rPr>
                <w:rFonts w:ascii="Consolas" w:cs="Consolas" w:eastAsia="Consolas" w:hAnsi="Consolas"/>
                <w:color w:val="111827"/>
                <w:sz w:val="18"/>
                <w:szCs w:val="18"/>
              </w:rPr>
              <w:t xml:space="preserve">- frontend/src/components/states/*.tsx</w:t>
            </w:r>
          </w:p>
          <w:p>
            <w:pPr>
              <w:spacing w:after="30" w:line="250"/>
            </w:pPr>
            <w:r>
              <w:rPr>
                <w:rFonts w:ascii="Consolas" w:cs="Consolas" w:eastAsia="Consolas" w:hAnsi="Consolas"/>
                <w:color w:val="111827"/>
                <w:sz w:val="18"/>
                <w:szCs w:val="18"/>
              </w:rPr>
              <w:t xml:space="preserve">- frontend/src/api/client.ts (typed from OpenAPI)</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Storybook or a /dev/components page shows every chip value and every state</w:t>
            </w:r>
          </w:p>
          <w:p>
            <w:pPr>
              <w:spacing w:after="30" w:line="250"/>
            </w:pPr>
            <w:r>
              <w:rPr>
                <w:rFonts w:ascii="Consolas" w:cs="Consolas" w:eastAsia="Consolas" w:hAnsi="Consolas"/>
                <w:color w:val="111827"/>
                <w:sz w:val="18"/>
                <w:szCs w:val="18"/>
              </w:rPr>
              <w:t xml:space="preserve">- TypeScript strict build passes with zero errors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6.2 - Landing page (Screen 1)</w:t>
            </w:r>
          </w:p>
          <w:p>
            <w:pPr>
              <w:spacing w:after="30" w:line="250"/>
            </w:pPr>
            <w:r>
              <w:rPr>
                <w:rFonts w:ascii="Consolas" w:cs="Consolas" w:eastAsia="Consolas" w:hAnsi="Consolas"/>
                <w:color w:val="111827"/>
                <w:sz w:val="18"/>
                <w:szCs w:val="18"/>
              </w:rPr>
              <w:t xml:space="preserve">[ATTACH] Evidence Guard Complete Project Document + UI image (Screen 1 - Landing Page)</w:t>
            </w:r>
          </w:p>
          <w:p>
            <w:pPr>
              <w:spacing w:after="30" w:line="250"/>
            </w:pPr>
            <w:r>
              <w:rPr>
                <w:rFonts w:ascii="Consolas" w:cs="Consolas" w:eastAsia="Consolas" w:hAnsi="Consolas"/>
                <w:color w:val="111827"/>
                <w:sz w:val="18"/>
                <w:szCs w:val="18"/>
              </w:rPr>
              <w:t xml:space="preserve">[UNIT] P6.2 - Landing page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Build the landing page: nav (Home, Features, How It Works, About, Contact, Sign In, Get Started); hero 'Trusted Digital Evidence Management for a Safer Digital World' with tagline 'Preserve. Verify. Analyse.'; badges (AI Analysis, Forensic Integrity, Tamper-Evident Blockchain, Secure Storage); four value cards (100% Tamper Evident, AI-Powered Investigation, Blockchain Audit Trail, Secure Encrypted Storage); buttons Get Started and Watch Demo.</w:t>
            </w:r>
          </w:p>
          <w:p>
            <w:pPr>
              <w:spacing w:after="30" w:line="250"/>
            </w:pPr>
            <w:r>
              <w:rPr>
                <w:rFonts w:ascii="Consolas" w:cs="Consolas" w:eastAsia="Consolas" w:hAnsi="Consolas"/>
                <w:color w:val="111827"/>
                <w:sz w:val="18"/>
                <w:szCs w:val="18"/>
              </w:rPr>
              <w:t xml:space="preserve">- Static content only. Do not claim legal admissibility or that blockchain makes evidence tamper-proof - say tamper-evident (Master Rule R10).</w:t>
            </w:r>
          </w:p>
          <w:p>
            <w:pPr>
              <w:spacing w:after="30" w:line="250"/>
            </w:pPr>
            <w:r>
              <w:rPr>
                <w:rFonts w:ascii="Consolas" w:cs="Consolas" w:eastAsia="Consolas" w:hAnsi="Consolas"/>
                <w:color w:val="111827"/>
                <w:sz w:val="18"/>
                <w:szCs w:val="18"/>
              </w:rPr>
              <w:t xml:space="preserve">- Use the crop of Screen 1 as visual reference; create your own illustration, do not copy raster pixels from the mock-up.</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frontend/src/pages/Landing.tsx</w:t>
            </w:r>
          </w:p>
          <w:p>
            <w:pPr>
              <w:spacing w:after="30" w:line="250"/>
            </w:pPr>
            <w:r>
              <w:rPr>
                <w:rFonts w:ascii="Consolas" w:cs="Consolas" w:eastAsia="Consolas" w:hAnsi="Consolas"/>
                <w:color w:val="111827"/>
                <w:sz w:val="18"/>
                <w:szCs w:val="18"/>
              </w:rPr>
              <w:t xml:space="preserve">- frontend/src/pages/Landing.test.tsx</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Sign In routes to the login page; page is usable at 1280 px width</w:t>
            </w:r>
          </w:p>
          <w:p>
            <w:pPr>
              <w:spacing w:after="30" w:line="250"/>
            </w:pPr>
            <w:r>
              <w:rPr>
                <w:rFonts w:ascii="Consolas" w:cs="Consolas" w:eastAsia="Consolas" w:hAnsi="Consolas"/>
                <w:color w:val="111827"/>
                <w:sz w:val="18"/>
                <w:szCs w:val="18"/>
              </w:rPr>
              <w:t xml:space="preserve">- No console errors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Side by side with the mock-up, the shell, sidebar items, chips and landing page match in layout, colour and wording.</w:t>
            </w:r>
          </w:p>
          <w:p>
            <w:pPr>
              <w:pStyle w:val="ListParagraph"/>
              <w:numPr>
                <w:ilvl w:val="0"/>
                <w:numId w:val="2"/>
              </w:numPr>
              <w:spacing w:after="40" w:line="260"/>
            </w:pPr>
            <w:r>
              <w:rPr>
                <w:rFonts w:ascii="Calibri" w:cs="Calibri" w:eastAsia="Calibri" w:hAnsi="Calibri"/>
                <w:color w:val="14532D"/>
                <w:sz w:val="19"/>
                <w:szCs w:val="19"/>
              </w:rPr>
              <w:t xml:space="preserve">Route guards work; unauthenticated users only see the landing and login pages.</w:t>
            </w:r>
          </w:p>
          <w:p>
            <w:pPr>
              <w:pStyle w:val="ListParagraph"/>
              <w:numPr>
                <w:ilvl w:val="0"/>
                <w:numId w:val="2"/>
              </w:numPr>
              <w:spacing w:after="40" w:line="260"/>
            </w:pPr>
            <w:r>
              <w:rPr>
                <w:rFonts w:ascii="Calibri" w:cs="Calibri" w:eastAsia="Calibri" w:hAnsi="Calibri"/>
                <w:color w:val="14532D"/>
                <w:sz w:val="19"/>
                <w:szCs w:val="19"/>
              </w:rPr>
              <w:t xml:space="preserve">Every shared component has loading, empty and error variants.</w:t>
            </w:r>
          </w:p>
          <w:p>
            <w:pPr>
              <w:pStyle w:val="ListParagraph"/>
              <w:numPr>
                <w:ilvl w:val="0"/>
                <w:numId w:val="2"/>
              </w:numPr>
              <w:spacing w:after="40" w:line="260"/>
            </w:pPr>
            <w:r>
              <w:rPr>
                <w:rFonts w:ascii="Calibri" w:cs="Calibri" w:eastAsia="Calibri" w:hAnsi="Calibri"/>
                <w:color w:val="14532D"/>
                <w:sz w:val="19"/>
                <w:szCs w:val="19"/>
              </w:rPr>
              <w:t xml:space="preserve">TypeScript strict build, lint and tests pass in CI.</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No secrets in the bundle: only non-secret VITE_ variables; everything in them is public.</w:t>
            </w:r>
          </w:p>
          <w:p>
            <w:pPr>
              <w:pStyle w:val="ListParagraph"/>
              <w:numPr>
                <w:ilvl w:val="0"/>
                <w:numId w:val="2"/>
              </w:numPr>
              <w:spacing w:after="40" w:line="260"/>
            </w:pPr>
            <w:r>
              <w:rPr>
                <w:rFonts w:ascii="Calibri" w:cs="Calibri" w:eastAsia="Calibri" w:hAnsi="Calibri"/>
                <w:color w:val="3F1D8C"/>
                <w:sz w:val="19"/>
                <w:szCs w:val="19"/>
              </w:rPr>
              <w:t xml:space="preserve">Evidence-derived text (file names, email bodies, entities) is rendered as text only, never as HTML (XSS).</w:t>
            </w:r>
          </w:p>
          <w:p>
            <w:pPr>
              <w:pStyle w:val="ListParagraph"/>
              <w:numPr>
                <w:ilvl w:val="0"/>
                <w:numId w:val="2"/>
              </w:numPr>
              <w:spacing w:after="40" w:line="260"/>
            </w:pPr>
            <w:r>
              <w:rPr>
                <w:rFonts w:ascii="Calibri" w:cs="Calibri" w:eastAsia="Calibri" w:hAnsi="Calibri"/>
                <w:color w:val="3F1D8C"/>
                <w:sz w:val="19"/>
                <w:szCs w:val="19"/>
              </w:rPr>
              <w:t xml:space="preserve">Suspicious URLs are displayed defanged (for example hxxp://secure-login[.]in) and never auto-linked.</w:t>
            </w:r>
          </w:p>
          <w:p>
            <w:pPr>
              <w:pStyle w:val="ListParagraph"/>
              <w:numPr>
                <w:ilvl w:val="0"/>
                <w:numId w:val="2"/>
              </w:numPr>
              <w:spacing w:after="40" w:line="260"/>
            </w:pPr>
            <w:r>
              <w:rPr>
                <w:rFonts w:ascii="Calibri" w:cs="Calibri" w:eastAsia="Calibri" w:hAnsi="Calibri"/>
                <w:color w:val="3F1D8C"/>
                <w:sz w:val="19"/>
                <w:szCs w:val="19"/>
              </w:rPr>
              <w:t xml:space="preserve">Add a Content Security Policy in the dev and production server configuration.</w:t>
            </w:r>
          </w:p>
          <w:p>
            <w:pPr>
              <w:pStyle w:val="ListParagraph"/>
              <w:numPr>
                <w:ilvl w:val="0"/>
                <w:numId w:val="2"/>
              </w:numPr>
              <w:spacing w:after="40" w:line="260"/>
            </w:pPr>
            <w:r>
              <w:rPr>
                <w:rFonts w:ascii="Calibri" w:cs="Calibri" w:eastAsia="Calibri" w:hAnsi="Calibri"/>
                <w:color w:val="3F1D8C"/>
                <w:sz w:val="19"/>
                <w:szCs w:val="19"/>
              </w:rPr>
              <w:t xml:space="preserve">npm audit shows no high or critical issues in direct dependencies.</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Tailwind classes not applied</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Check the content globs in tailwind.config and that the CSS entry imports Tailwind directives.</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API calls blocked by CORS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Add the frontend origin to the backend allow-list; do not use '*' with credentials.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Type errors after contract change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Regenerate types from openapi.yaml; never hand-edit generated files.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chore(ui): scaffold React TypeScript Vite Tailwind app</w:t>
            </w:r>
          </w:p>
          <w:p>
            <w:pPr>
              <w:pStyle w:val="ListParagraph"/>
              <w:numPr>
                <w:ilvl w:val="0"/>
                <w:numId w:val="2"/>
              </w:numPr>
              <w:spacing w:after="40" w:line="260"/>
            </w:pPr>
            <w:r>
              <w:rPr>
                <w:rFonts w:ascii="Calibri" w:cs="Calibri" w:eastAsia="Calibri" w:hAnsi="Calibri"/>
                <w:color w:val="123E7C"/>
                <w:sz w:val="19"/>
                <w:szCs w:val="19"/>
              </w:rPr>
              <w:t xml:space="preserve">feat(ui): add design tokens, app shell, status chips and shared states</w:t>
            </w:r>
          </w:p>
          <w:p>
            <w:pPr>
              <w:pStyle w:val="ListParagraph"/>
              <w:numPr>
                <w:ilvl w:val="0"/>
                <w:numId w:val="2"/>
              </w:numPr>
              <w:spacing w:after="40" w:line="260"/>
            </w:pPr>
            <w:r>
              <w:rPr>
                <w:rFonts w:ascii="Calibri" w:cs="Calibri" w:eastAsia="Calibri" w:hAnsi="Calibri"/>
                <w:color w:val="123E7C"/>
                <w:sz w:val="19"/>
                <w:szCs w:val="19"/>
              </w:rPr>
              <w:t xml:space="preserve">feat(ui): build landing page matching screen 1</w:t>
            </w:r>
          </w:p>
          <w:p>
            <w:pPr>
              <w:pStyle w:val="ListParagraph"/>
              <w:numPr>
                <w:ilvl w:val="0"/>
                <w:numId w:val="2"/>
              </w:numPr>
              <w:spacing w:after="40" w:line="260"/>
            </w:pPr>
            <w:r>
              <w:rPr>
                <w:rFonts w:ascii="Calibri" w:cs="Calibri" w:eastAsia="Calibri" w:hAnsi="Calibri"/>
                <w:color w:val="123E7C"/>
                <w:sz w:val="19"/>
                <w:szCs w:val="19"/>
              </w:rPr>
              <w:t xml:space="preserve">feat(ui): add typed API client from OpenAPI</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P6</w:t>
            </w:r>
          </w:p>
          <w:p>
            <w:pPr>
              <w:spacing w:after="30" w:line="250"/>
            </w:pPr>
            <w:r>
              <w:rPr>
                <w:rFonts w:ascii="Consolas" w:cs="Consolas" w:eastAsia="Consolas" w:hAnsi="Consolas"/>
                <w:color w:val="111827"/>
                <w:sz w:val="18"/>
                <w:szCs w:val="18"/>
              </w:rPr>
              <w:t xml:space="preserve">[ATTACH] Complete Project Document + the diff / files for unit P6 + the output of the tests I ran</w:t>
            </w:r>
          </w:p>
          <w:p>
            <w:pPr>
              <w:spacing w:after="30" w:line="250"/>
            </w:pPr>
            <w:r>
              <w:rPr>
                <w:rFonts w:ascii="Consolas" w:cs="Consolas" w:eastAsia="Consolas" w:hAnsi="Consolas"/>
                <w:color w:val="111827"/>
                <w:sz w:val="18"/>
                <w:szCs w:val="18"/>
              </w:rPr>
              <w:t xml:space="preserve">Act as a strict reviewer. Audit unit P6 (Frontend Foundation).</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Side by side with the mock-up, the shell, sidebar items, chips and landing page match in layout, colour and wording.</w:t>
            </w:r>
          </w:p>
          <w:p>
            <w:pPr>
              <w:spacing w:after="30" w:line="250"/>
              <w:ind w:left="200"/>
            </w:pPr>
            <w:r>
              <w:rPr>
                <w:rFonts w:ascii="Consolas" w:cs="Consolas" w:eastAsia="Consolas" w:hAnsi="Consolas"/>
                <w:color w:val="111827"/>
                <w:sz w:val="18"/>
                <w:szCs w:val="18"/>
              </w:rPr>
              <w:t xml:space="preserve">   - Route guards work; unauthenticated users only see the landing and login pages.</w:t>
            </w:r>
          </w:p>
          <w:p>
            <w:pPr>
              <w:spacing w:after="30" w:line="250"/>
              <w:ind w:left="200"/>
            </w:pPr>
            <w:r>
              <w:rPr>
                <w:rFonts w:ascii="Consolas" w:cs="Consolas" w:eastAsia="Consolas" w:hAnsi="Consolas"/>
                <w:color w:val="111827"/>
                <w:sz w:val="18"/>
                <w:szCs w:val="18"/>
              </w:rPr>
              <w:t xml:space="preserve">   - Every shared component has loading, empty and error variants.</w:t>
            </w:r>
          </w:p>
          <w:p>
            <w:pPr>
              <w:spacing w:after="30" w:line="250"/>
              <w:ind w:left="200"/>
            </w:pPr>
            <w:r>
              <w:rPr>
                <w:rFonts w:ascii="Consolas" w:cs="Consolas" w:eastAsia="Consolas" w:hAnsi="Consolas"/>
                <w:color w:val="111827"/>
                <w:sz w:val="18"/>
                <w:szCs w:val="18"/>
              </w:rPr>
              <w:t xml:space="preserve">   - TypeScript strict build, lint and tests pass in CI.</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No secrets in the bundle: only non-secret VITE_ variables; everything in them is public.</w:t>
            </w:r>
          </w:p>
          <w:p>
            <w:pPr>
              <w:spacing w:after="30" w:line="250"/>
              <w:ind w:left="200"/>
            </w:pPr>
            <w:r>
              <w:rPr>
                <w:rFonts w:ascii="Consolas" w:cs="Consolas" w:eastAsia="Consolas" w:hAnsi="Consolas"/>
                <w:color w:val="111827"/>
                <w:sz w:val="18"/>
                <w:szCs w:val="18"/>
              </w:rPr>
              <w:t xml:space="preserve">   - Evidence-derived text (file names, email bodies, entities) is rendered as text only, never as HTML (XSS).</w:t>
            </w:r>
          </w:p>
          <w:p>
            <w:pPr>
              <w:spacing w:after="30" w:line="250"/>
              <w:ind w:left="200"/>
            </w:pPr>
            <w:r>
              <w:rPr>
                <w:rFonts w:ascii="Consolas" w:cs="Consolas" w:eastAsia="Consolas" w:hAnsi="Consolas"/>
                <w:color w:val="111827"/>
                <w:sz w:val="18"/>
                <w:szCs w:val="18"/>
              </w:rPr>
              <w:t xml:space="preserve">   - Suspicious URLs are displayed defanged (for example hxxp://secure-login[.]in) and never auto-linked.</w:t>
            </w:r>
          </w:p>
          <w:p>
            <w:pPr>
              <w:spacing w:after="30" w:line="250"/>
              <w:ind w:left="200"/>
            </w:pPr>
            <w:r>
              <w:rPr>
                <w:rFonts w:ascii="Consolas" w:cs="Consolas" w:eastAsia="Consolas" w:hAnsi="Consolas"/>
                <w:color w:val="111827"/>
                <w:sz w:val="18"/>
                <w:szCs w:val="18"/>
              </w:rPr>
              <w:t xml:space="preserve">   - Add a Content Security Policy in the dev and production server configuration.</w:t>
            </w:r>
          </w:p>
          <w:p>
            <w:pPr>
              <w:spacing w:after="30" w:line="250"/>
              <w:ind w:left="200"/>
            </w:pPr>
            <w:r>
              <w:rPr>
                <w:rFonts w:ascii="Consolas" w:cs="Consolas" w:eastAsia="Consolas" w:hAnsi="Consolas"/>
                <w:color w:val="111827"/>
                <w:sz w:val="18"/>
                <w:szCs w:val="18"/>
              </w:rPr>
              <w:t xml:space="preserve">   - npm audit shows no high or critical issues in direct dependencies.</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P6.</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P7: Frontend Core Screens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P7 - Frontend Core Screens</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7-9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Frontend &amp; Documentation lead (Backend lead supports APIs)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P5, P6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A - Trustworthy evidence system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2, 3, 4, 5, 8</w:t>
            </w:r>
          </w:p>
        </w:tc>
      </w:tr>
    </w:tbl>
    <w:p>
      <w:pPr>
        <w:spacing w:after="80"/>
      </w:pPr>
    </w:p>
    <w:p>
      <w:pPr>
        <w:spacing w:after="100" w:before="0" w:line="276"/>
      </w:pPr>
      <w:r>
        <w:rPr>
          <w:rFonts w:ascii="Calibri" w:cs="Calibri" w:eastAsia="Calibri" w:hAnsi="Calibri"/>
          <w:color w:val="1F2937"/>
          <w:sz w:val="21"/>
          <w:szCs w:val="21"/>
        </w:rPr>
        <w:t xml:space="preserve">The investigator's daily workflow in the browser: dashboard, cases, upload wizard, evidence details, and chain of custody. Done when a file can be uploaded and seen as verified from the browser.</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4953000" cy="3562350"/>
            <wp:effectExtent t="0" r="0" b="0" l="0"/>
            <wp:docPr id="3" name="s2.png" descr="Evidence Guard UI mock-up" title="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562350"/>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2</w:t>
      </w:r>
    </w:p>
    <w:p>
      <w:pPr>
        <w:keepNext/>
        <w:spacing w:after="60" w:before="60"/>
        <w:jc w:val="center"/>
      </w:pPr>
      <w:r>
        <w:drawing>
          <wp:inline distT="0" distB="0" distL="0" distR="0">
            <wp:extent cx="4953000" cy="3619500"/>
            <wp:effectExtent t="0" r="0" b="0" l="0"/>
            <wp:docPr id="4" name="s3.png" descr="Evidence Guard UI mock-up" title="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619500"/>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3</w:t>
      </w:r>
    </w:p>
    <w:p>
      <w:pPr>
        <w:keepNext/>
        <w:spacing w:after="60" w:before="60"/>
        <w:jc w:val="center"/>
      </w:pPr>
      <w:r>
        <w:drawing>
          <wp:inline distT="0" distB="0" distL="0" distR="0">
            <wp:extent cx="3429000" cy="2657475"/>
            <wp:effectExtent t="0" r="0" b="0" l="0"/>
            <wp:docPr id="5" name="s4.png" descr="Evidence Guard UI mock-up" title="s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429000" cy="265747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4</w:t>
      </w:r>
    </w:p>
    <w:p>
      <w:pPr>
        <w:keepNext/>
        <w:spacing w:after="60" w:before="60"/>
        <w:jc w:val="center"/>
      </w:pPr>
      <w:r>
        <w:drawing>
          <wp:inline distT="0" distB="0" distL="0" distR="0">
            <wp:extent cx="5334000" cy="2905125"/>
            <wp:effectExtent t="0" r="0" b="0" l="0"/>
            <wp:docPr id="6" name="s5.png" descr="Evidence Guard UI mock-up" title="s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90512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5</w:t>
      </w:r>
    </w:p>
    <w:p>
      <w:pPr>
        <w:keepNext/>
        <w:spacing w:after="60" w:before="60"/>
        <w:jc w:val="center"/>
      </w:pPr>
      <w:r>
        <w:drawing>
          <wp:inline distT="0" distB="0" distL="0" distR="0">
            <wp:extent cx="4191000" cy="3038475"/>
            <wp:effectExtent t="0" r="0" b="0" l="0"/>
            <wp:docPr id="7" name="s8.png" descr="Evidence Guard UI mock-up" title="s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303847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8</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7.1 - Dashboard (Screen 2) and Case Management (Screen 3)</w:t>
            </w:r>
          </w:p>
          <w:p>
            <w:pPr>
              <w:spacing w:after="30" w:line="250"/>
            </w:pPr>
            <w:r>
              <w:rPr>
                <w:rFonts w:ascii="Consolas" w:cs="Consolas" w:eastAsia="Consolas" w:hAnsi="Consolas"/>
                <w:color w:val="111827"/>
                <w:sz w:val="18"/>
                <w:szCs w:val="18"/>
              </w:rPr>
              <w:t xml:space="preserve">[ATTACH] Evidence Guard Complete Project Document + UI image (Screens 2 and 3)</w:t>
            </w:r>
          </w:p>
          <w:p>
            <w:pPr>
              <w:spacing w:after="30" w:line="250"/>
            </w:pPr>
            <w:r>
              <w:rPr>
                <w:rFonts w:ascii="Consolas" w:cs="Consolas" w:eastAsia="Consolas" w:hAnsi="Consolas"/>
                <w:color w:val="111827"/>
                <w:sz w:val="18"/>
                <w:szCs w:val="18"/>
              </w:rPr>
              <w:t xml:space="preserve">[UNIT] P7.1 - Dashboard and Cases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Dashboard: four KPI cards - Active Cases (12), Evidence Items (248), AI Analysed (87 with 74 pending), Security Alerts (6, 2 critical); Evidence Status donut (Verified, Under Review, Flagged, Failed Integrity); Recent Activity feed from ledger events with View All; Ongoing Investigations cards (case id, title, item count, priority). Numbers in the mock-up are samples - bind to the real aggregate endpoint.</w:t>
            </w:r>
          </w:p>
          <w:p>
            <w:pPr>
              <w:spacing w:after="30" w:line="250"/>
            </w:pPr>
            <w:r>
              <w:rPr>
                <w:rFonts w:ascii="Consolas" w:cs="Consolas" w:eastAsia="Consolas" w:hAnsi="Consolas"/>
                <w:color w:val="111827"/>
                <w:sz w:val="18"/>
                <w:szCs w:val="18"/>
              </w:rPr>
              <w:t xml:space="preserve">- Case Management: table with Case ID, Title, Category, Status, Priority, Created On, Actions menu; filters for search, Status, Priority, Date Range; Create Case button and dialog; categories Phishing, Data Breach, Financial Fraud, Malware, Identity Fraud, Ransomware.</w:t>
            </w:r>
          </w:p>
          <w:p>
            <w:pPr>
              <w:spacing w:after="30" w:line="250"/>
            </w:pPr>
            <w:r>
              <w:rPr>
                <w:rFonts w:ascii="Consolas" w:cs="Consolas" w:eastAsia="Consolas" w:hAnsi="Consolas"/>
                <w:color w:val="111827"/>
                <w:sz w:val="18"/>
                <w:szCs w:val="18"/>
              </w:rPr>
              <w:t xml:space="preserve">- Also build the Case detail page (not in the mock-up): evidence list for one case and a Seal Case action visible only to Prosecutor and Court roles, with a confirmation dialog that states sealing is irreversible.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frontend/src/pages/Dashboard.tsx</w:t>
            </w:r>
          </w:p>
          <w:p>
            <w:pPr>
              <w:spacing w:after="30" w:line="250"/>
            </w:pPr>
            <w:r>
              <w:rPr>
                <w:rFonts w:ascii="Consolas" w:cs="Consolas" w:eastAsia="Consolas" w:hAnsi="Consolas"/>
                <w:color w:val="111827"/>
                <w:sz w:val="18"/>
                <w:szCs w:val="18"/>
              </w:rPr>
              <w:t xml:space="preserve">- frontend/src/pages/Cases.tsx</w:t>
            </w:r>
          </w:p>
          <w:p>
            <w:pPr>
              <w:spacing w:after="30" w:line="250"/>
            </w:pPr>
            <w:r>
              <w:rPr>
                <w:rFonts w:ascii="Consolas" w:cs="Consolas" w:eastAsia="Consolas" w:hAnsi="Consolas"/>
                <w:color w:val="111827"/>
                <w:sz w:val="18"/>
                <w:szCs w:val="18"/>
              </w:rPr>
              <w:t xml:space="preserve">- frontend/src/pages/CaseDetail.tsx</w:t>
            </w:r>
          </w:p>
          <w:p>
            <w:pPr>
              <w:spacing w:after="30" w:line="250"/>
            </w:pPr>
            <w:r>
              <w:rPr>
                <w:rFonts w:ascii="Consolas" w:cs="Consolas" w:eastAsia="Consolas" w:hAnsi="Consolas"/>
                <w:color w:val="111827"/>
                <w:sz w:val="18"/>
                <w:szCs w:val="18"/>
              </w:rPr>
              <w:t xml:space="preserve">- frontend/src/features/dashboard/*</w:t>
            </w:r>
          </w:p>
          <w:p>
            <w:pPr>
              <w:spacing w:after="30" w:line="250"/>
            </w:pPr>
            <w:r>
              <w:rPr>
                <w:rFonts w:ascii="Consolas" w:cs="Consolas" w:eastAsia="Consolas" w:hAnsi="Consolas"/>
                <w:color w:val="111827"/>
                <w:sz w:val="18"/>
                <w:szCs w:val="18"/>
              </w:rPr>
              <w:t xml:space="preserve">- frontend/src/features/cases/*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Filters change the request and the table</w:t>
            </w:r>
          </w:p>
          <w:p>
            <w:pPr>
              <w:spacing w:after="30" w:line="250"/>
            </w:pPr>
            <w:r>
              <w:rPr>
                <w:rFonts w:ascii="Consolas" w:cs="Consolas" w:eastAsia="Consolas" w:hAnsi="Consolas"/>
                <w:color w:val="111827"/>
                <w:sz w:val="18"/>
                <w:szCs w:val="18"/>
              </w:rPr>
              <w:t xml:space="preserve">- Create Case validates required fields</w:t>
            </w:r>
          </w:p>
          <w:p>
            <w:pPr>
              <w:spacing w:after="30" w:line="250"/>
            </w:pPr>
            <w:r>
              <w:rPr>
                <w:rFonts w:ascii="Consolas" w:cs="Consolas" w:eastAsia="Consolas" w:hAnsi="Consolas"/>
                <w:color w:val="111827"/>
                <w:sz w:val="18"/>
                <w:szCs w:val="18"/>
              </w:rPr>
              <w:t xml:space="preserve">- Empty, loading and error states render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7.2 - Evidence Upload wizard (Screen 4)</w:t>
            </w:r>
          </w:p>
          <w:p>
            <w:pPr>
              <w:spacing w:after="30" w:line="250"/>
            </w:pPr>
            <w:r>
              <w:rPr>
                <w:rFonts w:ascii="Consolas" w:cs="Consolas" w:eastAsia="Consolas" w:hAnsi="Consolas"/>
                <w:color w:val="111827"/>
                <w:sz w:val="18"/>
                <w:szCs w:val="18"/>
              </w:rPr>
              <w:t xml:space="preserve">[ATTACH] Evidence Guard Complete Project Document + UI image (Screen 4 - Evidence Upload)</w:t>
            </w:r>
          </w:p>
          <w:p>
            <w:pPr>
              <w:spacing w:after="30" w:line="250"/>
            </w:pPr>
            <w:r>
              <w:rPr>
                <w:rFonts w:ascii="Consolas" w:cs="Consolas" w:eastAsia="Consolas" w:hAnsi="Consolas"/>
                <w:color w:val="111827"/>
                <w:sz w:val="18"/>
                <w:szCs w:val="18"/>
              </w:rPr>
              <w:t xml:space="preserve">[UNIT] P7.2 - Upload wizard</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Build the 3-step wizard: Upload File, Add Details, Review and Submit. Drag-and-drop area with supported types listed and max size 2 GB; file card with 'Ready to proceed'; Browse, Next and Cancel buttons.</w:t>
            </w:r>
          </w:p>
          <w:p>
            <w:pPr>
              <w:spacing w:after="30" w:line="250"/>
            </w:pPr>
            <w:r>
              <w:rPr>
                <w:rFonts w:ascii="Consolas" w:cs="Consolas" w:eastAsia="Consolas" w:hAnsi="Consolas"/>
                <w:color w:val="111827"/>
                <w:sz w:val="18"/>
                <w:szCs w:val="18"/>
              </w:rPr>
              <w:t xml:space="preserve">- Add Details step captures case id, evidence type, source, collector, device or tool, and acquisition time. Review step shows everything before submit.</w:t>
            </w:r>
          </w:p>
          <w:p>
            <w:pPr>
              <w:spacing w:after="30" w:line="250"/>
            </w:pPr>
            <w:r>
              <w:rPr>
                <w:rFonts w:ascii="Consolas" w:cs="Consolas" w:eastAsia="Consolas" w:hAnsi="Consolas"/>
                <w:color w:val="111827"/>
                <w:sz w:val="18"/>
                <w:szCs w:val="18"/>
              </w:rPr>
              <w:t xml:space="preserve">- Send the file using the chunked endpoints with a progress bar, pause and resume. After completion show the evidence id, SHA-256 and ledger tx id returned by the server.</w:t>
            </w:r>
          </w:p>
          <w:p>
            <w:pPr>
              <w:spacing w:after="30" w:line="250"/>
            </w:pPr>
            <w:r>
              <w:rPr>
                <w:rFonts w:ascii="Consolas" w:cs="Consolas" w:eastAsia="Consolas" w:hAnsi="Consolas"/>
                <w:color w:val="111827"/>
                <w:sz w:val="18"/>
                <w:szCs w:val="18"/>
              </w:rPr>
              <w:t xml:space="preserve">- Client-side hashing is optional and only a convenience; the server's hash is authoritative.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frontend/src/pages/UploadEvidence.tsx</w:t>
            </w:r>
          </w:p>
          <w:p>
            <w:pPr>
              <w:spacing w:after="30" w:line="250"/>
            </w:pPr>
            <w:r>
              <w:rPr>
                <w:rFonts w:ascii="Consolas" w:cs="Consolas" w:eastAsia="Consolas" w:hAnsi="Consolas"/>
                <w:color w:val="111827"/>
                <w:sz w:val="18"/>
                <w:szCs w:val="18"/>
              </w:rPr>
              <w:t xml:space="preserve">- frontend/src/features/upload/*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Wrong file type and oversize file are rejected with clear messages</w:t>
            </w:r>
          </w:p>
          <w:p>
            <w:pPr>
              <w:spacing w:after="30" w:line="250"/>
            </w:pPr>
            <w:r>
              <w:rPr>
                <w:rFonts w:ascii="Consolas" w:cs="Consolas" w:eastAsia="Consolas" w:hAnsi="Consolas"/>
                <w:color w:val="111827"/>
                <w:sz w:val="18"/>
                <w:szCs w:val="18"/>
              </w:rPr>
              <w:t xml:space="preserve">- Network interruption shows a retry option, not a broken state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7.3 - Evidence Details (Screen 5) and Chain of Custody (Screen 8)</w:t>
            </w:r>
          </w:p>
          <w:p>
            <w:pPr>
              <w:spacing w:after="30" w:line="250"/>
            </w:pPr>
            <w:r>
              <w:rPr>
                <w:rFonts w:ascii="Consolas" w:cs="Consolas" w:eastAsia="Consolas" w:hAnsi="Consolas"/>
                <w:color w:val="111827"/>
                <w:sz w:val="18"/>
                <w:szCs w:val="18"/>
              </w:rPr>
              <w:t xml:space="preserve">[ATTACH] Evidence Guard Complete Project Document + UI image (Screens 5 and 8)</w:t>
            </w:r>
          </w:p>
          <w:p>
            <w:pPr>
              <w:spacing w:after="30" w:line="250"/>
            </w:pPr>
            <w:r>
              <w:rPr>
                <w:rFonts w:ascii="Consolas" w:cs="Consolas" w:eastAsia="Consolas" w:hAnsi="Consolas"/>
                <w:color w:val="111827"/>
                <w:sz w:val="18"/>
                <w:szCs w:val="18"/>
              </w:rPr>
              <w:t xml:space="preserve">[UNIT] P7.3 - Evidence details and custody timeline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Evidence Details: header with file name and status chip; tabs Overview, Metadata, AI Analysis, Chain of Custody, Related Evidence; buttons Download, Share, Verify Integrity. Overview shows Evidence ID, Case ID, uploaded by, uploaded on, file type, current status, storage location (Encrypted, MinIO). Integrity Information shows the SHA-256 with copy button, a green 'Integrity Verified' banner, encryption AES-256-GCM, file size.</w:t>
            </w:r>
          </w:p>
          <w:p>
            <w:pPr>
              <w:spacing w:after="30" w:line="250"/>
            </w:pPr>
            <w:r>
              <w:rPr>
                <w:rFonts w:ascii="Consolas" w:cs="Consolas" w:eastAsia="Consolas" w:hAnsi="Consolas"/>
                <w:color w:val="111827"/>
                <w:sz w:val="18"/>
                <w:szCs w:val="18"/>
              </w:rPr>
              <w:t xml:space="preserve">- Verify Integrity calls the verify endpoint and updates the banner from the real result, showing original versus recalculated hash on failure.</w:t>
            </w:r>
          </w:p>
          <w:p>
            <w:pPr>
              <w:spacing w:after="30" w:line="250"/>
            </w:pPr>
            <w:r>
              <w:rPr>
                <w:rFonts w:ascii="Consolas" w:cs="Consolas" w:eastAsia="Consolas" w:hAnsi="Consolas"/>
                <w:color w:val="111827"/>
                <w:sz w:val="18"/>
                <w:szCs w:val="18"/>
              </w:rPr>
              <w:t xml:space="preserve">- Chain of Custody: vertical timeline of events - Evidence Registered, Accessed for Analysis, AI Analysis Completed (model and result), Transferred (from, to, reason), Integrity Verified - each with actor, role, timestamp and ledger link. 'Record Event' opens a transfer dialog that requires a reason.</w:t>
            </w:r>
          </w:p>
          <w:p>
            <w:pPr>
              <w:spacing w:after="30" w:line="250"/>
            </w:pPr>
            <w:r>
              <w:rPr>
                <w:rFonts w:ascii="Consolas" w:cs="Consolas" w:eastAsia="Consolas" w:hAnsi="Consolas"/>
                <w:color w:val="111827"/>
                <w:sz w:val="18"/>
                <w:szCs w:val="18"/>
              </w:rPr>
              <w:t xml:space="preserve">- Share must not expose evidence content; it only copies a link that still requires sign-in and permission.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frontend/src/pages/EvidenceDetails.tsx</w:t>
            </w:r>
          </w:p>
          <w:p>
            <w:pPr>
              <w:spacing w:after="30" w:line="250"/>
            </w:pPr>
            <w:r>
              <w:rPr>
                <w:rFonts w:ascii="Consolas" w:cs="Consolas" w:eastAsia="Consolas" w:hAnsi="Consolas"/>
                <w:color w:val="111827"/>
                <w:sz w:val="18"/>
                <w:szCs w:val="18"/>
              </w:rPr>
              <w:t xml:space="preserve">- frontend/src/pages/ChainOfCustody.tsx</w:t>
            </w:r>
          </w:p>
          <w:p>
            <w:pPr>
              <w:spacing w:after="30" w:line="250"/>
            </w:pPr>
            <w:r>
              <w:rPr>
                <w:rFonts w:ascii="Consolas" w:cs="Consolas" w:eastAsia="Consolas" w:hAnsi="Consolas"/>
                <w:color w:val="111827"/>
                <w:sz w:val="18"/>
                <w:szCs w:val="18"/>
              </w:rPr>
              <w:t xml:space="preserve">- frontend/src/features/custody/*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Browser test: upload a file, open details, click Verify Integrity, see Verified</w:t>
            </w:r>
          </w:p>
          <w:p>
            <w:pPr>
              <w:spacing w:after="30" w:line="250"/>
            </w:pPr>
            <w:r>
              <w:rPr>
                <w:rFonts w:ascii="Consolas" w:cs="Consolas" w:eastAsia="Consolas" w:hAnsi="Consolas"/>
                <w:color w:val="111827"/>
                <w:sz w:val="18"/>
                <w:szCs w:val="18"/>
              </w:rPr>
              <w:t xml:space="preserve">- Transfer dialog refuses an empty reason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From the browser: sign in, create a case, upload a file, see it on the dashboard, open details, verify, transfer, see the custody timeline - with real data.</w:t>
            </w:r>
          </w:p>
          <w:p>
            <w:pPr>
              <w:pStyle w:val="ListParagraph"/>
              <w:numPr>
                <w:ilvl w:val="0"/>
                <w:numId w:val="2"/>
              </w:numPr>
              <w:spacing w:after="40" w:line="260"/>
            </w:pPr>
            <w:r>
              <w:rPr>
                <w:rFonts w:ascii="Calibri" w:cs="Calibri" w:eastAsia="Calibri" w:hAnsi="Calibri"/>
                <w:color w:val="14532D"/>
                <w:sz w:val="19"/>
                <w:szCs w:val="19"/>
              </w:rPr>
              <w:t xml:space="preserve">Screens match the mock-ups (layout, wording, colours); numbers come from the backend, not hard-coded.</w:t>
            </w:r>
          </w:p>
          <w:p>
            <w:pPr>
              <w:pStyle w:val="ListParagraph"/>
              <w:numPr>
                <w:ilvl w:val="0"/>
                <w:numId w:val="2"/>
              </w:numPr>
              <w:spacing w:after="40" w:line="260"/>
            </w:pPr>
            <w:r>
              <w:rPr>
                <w:rFonts w:ascii="Calibri" w:cs="Calibri" w:eastAsia="Calibri" w:hAnsi="Calibri"/>
                <w:color w:val="14532D"/>
                <w:sz w:val="19"/>
                <w:szCs w:val="19"/>
              </w:rPr>
              <w:t xml:space="preserve">Role-based visibility works and the same actions are refused by the server when called directly.</w:t>
            </w:r>
          </w:p>
          <w:p>
            <w:pPr>
              <w:pStyle w:val="ListParagraph"/>
              <w:numPr>
                <w:ilvl w:val="0"/>
                <w:numId w:val="2"/>
              </w:numPr>
              <w:spacing w:after="40" w:line="260"/>
            </w:pPr>
            <w:r>
              <w:rPr>
                <w:rFonts w:ascii="Calibri" w:cs="Calibri" w:eastAsia="Calibri" w:hAnsi="Calibri"/>
                <w:color w:val="14532D"/>
                <w:sz w:val="19"/>
                <w:szCs w:val="19"/>
              </w:rPr>
              <w:t xml:space="preserve">Every screen has loading, empty and error states.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Hide-by-role is cosmetic; test the API directly with a forbidden role and confirm 403.</w:t>
            </w:r>
          </w:p>
          <w:p>
            <w:pPr>
              <w:pStyle w:val="ListParagraph"/>
              <w:numPr>
                <w:ilvl w:val="0"/>
                <w:numId w:val="2"/>
              </w:numPr>
              <w:spacing w:after="40" w:line="260"/>
            </w:pPr>
            <w:r>
              <w:rPr>
                <w:rFonts w:ascii="Calibri" w:cs="Calibri" w:eastAsia="Calibri" w:hAnsi="Calibri"/>
                <w:color w:val="3F1D8C"/>
                <w:sz w:val="19"/>
                <w:szCs w:val="19"/>
              </w:rPr>
              <w:t xml:space="preserve">Download goes only through the authorised, logged endpoint; no direct MinIO links in the UI.</w:t>
            </w:r>
          </w:p>
          <w:p>
            <w:pPr>
              <w:pStyle w:val="ListParagraph"/>
              <w:numPr>
                <w:ilvl w:val="0"/>
                <w:numId w:val="2"/>
              </w:numPr>
              <w:spacing w:after="40" w:line="260"/>
            </w:pPr>
            <w:r>
              <w:rPr>
                <w:rFonts w:ascii="Calibri" w:cs="Calibri" w:eastAsia="Calibri" w:hAnsi="Calibri"/>
                <w:color w:val="3F1D8C"/>
                <w:sz w:val="19"/>
                <w:szCs w:val="19"/>
              </w:rPr>
              <w:t xml:space="preserve">File names and metadata from evidence are rendered as text, never as HTML.</w:t>
            </w:r>
          </w:p>
          <w:p>
            <w:pPr>
              <w:pStyle w:val="ListParagraph"/>
              <w:numPr>
                <w:ilvl w:val="0"/>
                <w:numId w:val="2"/>
              </w:numPr>
              <w:spacing w:after="40" w:line="260"/>
            </w:pPr>
            <w:r>
              <w:rPr>
                <w:rFonts w:ascii="Calibri" w:cs="Calibri" w:eastAsia="Calibri" w:hAnsi="Calibri"/>
                <w:color w:val="3F1D8C"/>
                <w:sz w:val="19"/>
                <w:szCs w:val="19"/>
              </w:rPr>
              <w:t xml:space="preserve">No keys, tokens or wrapped keys appear in any network response (inspect the browser network tab).</w:t>
            </w:r>
          </w:p>
          <w:p>
            <w:pPr>
              <w:pStyle w:val="ListParagraph"/>
              <w:numPr>
                <w:ilvl w:val="0"/>
                <w:numId w:val="2"/>
              </w:numPr>
              <w:spacing w:after="40" w:line="260"/>
            </w:pPr>
            <w:r>
              <w:rPr>
                <w:rFonts w:ascii="Calibri" w:cs="Calibri" w:eastAsia="Calibri" w:hAnsi="Calibri"/>
                <w:color w:val="3F1D8C"/>
                <w:sz w:val="19"/>
                <w:szCs w:val="19"/>
              </w:rPr>
              <w:t xml:space="preserve">Seal Case needs explicit confirmation and is blocked for non-authorised roles on the server.</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Large uploads freeze the browser</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Use File.slice chunks and upload sequentially or with a small parallelism limit; never read the whole file into memory.</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Status chip shows a different value than the server</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Chip reads the API enum directly; remove any local mapping.</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Timeline order wrong</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Order by ledger sequence, not by client time.</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feat(ui): build dashboard with KPI cards, status donut and activity feed</w:t>
            </w:r>
          </w:p>
          <w:p>
            <w:pPr>
              <w:pStyle w:val="ListParagraph"/>
              <w:numPr>
                <w:ilvl w:val="0"/>
                <w:numId w:val="2"/>
              </w:numPr>
              <w:spacing w:after="40" w:line="260"/>
            </w:pPr>
            <w:r>
              <w:rPr>
                <w:rFonts w:ascii="Calibri" w:cs="Calibri" w:eastAsia="Calibri" w:hAnsi="Calibri"/>
                <w:color w:val="123E7C"/>
                <w:sz w:val="19"/>
                <w:szCs w:val="19"/>
              </w:rPr>
              <w:t xml:space="preserve">feat(ui): build case management table, filters and create-case dialog</w:t>
            </w:r>
          </w:p>
          <w:p>
            <w:pPr>
              <w:pStyle w:val="ListParagraph"/>
              <w:numPr>
                <w:ilvl w:val="0"/>
                <w:numId w:val="2"/>
              </w:numPr>
              <w:spacing w:after="40" w:line="260"/>
            </w:pPr>
            <w:r>
              <w:rPr>
                <w:rFonts w:ascii="Calibri" w:cs="Calibri" w:eastAsia="Calibri" w:hAnsi="Calibri"/>
                <w:color w:val="123E7C"/>
                <w:sz w:val="19"/>
                <w:szCs w:val="19"/>
              </w:rPr>
              <w:t xml:space="preserve">feat(ui): build 3-step evidence upload wizard with chunked progress</w:t>
            </w:r>
          </w:p>
          <w:p>
            <w:pPr>
              <w:pStyle w:val="ListParagraph"/>
              <w:numPr>
                <w:ilvl w:val="0"/>
                <w:numId w:val="2"/>
              </w:numPr>
              <w:spacing w:after="40" w:line="260"/>
            </w:pPr>
            <w:r>
              <w:rPr>
                <w:rFonts w:ascii="Calibri" w:cs="Calibri" w:eastAsia="Calibri" w:hAnsi="Calibri"/>
                <w:color w:val="123E7C"/>
                <w:sz w:val="19"/>
                <w:szCs w:val="19"/>
              </w:rPr>
              <w:t xml:space="preserve">feat(ui): build evidence details with integrity panel and verify action</w:t>
            </w:r>
          </w:p>
          <w:p>
            <w:pPr>
              <w:pStyle w:val="ListParagraph"/>
              <w:numPr>
                <w:ilvl w:val="0"/>
                <w:numId w:val="2"/>
              </w:numPr>
              <w:spacing w:after="40" w:line="260"/>
            </w:pPr>
            <w:r>
              <w:rPr>
                <w:rFonts w:ascii="Calibri" w:cs="Calibri" w:eastAsia="Calibri" w:hAnsi="Calibri"/>
                <w:color w:val="123E7C"/>
                <w:sz w:val="19"/>
                <w:szCs w:val="19"/>
              </w:rPr>
              <w:t xml:space="preserve">feat(ui): build chain of custody timeline and transfer dialog</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P7</w:t>
            </w:r>
          </w:p>
          <w:p>
            <w:pPr>
              <w:spacing w:after="30" w:line="250"/>
            </w:pPr>
            <w:r>
              <w:rPr>
                <w:rFonts w:ascii="Consolas" w:cs="Consolas" w:eastAsia="Consolas" w:hAnsi="Consolas"/>
                <w:color w:val="111827"/>
                <w:sz w:val="18"/>
                <w:szCs w:val="18"/>
              </w:rPr>
              <w:t xml:space="preserve">[ATTACH] Complete Project Document + the diff / files for unit P7 + the output of the tests I ran</w:t>
            </w:r>
          </w:p>
          <w:p>
            <w:pPr>
              <w:spacing w:after="30" w:line="250"/>
            </w:pPr>
            <w:r>
              <w:rPr>
                <w:rFonts w:ascii="Consolas" w:cs="Consolas" w:eastAsia="Consolas" w:hAnsi="Consolas"/>
                <w:color w:val="111827"/>
                <w:sz w:val="18"/>
                <w:szCs w:val="18"/>
              </w:rPr>
              <w:t xml:space="preserve">Act as a strict reviewer. Audit unit P7 (Frontend Core Screens).</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From the browser: sign in, create a case, upload a file, see it on the dashboard, open details, verify, transfer, see the custody timeline - with real data.</w:t>
            </w:r>
          </w:p>
          <w:p>
            <w:pPr>
              <w:spacing w:after="30" w:line="250"/>
              <w:ind w:left="200"/>
            </w:pPr>
            <w:r>
              <w:rPr>
                <w:rFonts w:ascii="Consolas" w:cs="Consolas" w:eastAsia="Consolas" w:hAnsi="Consolas"/>
                <w:color w:val="111827"/>
                <w:sz w:val="18"/>
                <w:szCs w:val="18"/>
              </w:rPr>
              <w:t xml:space="preserve">   - Screens match the mock-ups (layout, wording, colours); numbers come from the backend, not hard-coded.</w:t>
            </w:r>
          </w:p>
          <w:p>
            <w:pPr>
              <w:spacing w:after="30" w:line="250"/>
              <w:ind w:left="200"/>
            </w:pPr>
            <w:r>
              <w:rPr>
                <w:rFonts w:ascii="Consolas" w:cs="Consolas" w:eastAsia="Consolas" w:hAnsi="Consolas"/>
                <w:color w:val="111827"/>
                <w:sz w:val="18"/>
                <w:szCs w:val="18"/>
              </w:rPr>
              <w:t xml:space="preserve">   - Role-based visibility works and the same actions are refused by the server when called directly.</w:t>
            </w:r>
          </w:p>
          <w:p>
            <w:pPr>
              <w:spacing w:after="30" w:line="250"/>
              <w:ind w:left="200"/>
            </w:pPr>
            <w:r>
              <w:rPr>
                <w:rFonts w:ascii="Consolas" w:cs="Consolas" w:eastAsia="Consolas" w:hAnsi="Consolas"/>
                <w:color w:val="111827"/>
                <w:sz w:val="18"/>
                <w:szCs w:val="18"/>
              </w:rPr>
              <w:t xml:space="preserve">   - Every screen has loading, empty and error states.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Hide-by-role is cosmetic; test the API directly with a forbidden role and confirm 403.</w:t>
            </w:r>
          </w:p>
          <w:p>
            <w:pPr>
              <w:spacing w:after="30" w:line="250"/>
              <w:ind w:left="200"/>
            </w:pPr>
            <w:r>
              <w:rPr>
                <w:rFonts w:ascii="Consolas" w:cs="Consolas" w:eastAsia="Consolas" w:hAnsi="Consolas"/>
                <w:color w:val="111827"/>
                <w:sz w:val="18"/>
                <w:szCs w:val="18"/>
              </w:rPr>
              <w:t xml:space="preserve">   - Download goes only through the authorised, logged endpoint; no direct MinIO links in the UI.</w:t>
            </w:r>
          </w:p>
          <w:p>
            <w:pPr>
              <w:spacing w:after="30" w:line="250"/>
              <w:ind w:left="200"/>
            </w:pPr>
            <w:r>
              <w:rPr>
                <w:rFonts w:ascii="Consolas" w:cs="Consolas" w:eastAsia="Consolas" w:hAnsi="Consolas"/>
                <w:color w:val="111827"/>
                <w:sz w:val="18"/>
                <w:szCs w:val="18"/>
              </w:rPr>
              <w:t xml:space="preserve">   - File names and metadata from evidence are rendered as text, never as HTML.</w:t>
            </w:r>
          </w:p>
          <w:p>
            <w:pPr>
              <w:spacing w:after="30" w:line="250"/>
              <w:ind w:left="200"/>
            </w:pPr>
            <w:r>
              <w:rPr>
                <w:rFonts w:ascii="Consolas" w:cs="Consolas" w:eastAsia="Consolas" w:hAnsi="Consolas"/>
                <w:color w:val="111827"/>
                <w:sz w:val="18"/>
                <w:szCs w:val="18"/>
              </w:rPr>
              <w:t xml:space="preserve">   - No keys, tokens or wrapped keys appear in any network response (inspect the browser network tab).</w:t>
            </w:r>
          </w:p>
          <w:p>
            <w:pPr>
              <w:spacing w:after="30" w:line="250"/>
              <w:ind w:left="200"/>
            </w:pPr>
            <w:r>
              <w:rPr>
                <w:rFonts w:ascii="Consolas" w:cs="Consolas" w:eastAsia="Consolas" w:hAnsi="Consolas"/>
                <w:color w:val="111827"/>
                <w:sz w:val="18"/>
                <w:szCs w:val="18"/>
              </w:rPr>
              <w:t xml:space="preserve">   - Seal Case needs explicit confirmation and is blocked for non-authorised roles on the server.</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P7.</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P8: Synthetic Data and Datasets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P8 - Synthetic Data and Datasets</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3-5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AI &amp; ML lead (Security lead supplies custody-event rules)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P1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Phase 1 - Design and datasets</w:t>
            </w:r>
          </w:p>
        </w:tc>
      </w:tr>
    </w:tbl>
    <w:p>
      <w:pPr>
        <w:spacing w:after="80"/>
      </w:pPr>
    </w:p>
    <w:p>
      <w:pPr>
        <w:spacing w:after="100" w:before="0" w:line="276"/>
      </w:pPr>
      <w:r>
        <w:rPr>
          <w:rFonts w:ascii="Calibri" w:cs="Calibri" w:eastAsia="Calibri" w:hAnsi="Calibri"/>
          <w:color w:val="1F2937"/>
          <w:sz w:val="21"/>
          <w:szCs w:val="21"/>
        </w:rPr>
        <w:t xml:space="preserve">Do not wait for large downloads. Build synthetic evidence files and labelled custody events first so upload, hashing, ledger and reporting can be tested; then add the public AI datasets with licences and splits recorded.</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8.1 - Synthetic evidence files with known ground truth</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P8.1 - Synthetic evidence set</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a generator that creates 10-20 synthetic evidence files: TXT, EML (some phishing, some benign), CSV, JSON, LOG, and a few PNG or JPG images with rendered text. Use a fixed random seed.</w:t>
            </w:r>
          </w:p>
          <w:p>
            <w:pPr>
              <w:spacing w:after="30" w:line="250"/>
            </w:pPr>
            <w:r>
              <w:rPr>
                <w:rFonts w:ascii="Consolas" w:cs="Consolas" w:eastAsia="Consolas" w:hAnsi="Consolas"/>
                <w:color w:val="111827"/>
                <w:sz w:val="18"/>
                <w:szCs w:val="18"/>
              </w:rPr>
              <w:t xml:space="preserve">- Use only safe fictional identifiers: domains under example.com, example.org or .test; IP addresses from documentation ranges (192.0.2.0/24, 198.51.100.0/24, 203.0.113.0/24); invented names. No real people, no real brands in malicious context.</w:t>
            </w:r>
          </w:p>
          <w:p>
            <w:pPr>
              <w:spacing w:after="30" w:line="250"/>
            </w:pPr>
            <w:r>
              <w:rPr>
                <w:rFonts w:ascii="Consolas" w:cs="Consolas" w:eastAsia="Consolas" w:hAnsi="Consolas"/>
                <w:color w:val="111827"/>
                <w:sz w:val="18"/>
                <w:szCs w:val="18"/>
              </w:rPr>
              <w:t xml:space="preserve">- Deliberately share identifiers across files (the same email address in two files, the same IP in a log and an email, the same URL in an email and a chat transcript) so the relationship graph has known truth. Include the worked-example file suspicious_email.eml for case CYB-2025-014.</w:t>
            </w:r>
          </w:p>
          <w:p>
            <w:pPr>
              <w:spacing w:after="30" w:line="250"/>
            </w:pPr>
            <w:r>
              <w:rPr>
                <w:rFonts w:ascii="Consolas" w:cs="Consolas" w:eastAsia="Consolas" w:hAnsi="Consolas"/>
                <w:color w:val="111827"/>
                <w:sz w:val="18"/>
                <w:szCs w:val="18"/>
              </w:rPr>
              <w:t xml:space="preserve">- Write data/synthetic/manifest.csv: file name, type, case id, label (phishing or benign where relevant), and data/synthetic/ground_truth_links.csv listing which files truly share which identifier.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scripts/gen_synthetic_evidence.py</w:t>
            </w:r>
          </w:p>
          <w:p>
            <w:pPr>
              <w:spacing w:after="30" w:line="250"/>
            </w:pPr>
            <w:r>
              <w:rPr>
                <w:rFonts w:ascii="Consolas" w:cs="Consolas" w:eastAsia="Consolas" w:hAnsi="Consolas"/>
                <w:color w:val="111827"/>
                <w:sz w:val="18"/>
                <w:szCs w:val="18"/>
              </w:rPr>
              <w:t xml:space="preserve">- data/synthetic/evidence/*</w:t>
            </w:r>
          </w:p>
          <w:p>
            <w:pPr>
              <w:spacing w:after="30" w:line="250"/>
            </w:pPr>
            <w:r>
              <w:rPr>
                <w:rFonts w:ascii="Consolas" w:cs="Consolas" w:eastAsia="Consolas" w:hAnsi="Consolas"/>
                <w:color w:val="111827"/>
                <w:sz w:val="18"/>
                <w:szCs w:val="18"/>
              </w:rPr>
              <w:t xml:space="preserve">- data/synthetic/manifest.csv</w:t>
            </w:r>
          </w:p>
          <w:p>
            <w:pPr>
              <w:spacing w:after="30" w:line="250"/>
            </w:pPr>
            <w:r>
              <w:rPr>
                <w:rFonts w:ascii="Consolas" w:cs="Consolas" w:eastAsia="Consolas" w:hAnsi="Consolas"/>
                <w:color w:val="111827"/>
                <w:sz w:val="18"/>
                <w:szCs w:val="18"/>
              </w:rPr>
              <w:t xml:space="preserve">- data/synthetic/ground_truth_links.csv</w:t>
            </w:r>
          </w:p>
          <w:p>
            <w:pPr>
              <w:spacing w:after="30" w:line="250"/>
            </w:pPr>
            <w:r>
              <w:rPr>
                <w:rFonts w:ascii="Consolas" w:cs="Consolas" w:eastAsia="Consolas" w:hAnsi="Consolas"/>
                <w:color w:val="111827"/>
                <w:sz w:val="18"/>
                <w:szCs w:val="18"/>
              </w:rPr>
              <w:t xml:space="preserve">- docs/datasets.md (schema section)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Running the generator twice gives byte-identical files (same hashes)</w:t>
            </w:r>
          </w:p>
          <w:p>
            <w:pPr>
              <w:spacing w:after="30" w:line="250"/>
            </w:pPr>
            <w:r>
              <w:rPr>
                <w:rFonts w:ascii="Consolas" w:cs="Consolas" w:eastAsia="Consolas" w:hAnsi="Consolas"/>
                <w:color w:val="111827"/>
                <w:sz w:val="18"/>
                <w:szCs w:val="18"/>
              </w:rPr>
              <w:t xml:space="preserve">- Every file in the manifest exists; every link in the ground truth is findable by grep</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8.2 - Labelled synthetic custody events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P8.2 - Synthetic custody events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a generator for custody events with columns: event_id, evidence_id, case_id, actor_id, role, action (register, access, download, transfer, analyze, verify), outcome (ok or failed), timestamp (UTC), label (normal or misuse), misuse_type.</w:t>
            </w:r>
          </w:p>
          <w:p>
            <w:pPr>
              <w:spacing w:after="30" w:line="250"/>
            </w:pPr>
            <w:r>
              <w:rPr>
                <w:rFonts w:ascii="Consolas" w:cs="Consolas" w:eastAsia="Consolas" w:hAnsi="Consolas"/>
                <w:color w:val="111827"/>
                <w:sz w:val="18"/>
                <w:szCs w:val="18"/>
              </w:rPr>
              <w:t xml:space="preserve">- Normal behaviour follows role-specific patterns during configurable business hours (default Asia/Kolkata 09:00-18:00). Inject misuse at a configurable rate: after_hours_bulk_download, rapid_transfers, role_abuse (action not allowed for the role), repeated_failed_verification.</w:t>
            </w:r>
          </w:p>
          <w:p>
            <w:pPr>
              <w:spacing w:after="30" w:line="250"/>
            </w:pPr>
            <w:r>
              <w:rPr>
                <w:rFonts w:ascii="Consolas" w:cs="Consolas" w:eastAsia="Consolas" w:hAnsi="Consolas"/>
                <w:color w:val="111827"/>
                <w:sz w:val="18"/>
                <w:szCs w:val="18"/>
              </w:rPr>
              <w:t xml:space="preserve">- Produce a time-ordered train/test split (train earlier, test later) with fixed seed and write the schema and injection parameters to docs/datasets.md. Keep the injection patterns documented but vary parameters between train and test so detection is not memorised.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scripts/gen_custody_events.py</w:t>
            </w:r>
          </w:p>
          <w:p>
            <w:pPr>
              <w:spacing w:after="30" w:line="250"/>
            </w:pPr>
            <w:r>
              <w:rPr>
                <w:rFonts w:ascii="Consolas" w:cs="Consolas" w:eastAsia="Consolas" w:hAnsi="Consolas"/>
                <w:color w:val="111827"/>
                <w:sz w:val="18"/>
                <w:szCs w:val="18"/>
              </w:rPr>
              <w:t xml:space="preserve">- data/synthetic/custody_events_train.csv</w:t>
            </w:r>
          </w:p>
          <w:p>
            <w:pPr>
              <w:spacing w:after="30" w:line="250"/>
            </w:pPr>
            <w:r>
              <w:rPr>
                <w:rFonts w:ascii="Consolas" w:cs="Consolas" w:eastAsia="Consolas" w:hAnsi="Consolas"/>
                <w:color w:val="111827"/>
                <w:sz w:val="18"/>
                <w:szCs w:val="18"/>
              </w:rPr>
              <w:t xml:space="preserve">- data/synthetic/custody_events_test.csv</w:t>
            </w:r>
          </w:p>
          <w:p>
            <w:pPr>
              <w:spacing w:after="30" w:line="250"/>
            </w:pPr>
            <w:r>
              <w:rPr>
                <w:rFonts w:ascii="Consolas" w:cs="Consolas" w:eastAsia="Consolas" w:hAnsi="Consolas"/>
                <w:color w:val="111827"/>
                <w:sz w:val="18"/>
                <w:szCs w:val="18"/>
              </w:rPr>
              <w:t xml:space="preserve">- docs/datasets.md (custody section)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Misuse share matches the configured rate within tolerance</w:t>
            </w:r>
          </w:p>
          <w:p>
            <w:pPr>
              <w:spacing w:after="30" w:line="250"/>
            </w:pPr>
            <w:r>
              <w:rPr>
                <w:rFonts w:ascii="Consolas" w:cs="Consolas" w:eastAsia="Consolas" w:hAnsi="Consolas"/>
                <w:color w:val="111827"/>
                <w:sz w:val="18"/>
                <w:szCs w:val="18"/>
              </w:rPr>
              <w:t xml:space="preserve">- Test file contains every misuse type; same seed gives the same file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8.3 - Public datasets registry</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P8.3 - Public datasets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Create scripts/fetch_datasets.py and docs/datasets.md registry for: ONE labelled public phishing email dataset (choose it, state the source URL, version, licence, size and the fixed train/validation/test split); a few thousand messages from the Enron email corpus; one small NIST CFReDS reference sample. Mark CIC-IDS2017 and EMBER as optional second stage - do not download them now.</w:t>
            </w:r>
          </w:p>
          <w:p>
            <w:pPr>
              <w:spacing w:after="30" w:line="250"/>
            </w:pPr>
            <w:r>
              <w:rPr>
                <w:rFonts w:ascii="Consolas" w:cs="Consolas" w:eastAsia="Consolas" w:hAnsi="Consolas"/>
                <w:color w:val="111827"/>
                <w:sz w:val="18"/>
                <w:szCs w:val="18"/>
              </w:rPr>
              <w:t xml:space="preserve">- Each dataset entry records: name, version, source, licence, size, checksum, local path, split definition, purpose, and any caution. Download scripts must verify checksums and never fetch PCAPs or live malware.</w:t>
            </w:r>
          </w:p>
          <w:p>
            <w:pPr>
              <w:spacing w:after="30" w:line="250"/>
            </w:pPr>
            <w:r>
              <w:rPr>
                <w:rFonts w:ascii="Consolas" w:cs="Consolas" w:eastAsia="Consolas" w:hAnsi="Consolas"/>
                <w:color w:val="111827"/>
                <w:sz w:val="18"/>
                <w:szCs w:val="18"/>
              </w:rPr>
              <w:t xml:space="preserve">- Write the caution that Enron is not labelled for phishing and must not be used as 'benign' training data.</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scripts/fetch_datasets.py</w:t>
            </w:r>
          </w:p>
          <w:p>
            <w:pPr>
              <w:spacing w:after="30" w:line="250"/>
            </w:pPr>
            <w:r>
              <w:rPr>
                <w:rFonts w:ascii="Consolas" w:cs="Consolas" w:eastAsia="Consolas" w:hAnsi="Consolas"/>
                <w:color w:val="111827"/>
                <w:sz w:val="18"/>
                <w:szCs w:val="18"/>
              </w:rPr>
              <w:t xml:space="preserve">- docs/datasets.md</w:t>
            </w:r>
          </w:p>
          <w:p>
            <w:pPr>
              <w:spacing w:after="30" w:line="250"/>
            </w:pPr>
            <w:r>
              <w:rPr>
                <w:rFonts w:ascii="Consolas" w:cs="Consolas" w:eastAsia="Consolas" w:hAnsi="Consolas"/>
                <w:color w:val="111827"/>
                <w:sz w:val="18"/>
                <w:szCs w:val="18"/>
              </w:rPr>
              <w:t xml:space="preserve">- data/model_cards/_template.md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Script is idempotent and verifies checksums</w:t>
            </w:r>
          </w:p>
          <w:p>
            <w:pPr>
              <w:spacing w:after="30" w:line="250"/>
            </w:pPr>
            <w:r>
              <w:rPr>
                <w:rFonts w:ascii="Consolas" w:cs="Consolas" w:eastAsia="Consolas" w:hAnsi="Consolas"/>
                <w:color w:val="111827"/>
                <w:sz w:val="18"/>
                <w:szCs w:val="18"/>
              </w:rPr>
              <w:t xml:space="preserve">- docs/datasets.md has a complete row for every dataset used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Download multi-GB files before the core workflow is running</w:t>
            </w:r>
          </w:p>
          <w:p>
            <w:pPr>
              <w:spacing w:after="30" w:line="250"/>
            </w:pPr>
            <w:r>
              <w:rPr>
                <w:rFonts w:ascii="Consolas" w:cs="Consolas" w:eastAsia="Consolas" w:hAnsi="Consolas"/>
                <w:color w:val="111827"/>
                <w:sz w:val="18"/>
                <w:szCs w:val="18"/>
              </w:rPr>
              <w:t xml:space="preserve">- Commit raw datasets to git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The synthetic evidence set can be uploaded through the full flow (P5) and every file hashes identically across runs.</w:t>
            </w:r>
          </w:p>
          <w:p>
            <w:pPr>
              <w:pStyle w:val="ListParagraph"/>
              <w:numPr>
                <w:ilvl w:val="0"/>
                <w:numId w:val="2"/>
              </w:numPr>
              <w:spacing w:after="40" w:line="260"/>
            </w:pPr>
            <w:r>
              <w:rPr>
                <w:rFonts w:ascii="Calibri" w:cs="Calibri" w:eastAsia="Calibri" w:hAnsi="Calibri"/>
                <w:color w:val="14532D"/>
                <w:sz w:val="19"/>
                <w:szCs w:val="19"/>
              </w:rPr>
              <w:t xml:space="preserve">ground_truth_links.csv exists, so E5 has a real answer key.</w:t>
            </w:r>
          </w:p>
          <w:p>
            <w:pPr>
              <w:pStyle w:val="ListParagraph"/>
              <w:numPr>
                <w:ilvl w:val="0"/>
                <w:numId w:val="2"/>
              </w:numPr>
              <w:spacing w:after="40" w:line="260"/>
            </w:pPr>
            <w:r>
              <w:rPr>
                <w:rFonts w:ascii="Calibri" w:cs="Calibri" w:eastAsia="Calibri" w:hAnsi="Calibri"/>
                <w:color w:val="14532D"/>
                <w:sz w:val="19"/>
                <w:szCs w:val="19"/>
              </w:rPr>
              <w:t xml:space="preserve">Custody event files have documented schema, labels and a time-ordered split; same seed reproduces them.</w:t>
            </w:r>
          </w:p>
          <w:p>
            <w:pPr>
              <w:pStyle w:val="ListParagraph"/>
              <w:numPr>
                <w:ilvl w:val="0"/>
                <w:numId w:val="2"/>
              </w:numPr>
              <w:spacing w:after="40" w:line="260"/>
            </w:pPr>
            <w:r>
              <w:rPr>
                <w:rFonts w:ascii="Calibri" w:cs="Calibri" w:eastAsia="Calibri" w:hAnsi="Calibri"/>
                <w:color w:val="14532D"/>
                <w:sz w:val="19"/>
                <w:szCs w:val="19"/>
              </w:rPr>
              <w:t xml:space="preserve">docs/datasets.md lists version, licence and split for every dataset (needed for model cards).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Only synthetic or public data; run a scan for real-looking emails, phone numbers and IPs outside the reserved ranges in synthetic files.</w:t>
            </w:r>
          </w:p>
          <w:p>
            <w:pPr>
              <w:pStyle w:val="ListParagraph"/>
              <w:numPr>
                <w:ilvl w:val="0"/>
                <w:numId w:val="2"/>
              </w:numPr>
              <w:spacing w:after="40" w:line="260"/>
            </w:pPr>
            <w:r>
              <w:rPr>
                <w:rFonts w:ascii="Calibri" w:cs="Calibri" w:eastAsia="Calibri" w:hAnsi="Calibri"/>
                <w:color w:val="3F1D8C"/>
                <w:sz w:val="19"/>
                <w:szCs w:val="19"/>
              </w:rPr>
              <w:t xml:space="preserve">The Enron corpus is public but contains real people's names and addresses: use it only for research tooling, never show it on demo screens, never try to re-identify anyone, and keep it out of git. Use synthetic files for the live demo.</w:t>
            </w:r>
          </w:p>
          <w:p>
            <w:pPr>
              <w:pStyle w:val="ListParagraph"/>
              <w:numPr>
                <w:ilvl w:val="0"/>
                <w:numId w:val="2"/>
              </w:numPr>
              <w:spacing w:after="40" w:line="260"/>
            </w:pPr>
            <w:r>
              <w:rPr>
                <w:rFonts w:ascii="Calibri" w:cs="Calibri" w:eastAsia="Calibri" w:hAnsi="Calibri"/>
                <w:color w:val="3F1D8C"/>
                <w:sz w:val="19"/>
                <w:szCs w:val="19"/>
              </w:rPr>
              <w:t xml:space="preserve">No live malware samples and no illicit content; only feature datasets or clearly synthetic stand-ins, handled in an isolated environment.</w:t>
            </w:r>
          </w:p>
          <w:p>
            <w:pPr>
              <w:pStyle w:val="ListParagraph"/>
              <w:numPr>
                <w:ilvl w:val="0"/>
                <w:numId w:val="2"/>
              </w:numPr>
              <w:spacing w:after="40" w:line="260"/>
            </w:pPr>
            <w:r>
              <w:rPr>
                <w:rFonts w:ascii="Calibri" w:cs="Calibri" w:eastAsia="Calibri" w:hAnsi="Calibri"/>
                <w:color w:val="3F1D8C"/>
                <w:sz w:val="19"/>
                <w:szCs w:val="19"/>
              </w:rPr>
              <w:t xml:space="preserve">Check each dataset licence before download and record it (Master Rule R7).</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Phishing dataset has duplicate rows across splits (inflated F1)</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Deduplicate before splitting and record the count removed.</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Enron parsing fails on odd encodings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Read with errors='replace' and skip unparseable messages; log how many.</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Download stalls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Do not wait: continue with synthetic data, fetch in the background, and keep the first real-data task small.</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feat(data): add synthetic evidence generator with manifest and ground-truth links</w:t>
            </w:r>
          </w:p>
          <w:p>
            <w:pPr>
              <w:pStyle w:val="ListParagraph"/>
              <w:numPr>
                <w:ilvl w:val="0"/>
                <w:numId w:val="2"/>
              </w:numPr>
              <w:spacing w:after="40" w:line="260"/>
            </w:pPr>
            <w:r>
              <w:rPr>
                <w:rFonts w:ascii="Calibri" w:cs="Calibri" w:eastAsia="Calibri" w:hAnsi="Calibri"/>
                <w:color w:val="123E7C"/>
                <w:sz w:val="19"/>
                <w:szCs w:val="19"/>
              </w:rPr>
              <w:t xml:space="preserve">feat(data): add labelled synthetic custody event generator</w:t>
            </w:r>
          </w:p>
          <w:p>
            <w:pPr>
              <w:pStyle w:val="ListParagraph"/>
              <w:numPr>
                <w:ilvl w:val="0"/>
                <w:numId w:val="2"/>
              </w:numPr>
              <w:spacing w:after="40" w:line="260"/>
            </w:pPr>
            <w:r>
              <w:rPr>
                <w:rFonts w:ascii="Calibri" w:cs="Calibri" w:eastAsia="Calibri" w:hAnsi="Calibri"/>
                <w:color w:val="123E7C"/>
                <w:sz w:val="19"/>
                <w:szCs w:val="19"/>
              </w:rPr>
              <w:t xml:space="preserve">docs(datasets): add dataset registry with licences and splits</w:t>
            </w:r>
          </w:p>
          <w:p>
            <w:pPr>
              <w:pStyle w:val="ListParagraph"/>
              <w:numPr>
                <w:ilvl w:val="0"/>
                <w:numId w:val="2"/>
              </w:numPr>
              <w:spacing w:after="40" w:line="260"/>
            </w:pPr>
            <w:r>
              <w:rPr>
                <w:rFonts w:ascii="Calibri" w:cs="Calibri" w:eastAsia="Calibri" w:hAnsi="Calibri"/>
                <w:color w:val="123E7C"/>
                <w:sz w:val="19"/>
                <w:szCs w:val="19"/>
              </w:rPr>
              <w:t xml:space="preserve">chore(data): add dataset fetch script with checksum verification</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P8</w:t>
            </w:r>
          </w:p>
          <w:p>
            <w:pPr>
              <w:spacing w:after="30" w:line="250"/>
            </w:pPr>
            <w:r>
              <w:rPr>
                <w:rFonts w:ascii="Consolas" w:cs="Consolas" w:eastAsia="Consolas" w:hAnsi="Consolas"/>
                <w:color w:val="111827"/>
                <w:sz w:val="18"/>
                <w:szCs w:val="18"/>
              </w:rPr>
              <w:t xml:space="preserve">[ATTACH] Complete Project Document + the diff / files for unit P8 + the output of the tests I ran</w:t>
            </w:r>
          </w:p>
          <w:p>
            <w:pPr>
              <w:spacing w:after="30" w:line="250"/>
            </w:pPr>
            <w:r>
              <w:rPr>
                <w:rFonts w:ascii="Consolas" w:cs="Consolas" w:eastAsia="Consolas" w:hAnsi="Consolas"/>
                <w:color w:val="111827"/>
                <w:sz w:val="18"/>
                <w:szCs w:val="18"/>
              </w:rPr>
              <w:t xml:space="preserve">Act as a strict reviewer. Audit unit P8 (Synthetic Data and Datasets).</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The synthetic evidence set can be uploaded through the full flow (P5) and every file hashes identically across runs.</w:t>
            </w:r>
          </w:p>
          <w:p>
            <w:pPr>
              <w:spacing w:after="30" w:line="250"/>
              <w:ind w:left="200"/>
            </w:pPr>
            <w:r>
              <w:rPr>
                <w:rFonts w:ascii="Consolas" w:cs="Consolas" w:eastAsia="Consolas" w:hAnsi="Consolas"/>
                <w:color w:val="111827"/>
                <w:sz w:val="18"/>
                <w:szCs w:val="18"/>
              </w:rPr>
              <w:t xml:space="preserve">   - ground_truth_links.csv exists, so E5 has a real answer key.</w:t>
            </w:r>
          </w:p>
          <w:p>
            <w:pPr>
              <w:spacing w:after="30" w:line="250"/>
              <w:ind w:left="200"/>
            </w:pPr>
            <w:r>
              <w:rPr>
                <w:rFonts w:ascii="Consolas" w:cs="Consolas" w:eastAsia="Consolas" w:hAnsi="Consolas"/>
                <w:color w:val="111827"/>
                <w:sz w:val="18"/>
                <w:szCs w:val="18"/>
              </w:rPr>
              <w:t xml:space="preserve">   - Custody event files have documented schema, labels and a time-ordered split; same seed reproduces them.</w:t>
            </w:r>
          </w:p>
          <w:p>
            <w:pPr>
              <w:spacing w:after="30" w:line="250"/>
              <w:ind w:left="200"/>
            </w:pPr>
            <w:r>
              <w:rPr>
                <w:rFonts w:ascii="Consolas" w:cs="Consolas" w:eastAsia="Consolas" w:hAnsi="Consolas"/>
                <w:color w:val="111827"/>
                <w:sz w:val="18"/>
                <w:szCs w:val="18"/>
              </w:rPr>
              <w:t xml:space="preserve">   - docs/datasets.md lists version, licence and split for every dataset (needed for model cards).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Only synthetic or public data; run a scan for real-looking emails, phone numbers and IPs outside the reserved ranges in synthetic files.</w:t>
            </w:r>
          </w:p>
          <w:p>
            <w:pPr>
              <w:spacing w:after="30" w:line="250"/>
              <w:ind w:left="200"/>
            </w:pPr>
            <w:r>
              <w:rPr>
                <w:rFonts w:ascii="Consolas" w:cs="Consolas" w:eastAsia="Consolas" w:hAnsi="Consolas"/>
                <w:color w:val="111827"/>
                <w:sz w:val="18"/>
                <w:szCs w:val="18"/>
              </w:rPr>
              <w:t xml:space="preserve">   - The Enron corpus is public but contains real people's names and addresses: use it only for research tooling, never show it on demo screens, never try to re-identify anyone, and keep it out of git. Use synthetic files for the live demo.</w:t>
            </w:r>
          </w:p>
          <w:p>
            <w:pPr>
              <w:spacing w:after="30" w:line="250"/>
              <w:ind w:left="200"/>
            </w:pPr>
            <w:r>
              <w:rPr>
                <w:rFonts w:ascii="Consolas" w:cs="Consolas" w:eastAsia="Consolas" w:hAnsi="Consolas"/>
                <w:color w:val="111827"/>
                <w:sz w:val="18"/>
                <w:szCs w:val="18"/>
              </w:rPr>
              <w:t xml:space="preserve">   - No live malware samples and no illicit content; only feature datasets or clearly synthetic stand-ins, handled in an isolated environment.</w:t>
            </w:r>
          </w:p>
          <w:p>
            <w:pPr>
              <w:spacing w:after="30" w:line="250"/>
              <w:ind w:left="200"/>
            </w:pPr>
            <w:r>
              <w:rPr>
                <w:rFonts w:ascii="Consolas" w:cs="Consolas" w:eastAsia="Consolas" w:hAnsi="Consolas"/>
                <w:color w:val="111827"/>
                <w:sz w:val="18"/>
                <w:szCs w:val="18"/>
              </w:rPr>
              <w:t xml:space="preserve">   - Check each dataset licence before download and record it (Master Rule R7).</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P8.</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P9: M1 - Classification and Triage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P9 - M1 - Classification and Triage</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6-9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AI &amp; ML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P8 + chosen dataset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B - AI-assisted investigation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6</w:t>
            </w:r>
          </w:p>
        </w:tc>
      </w:tr>
    </w:tbl>
    <w:p>
      <w:pPr>
        <w:spacing w:after="80"/>
      </w:pPr>
    </w:p>
    <w:p>
      <w:pPr>
        <w:spacing w:after="100" w:before="0" w:line="276"/>
      </w:pPr>
      <w:r>
        <w:rPr>
          <w:rFonts w:ascii="Calibri" w:cs="Calibri" w:eastAsia="Calibri" w:hAnsi="Calibri"/>
          <w:color w:val="1F2937"/>
          <w:sz w:val="21"/>
          <w:szCs w:val="21"/>
        </w:rPr>
        <w:t xml:space="preserve">First AI module: phishing versus benign email. Start with a TF-IDF baseline, report honest metrics on a fixed split, and produce a model card. Move to DistilBERT only if time allows and the baseline falls short.</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5334000" cy="2971800"/>
            <wp:effectExtent t="0" r="0" b="0" l="0"/>
            <wp:docPr id="8" name="s6.png" descr="Evidence Guard UI mock-up" titl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71800"/>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6</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9.1 - Baseline classifier, metrics and model card</w:t>
            </w:r>
          </w:p>
          <w:p>
            <w:pPr>
              <w:spacing w:after="30" w:line="250"/>
            </w:pPr>
            <w:r>
              <w:rPr>
                <w:rFonts w:ascii="Consolas" w:cs="Consolas" w:eastAsia="Consolas" w:hAnsi="Consolas"/>
                <w:color w:val="111827"/>
                <w:sz w:val="18"/>
                <w:szCs w:val="18"/>
              </w:rPr>
              <w:t xml:space="preserve">[ATTACH] Evidence Guard Complete Project Document + UI image (Screen 6 - AI Analysis Results (Classification card))</w:t>
            </w:r>
          </w:p>
          <w:p>
            <w:pPr>
              <w:spacing w:after="30" w:line="250"/>
            </w:pPr>
            <w:r>
              <w:rPr>
                <w:rFonts w:ascii="Consolas" w:cs="Consolas" w:eastAsia="Consolas" w:hAnsi="Consolas"/>
                <w:color w:val="111827"/>
                <w:sz w:val="18"/>
                <w:szCs w:val="18"/>
              </w:rPr>
              <w:t xml:space="preserve">[UNIT] P9.1 - M1 baseline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Load the phishing dataset using the fixed split from docs/datasets.md. Deduplicate before splitting. Build a pipeline: .eml parsing (subject, headers, plain-text body only) then TF-IDF then LogisticRegression; also train LinearSVC for comparison. Use class_weight where the dataset is imbalanced.</w:t>
            </w:r>
          </w:p>
          <w:p>
            <w:pPr>
              <w:spacing w:after="30" w:line="250"/>
            </w:pPr>
            <w:r>
              <w:rPr>
                <w:rFonts w:ascii="Consolas" w:cs="Consolas" w:eastAsia="Consolas" w:hAnsi="Consolas"/>
                <w:color w:val="111827"/>
                <w:sz w:val="18"/>
                <w:szCs w:val="18"/>
              </w:rPr>
              <w:t xml:space="preserve">- Calibrate probabilities (for example CalibratedClassifierCV) so the confidence shown to users is meaningful. Report accuracy, precision, recall, F1, confusion matrix and inference time on the held-out test set and with cross-validation.</w:t>
            </w:r>
          </w:p>
          <w:p>
            <w:pPr>
              <w:spacing w:after="30" w:line="250"/>
            </w:pPr>
            <w:r>
              <w:rPr>
                <w:rFonts w:ascii="Consolas" w:cs="Consolas" w:eastAsia="Consolas" w:hAnsi="Consolas"/>
                <w:color w:val="111827"/>
                <w:sz w:val="18"/>
                <w:szCs w:val="18"/>
              </w:rPr>
              <w:t xml:space="preserve">- Working F1 goal is 0.85 or higher, adjusted to dataset difficulty; report the real number whatever it is.</w:t>
            </w:r>
          </w:p>
          <w:p>
            <w:pPr>
              <w:spacing w:after="30" w:line="250"/>
            </w:pPr>
            <w:r>
              <w:rPr>
                <w:rFonts w:ascii="Consolas" w:cs="Consolas" w:eastAsia="Consolas" w:hAnsi="Consolas"/>
                <w:color w:val="111827"/>
                <w:sz w:val="18"/>
                <w:szCs w:val="18"/>
              </w:rPr>
              <w:t xml:space="preserve">- Define tags (Phishing, Social Engineering, Credential Theft) as a documented keyword-lexicon step on top of the model, not as model outputs, and say so in the model card.</w:t>
            </w:r>
          </w:p>
          <w:p>
            <w:pPr>
              <w:spacing w:after="30" w:line="250"/>
            </w:pPr>
            <w:r>
              <w:rPr>
                <w:rFonts w:ascii="Consolas" w:cs="Consolas" w:eastAsia="Consolas" w:hAnsi="Consolas"/>
                <w:color w:val="111827"/>
                <w:sz w:val="18"/>
                <w:szCs w:val="18"/>
              </w:rPr>
              <w:t xml:space="preserve">- Save artifacts with model_id, version, library versions, config (hashed with SHA-256) and the artifact's own SHA-256. Write the model card using data/model_cards/_template.md: dataset version, licence, split, metrics, limits, intended use, known failure modes.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ai/m1_classifier/train.py</w:t>
            </w:r>
          </w:p>
          <w:p>
            <w:pPr>
              <w:spacing w:after="30" w:line="250"/>
            </w:pPr>
            <w:r>
              <w:rPr>
                <w:rFonts w:ascii="Consolas" w:cs="Consolas" w:eastAsia="Consolas" w:hAnsi="Consolas"/>
                <w:color w:val="111827"/>
                <w:sz w:val="18"/>
                <w:szCs w:val="18"/>
              </w:rPr>
              <w:t xml:space="preserve">- ai/m1_classifier/predict.py</w:t>
            </w:r>
          </w:p>
          <w:p>
            <w:pPr>
              <w:spacing w:after="30" w:line="250"/>
            </w:pPr>
            <w:r>
              <w:rPr>
                <w:rFonts w:ascii="Consolas" w:cs="Consolas" w:eastAsia="Consolas" w:hAnsi="Consolas"/>
                <w:color w:val="111827"/>
                <w:sz w:val="18"/>
                <w:szCs w:val="18"/>
              </w:rPr>
              <w:t xml:space="preserve">- ai/m1_classifier/artifacts/*</w:t>
            </w:r>
          </w:p>
          <w:p>
            <w:pPr>
              <w:spacing w:after="30" w:line="250"/>
            </w:pPr>
            <w:r>
              <w:rPr>
                <w:rFonts w:ascii="Consolas" w:cs="Consolas" w:eastAsia="Consolas" w:hAnsi="Consolas"/>
                <w:color w:val="111827"/>
                <w:sz w:val="18"/>
                <w:szCs w:val="18"/>
              </w:rPr>
              <w:t xml:space="preserve">- data/model_cards/m1_phishing_baseline.md</w:t>
            </w:r>
          </w:p>
          <w:p>
            <w:pPr>
              <w:spacing w:after="30" w:line="250"/>
            </w:pPr>
            <w:r>
              <w:rPr>
                <w:rFonts w:ascii="Consolas" w:cs="Consolas" w:eastAsia="Consolas" w:hAnsi="Consolas"/>
                <w:color w:val="111827"/>
                <w:sz w:val="18"/>
                <w:szCs w:val="18"/>
              </w:rPr>
              <w:t xml:space="preserve">- docs/evaluation/e4_m1_metrics.md (table + confusion matrix image)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Same input twice gives the same category, confidence and output hash</w:t>
            </w:r>
          </w:p>
          <w:p>
            <w:pPr>
              <w:spacing w:after="30" w:line="250"/>
            </w:pPr>
            <w:r>
              <w:rPr>
                <w:rFonts w:ascii="Consolas" w:cs="Consolas" w:eastAsia="Consolas" w:hAnsi="Consolas"/>
                <w:color w:val="111827"/>
                <w:sz w:val="18"/>
                <w:szCs w:val="18"/>
              </w:rPr>
              <w:t xml:space="preserve">- A non-email file returns 'not classified by M1' without crashing</w:t>
            </w:r>
          </w:p>
          <w:p>
            <w:pPr>
              <w:spacing w:after="30" w:line="250"/>
            </w:pPr>
            <w:r>
              <w:rPr>
                <w:rFonts w:ascii="Consolas" w:cs="Consolas" w:eastAsia="Consolas" w:hAnsi="Consolas"/>
                <w:color w:val="111827"/>
                <w:sz w:val="18"/>
                <w:szCs w:val="18"/>
              </w:rPr>
              <w:t xml:space="preserve">- Artifact hash is verified before loading</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Claim BERT in the UI unless a BERT-style model is actually shipped - the Model Information card must show the model that really ran</w:t>
            </w:r>
          </w:p>
          <w:p>
            <w:pPr>
              <w:spacing w:after="30" w:line="250"/>
            </w:pPr>
            <w:r>
              <w:rPr>
                <w:rFonts w:ascii="Consolas" w:cs="Consolas" w:eastAsia="Consolas" w:hAnsi="Consolas"/>
                <w:color w:val="111827"/>
                <w:sz w:val="18"/>
                <w:szCs w:val="18"/>
              </w:rPr>
              <w:t xml:space="preserve">- Tune on the test set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9.2 - M1 service wrapper</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P9.2 - M1 service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Wrap M1 as ClassificationService.classify(copy_path, evidence_id) returning the ClassificationResult schema from P1: category, confidence, tags, model_id, version, config_hash, input_hash, output_hash, timestamp, explanation placeholder (filled in P12).</w:t>
            </w:r>
          </w:p>
          <w:p>
            <w:pPr>
              <w:spacing w:after="30" w:line="250"/>
            </w:pPr>
            <w:r>
              <w:rPr>
                <w:rFonts w:ascii="Consolas" w:cs="Consolas" w:eastAsia="Consolas" w:hAnsi="Consolas"/>
                <w:color w:val="111827"/>
                <w:sz w:val="18"/>
                <w:szCs w:val="18"/>
              </w:rPr>
              <w:t xml:space="preserve">- The service accepts only a path to a decrypted COPY created by the integrity gate; it must refuse paths outside the sandbox directory.</w:t>
            </w:r>
          </w:p>
          <w:p>
            <w:pPr>
              <w:spacing w:after="30" w:line="250"/>
            </w:pPr>
            <w:r>
              <w:rPr>
                <w:rFonts w:ascii="Consolas" w:cs="Consolas" w:eastAsia="Consolas" w:hAnsi="Consolas"/>
                <w:color w:val="111827"/>
                <w:sz w:val="18"/>
                <w:szCs w:val="18"/>
              </w:rPr>
              <w:t xml:space="preserve">- Load the model once at start-up; target inference under 200 ms for a typical email.</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ai/m1_classifier/service.py</w:t>
            </w:r>
          </w:p>
          <w:p>
            <w:pPr>
              <w:spacing w:after="30" w:line="250"/>
            </w:pPr>
            <w:r>
              <w:rPr>
                <w:rFonts w:ascii="Consolas" w:cs="Consolas" w:eastAsia="Consolas" w:hAnsi="Consolas"/>
                <w:color w:val="111827"/>
                <w:sz w:val="18"/>
                <w:szCs w:val="18"/>
              </w:rPr>
              <w:t xml:space="preserve">- ai/tests/test_m1_service.py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Path outside the sandbox is refused</w:t>
            </w:r>
          </w:p>
          <w:p>
            <w:pPr>
              <w:spacing w:after="30" w:line="250"/>
            </w:pPr>
            <w:r>
              <w:rPr>
                <w:rFonts w:ascii="Consolas" w:cs="Consolas" w:eastAsia="Consolas" w:hAnsi="Consolas"/>
                <w:color w:val="111827"/>
                <w:sz w:val="18"/>
                <w:szCs w:val="18"/>
              </w:rPr>
              <w:t xml:space="preserve">- 10 sample emails classify correctly against the manifest labels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OPTIONAL PROMPT 9.3 - Transformer model (only if the baseline misses the target and time allows)</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P9.3 - DistilBERT experiment</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Fine-tune a small transformer (for example DistilBERT) on the same split; compare with the baseline on identical metrics and inference time; keep it only if it clearly improves F1 and runs acceptably on the available hardware.</w:t>
            </w:r>
          </w:p>
          <w:p>
            <w:pPr>
              <w:spacing w:after="30" w:line="250"/>
            </w:pPr>
            <w:r>
              <w:rPr>
                <w:rFonts w:ascii="Consolas" w:cs="Consolas" w:eastAsia="Consolas" w:hAnsi="Consolas"/>
                <w:color w:val="111827"/>
                <w:sz w:val="18"/>
                <w:szCs w:val="18"/>
              </w:rPr>
              <w:t xml:space="preserve">- Record the comparison table in docs/evaluation/e4_m1_metrics.md and update the model card either way.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ai/m1_classifier/train_transformer.py</w:t>
            </w:r>
          </w:p>
          <w:p>
            <w:pPr>
              <w:spacing w:after="30" w:line="250"/>
            </w:pPr>
            <w:r>
              <w:rPr>
                <w:rFonts w:ascii="Consolas" w:cs="Consolas" w:eastAsia="Consolas" w:hAnsi="Consolas"/>
                <w:color w:val="111827"/>
                <w:sz w:val="18"/>
                <w:szCs w:val="18"/>
              </w:rPr>
              <w:t xml:space="preserve">- updated model card and metrics table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Reproducible with a fixed seed and pinned library versions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F1, precision, recall and the confusion matrix are reported on the held-out test set (and cross-validation); the number is stated honestly against the 0.85 working target.</w:t>
            </w:r>
          </w:p>
          <w:p>
            <w:pPr>
              <w:pStyle w:val="ListParagraph"/>
              <w:numPr>
                <w:ilvl w:val="0"/>
                <w:numId w:val="2"/>
              </w:numPr>
              <w:spacing w:after="40" w:line="260"/>
            </w:pPr>
            <w:r>
              <w:rPr>
                <w:rFonts w:ascii="Calibri" w:cs="Calibri" w:eastAsia="Calibri" w:hAnsi="Calibri"/>
                <w:color w:val="14532D"/>
                <w:sz w:val="19"/>
                <w:szCs w:val="19"/>
              </w:rPr>
              <w:t xml:space="preserve">Model card exists with dataset version, licence, split, metrics and limits.</w:t>
            </w:r>
          </w:p>
          <w:p>
            <w:pPr>
              <w:pStyle w:val="ListParagraph"/>
              <w:numPr>
                <w:ilvl w:val="0"/>
                <w:numId w:val="2"/>
              </w:numPr>
              <w:spacing w:after="40" w:line="260"/>
            </w:pPr>
            <w:r>
              <w:rPr>
                <w:rFonts w:ascii="Calibri" w:cs="Calibri" w:eastAsia="Calibri" w:hAnsi="Calibri"/>
                <w:color w:val="14532D"/>
                <w:sz w:val="19"/>
                <w:szCs w:val="19"/>
              </w:rPr>
              <w:t xml:space="preserve">Running M1 twice on the same input reproduces the same output hash (needed for E7).</w:t>
            </w:r>
          </w:p>
          <w:p>
            <w:pPr>
              <w:pStyle w:val="ListParagraph"/>
              <w:numPr>
                <w:ilvl w:val="0"/>
                <w:numId w:val="2"/>
              </w:numPr>
              <w:spacing w:after="40" w:line="260"/>
            </w:pPr>
            <w:r>
              <w:rPr>
                <w:rFonts w:ascii="Calibri" w:cs="Calibri" w:eastAsia="Calibri" w:hAnsi="Calibri"/>
                <w:color w:val="14532D"/>
                <w:sz w:val="19"/>
                <w:szCs w:val="19"/>
              </w:rPr>
              <w:t xml:space="preserve">Screen 6's Model Information card can be filled from real fields: model name, version, analysed on, input hash.</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Parse .eml safely: never render HTML, never open attachments, never fetch URLs, never resolve DNS during analysis.</w:t>
            </w:r>
          </w:p>
          <w:p>
            <w:pPr>
              <w:pStyle w:val="ListParagraph"/>
              <w:numPr>
                <w:ilvl w:val="0"/>
                <w:numId w:val="2"/>
              </w:numPr>
              <w:spacing w:after="40" w:line="260"/>
            </w:pPr>
            <w:r>
              <w:rPr>
                <w:rFonts w:ascii="Calibri" w:cs="Calibri" w:eastAsia="Calibri" w:hAnsi="Calibri"/>
                <w:color w:val="3F1D8C"/>
                <w:sz w:val="19"/>
                <w:szCs w:val="19"/>
              </w:rPr>
              <w:t xml:space="preserve">Verify the model artifact's SHA-256 before loading it (pickle-style files can run code if tampered with); only load artifacts this project produced.</w:t>
            </w:r>
          </w:p>
          <w:p>
            <w:pPr>
              <w:pStyle w:val="ListParagraph"/>
              <w:numPr>
                <w:ilvl w:val="0"/>
                <w:numId w:val="2"/>
              </w:numPr>
              <w:spacing w:after="40" w:line="260"/>
            </w:pPr>
            <w:r>
              <w:rPr>
                <w:rFonts w:ascii="Calibri" w:cs="Calibri" w:eastAsia="Calibri" w:hAnsi="Calibri"/>
                <w:color w:val="3F1D8C"/>
                <w:sz w:val="19"/>
                <w:szCs w:val="19"/>
              </w:rPr>
              <w:t xml:space="preserve">Input size limits and timeouts so a crafted file cannot exhaust the service.</w:t>
            </w:r>
          </w:p>
          <w:p>
            <w:pPr>
              <w:pStyle w:val="ListParagraph"/>
              <w:numPr>
                <w:ilvl w:val="0"/>
                <w:numId w:val="2"/>
              </w:numPr>
              <w:spacing w:after="40" w:line="260"/>
            </w:pPr>
            <w:r>
              <w:rPr>
                <w:rFonts w:ascii="Calibri" w:cs="Calibri" w:eastAsia="Calibri" w:hAnsi="Calibri"/>
                <w:color w:val="3F1D8C"/>
                <w:sz w:val="19"/>
                <w:szCs w:val="19"/>
              </w:rPr>
              <w:t xml:space="preserve">Check for train/test leakage (duplicates, near-duplicates) and record the check.</w:t>
            </w:r>
          </w:p>
          <w:p>
            <w:pPr>
              <w:pStyle w:val="ListParagraph"/>
              <w:numPr>
                <w:ilvl w:val="0"/>
                <w:numId w:val="2"/>
              </w:numPr>
              <w:spacing w:after="40" w:line="260"/>
            </w:pPr>
            <w:r>
              <w:rPr>
                <w:rFonts w:ascii="Calibri" w:cs="Calibri" w:eastAsia="Calibri" w:hAnsi="Calibri"/>
                <w:color w:val="3F1D8C"/>
                <w:sz w:val="19"/>
                <w:szCs w:val="19"/>
              </w:rPr>
              <w:t xml:space="preserve">AI-specific attack note recorded in the model card: adversarial inputs and poisoned data are possible; mitigation is version control, input validation, anchored model records and human review.</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F1 looks suspiciously perfect</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Almost always duplicates or label leakage across splits - deduplicate and re-split.</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Poor recall on phishing class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Use class_weight, tune the decision threshold on validation data, and report both thresholds.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Unicode or MIME parsing errors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Use the standard email library with a default policy and decode with errors='replace'.</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Model loads on one machine but not another</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Pin scikit-learn and numpy versions in requirements and store them in the artifact metadata.</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feat(m1): add email parsing and TF-IDF baseline classifier</w:t>
            </w:r>
          </w:p>
          <w:p>
            <w:pPr>
              <w:pStyle w:val="ListParagraph"/>
              <w:numPr>
                <w:ilvl w:val="0"/>
                <w:numId w:val="2"/>
              </w:numPr>
              <w:spacing w:after="40" w:line="260"/>
            </w:pPr>
            <w:r>
              <w:rPr>
                <w:rFonts w:ascii="Calibri" w:cs="Calibri" w:eastAsia="Calibri" w:hAnsi="Calibri"/>
                <w:color w:val="123E7C"/>
                <w:sz w:val="19"/>
                <w:szCs w:val="19"/>
              </w:rPr>
              <w:t xml:space="preserve">feat(m1): add calibration, metrics and confusion matrix report</w:t>
            </w:r>
          </w:p>
          <w:p>
            <w:pPr>
              <w:pStyle w:val="ListParagraph"/>
              <w:numPr>
                <w:ilvl w:val="0"/>
                <w:numId w:val="2"/>
              </w:numPr>
              <w:spacing w:after="40" w:line="260"/>
            </w:pPr>
            <w:r>
              <w:rPr>
                <w:rFonts w:ascii="Calibri" w:cs="Calibri" w:eastAsia="Calibri" w:hAnsi="Calibri"/>
                <w:color w:val="123E7C"/>
                <w:sz w:val="19"/>
                <w:szCs w:val="19"/>
              </w:rPr>
              <w:t xml:space="preserve">docs(m1): add model card with dataset version, licence and split</w:t>
            </w:r>
          </w:p>
          <w:p>
            <w:pPr>
              <w:pStyle w:val="ListParagraph"/>
              <w:numPr>
                <w:ilvl w:val="0"/>
                <w:numId w:val="2"/>
              </w:numPr>
              <w:spacing w:after="40" w:line="260"/>
            </w:pPr>
            <w:r>
              <w:rPr>
                <w:rFonts w:ascii="Calibri" w:cs="Calibri" w:eastAsia="Calibri" w:hAnsi="Calibri"/>
                <w:color w:val="123E7C"/>
                <w:sz w:val="19"/>
                <w:szCs w:val="19"/>
              </w:rPr>
              <w:t xml:space="preserve">feat(m1): add classification service with sandbox path check</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P9</w:t>
            </w:r>
          </w:p>
          <w:p>
            <w:pPr>
              <w:spacing w:after="30" w:line="250"/>
            </w:pPr>
            <w:r>
              <w:rPr>
                <w:rFonts w:ascii="Consolas" w:cs="Consolas" w:eastAsia="Consolas" w:hAnsi="Consolas"/>
                <w:color w:val="111827"/>
                <w:sz w:val="18"/>
                <w:szCs w:val="18"/>
              </w:rPr>
              <w:t xml:space="preserve">[ATTACH] Complete Project Document + the diff / files for unit P9 + the output of the tests I ran</w:t>
            </w:r>
          </w:p>
          <w:p>
            <w:pPr>
              <w:spacing w:after="30" w:line="250"/>
            </w:pPr>
            <w:r>
              <w:rPr>
                <w:rFonts w:ascii="Consolas" w:cs="Consolas" w:eastAsia="Consolas" w:hAnsi="Consolas"/>
                <w:color w:val="111827"/>
                <w:sz w:val="18"/>
                <w:szCs w:val="18"/>
              </w:rPr>
              <w:t xml:space="preserve">Act as a strict reviewer. Audit unit P9 (M1 - Classification and Triage).</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F1, precision, recall and the confusion matrix are reported on the held-out test set (and cross-validation); the number is stated honestly against the 0.85 working target.</w:t>
            </w:r>
          </w:p>
          <w:p>
            <w:pPr>
              <w:spacing w:after="30" w:line="250"/>
              <w:ind w:left="200"/>
            </w:pPr>
            <w:r>
              <w:rPr>
                <w:rFonts w:ascii="Consolas" w:cs="Consolas" w:eastAsia="Consolas" w:hAnsi="Consolas"/>
                <w:color w:val="111827"/>
                <w:sz w:val="18"/>
                <w:szCs w:val="18"/>
              </w:rPr>
              <w:t xml:space="preserve">   - Model card exists with dataset version, licence, split, metrics and limits.</w:t>
            </w:r>
          </w:p>
          <w:p>
            <w:pPr>
              <w:spacing w:after="30" w:line="250"/>
              <w:ind w:left="200"/>
            </w:pPr>
            <w:r>
              <w:rPr>
                <w:rFonts w:ascii="Consolas" w:cs="Consolas" w:eastAsia="Consolas" w:hAnsi="Consolas"/>
                <w:color w:val="111827"/>
                <w:sz w:val="18"/>
                <w:szCs w:val="18"/>
              </w:rPr>
              <w:t xml:space="preserve">   - Running M1 twice on the same input reproduces the same output hash (needed for E7).</w:t>
            </w:r>
          </w:p>
          <w:p>
            <w:pPr>
              <w:spacing w:after="30" w:line="250"/>
              <w:ind w:left="200"/>
            </w:pPr>
            <w:r>
              <w:rPr>
                <w:rFonts w:ascii="Consolas" w:cs="Consolas" w:eastAsia="Consolas" w:hAnsi="Consolas"/>
                <w:color w:val="111827"/>
                <w:sz w:val="18"/>
                <w:szCs w:val="18"/>
              </w:rPr>
              <w:t xml:space="preserve">   - Screen 6's Model Information card can be filled from real fields: model name, version, analysed on, input hash.</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Parse .eml safely: never render HTML, never open attachments, never fetch URLs, never resolve DNS during analysis.</w:t>
            </w:r>
          </w:p>
          <w:p>
            <w:pPr>
              <w:spacing w:after="30" w:line="250"/>
              <w:ind w:left="200"/>
            </w:pPr>
            <w:r>
              <w:rPr>
                <w:rFonts w:ascii="Consolas" w:cs="Consolas" w:eastAsia="Consolas" w:hAnsi="Consolas"/>
                <w:color w:val="111827"/>
                <w:sz w:val="18"/>
                <w:szCs w:val="18"/>
              </w:rPr>
              <w:t xml:space="preserve">   - Verify the model artifact's SHA-256 before loading it (pickle-style files can run code if tampered with); only load artifacts this project produced.</w:t>
            </w:r>
          </w:p>
          <w:p>
            <w:pPr>
              <w:spacing w:after="30" w:line="250"/>
              <w:ind w:left="200"/>
            </w:pPr>
            <w:r>
              <w:rPr>
                <w:rFonts w:ascii="Consolas" w:cs="Consolas" w:eastAsia="Consolas" w:hAnsi="Consolas"/>
                <w:color w:val="111827"/>
                <w:sz w:val="18"/>
                <w:szCs w:val="18"/>
              </w:rPr>
              <w:t xml:space="preserve">   - Input size limits and timeouts so a crafted file cannot exhaust the service.</w:t>
            </w:r>
          </w:p>
          <w:p>
            <w:pPr>
              <w:spacing w:after="30" w:line="250"/>
              <w:ind w:left="200"/>
            </w:pPr>
            <w:r>
              <w:rPr>
                <w:rFonts w:ascii="Consolas" w:cs="Consolas" w:eastAsia="Consolas" w:hAnsi="Consolas"/>
                <w:color w:val="111827"/>
                <w:sz w:val="18"/>
                <w:szCs w:val="18"/>
              </w:rPr>
              <w:t xml:space="preserve">   - Check for train/test leakage (duplicates, near-duplicates) and record the check.</w:t>
            </w:r>
          </w:p>
          <w:p>
            <w:pPr>
              <w:spacing w:after="30" w:line="250"/>
              <w:ind w:left="200"/>
            </w:pPr>
            <w:r>
              <w:rPr>
                <w:rFonts w:ascii="Consolas" w:cs="Consolas" w:eastAsia="Consolas" w:hAnsi="Consolas"/>
                <w:color w:val="111827"/>
                <w:sz w:val="18"/>
                <w:szCs w:val="18"/>
              </w:rPr>
              <w:t xml:space="preserve">   - AI-specific attack note recorded in the model card: adversarial inputs and poisoned data are possible; mitigation is version control, input validation, anchored model records and human review.</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P9.</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P10: M2 - Entities, Correlation and Graph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P10 - M2 - Entities, Correlation and Graph</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7-9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AI &amp; ML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P8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B - AI-assisted investigation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7</w:t>
            </w:r>
          </w:p>
        </w:tc>
      </w:tr>
    </w:tbl>
    <w:p>
      <w:pPr>
        <w:spacing w:after="80"/>
      </w:pPr>
    </w:p>
    <w:p>
      <w:pPr>
        <w:spacing w:after="100" w:before="0" w:line="276"/>
      </w:pPr>
      <w:r>
        <w:rPr>
          <w:rFonts w:ascii="Calibri" w:cs="Calibri" w:eastAsia="Calibri" w:hAnsi="Calibri"/>
          <w:color w:val="1F2937"/>
          <w:sz w:val="21"/>
          <w:szCs w:val="21"/>
        </w:rPr>
        <w:t xml:space="preserve">Extract people, organisations, emails, IPs, URLs, phone numbers and dates; link evidence that shares identifiers; build a relationship graph and a timeline. Every relationship is a lead to investigate, not proof of guilt.</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4953000" cy="3171825"/>
            <wp:effectExtent t="0" r="0" b="0" l="0"/>
            <wp:docPr id="9" name="s7.png" descr="Evidence Guard UI mock-up" titl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7182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7</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10.1 - Entity extraction</w:t>
            </w:r>
          </w:p>
          <w:p>
            <w:pPr>
              <w:spacing w:after="30" w:line="250"/>
            </w:pPr>
            <w:r>
              <w:rPr>
                <w:rFonts w:ascii="Consolas" w:cs="Consolas" w:eastAsia="Consolas" w:hAnsi="Consolas"/>
                <w:color w:val="111827"/>
                <w:sz w:val="18"/>
                <w:szCs w:val="18"/>
              </w:rPr>
              <w:t xml:space="preserve">[ATTACH] Evidence Guard Complete Project Document + UI image (Screen 6 - Extracted Entities panel)</w:t>
            </w:r>
          </w:p>
          <w:p>
            <w:pPr>
              <w:spacing w:after="30" w:line="250"/>
            </w:pPr>
            <w:r>
              <w:rPr>
                <w:rFonts w:ascii="Consolas" w:cs="Consolas" w:eastAsia="Consolas" w:hAnsi="Consolas"/>
                <w:color w:val="111827"/>
                <w:sz w:val="18"/>
                <w:szCs w:val="18"/>
              </w:rPr>
              <w:t xml:space="preserve">[UNIT] P10.1 - M2 entities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extraction with spaCy NER (PERSON, ORG, DATE) plus regular expressions for emails, IPv4 and IPv6, URLs, phone numbers. Output items with type, value, normalised value (lowercase emails, canonical URLs), character offsets and the evidence id.</w:t>
            </w:r>
          </w:p>
          <w:p>
            <w:pPr>
              <w:spacing w:after="30" w:line="250"/>
            </w:pPr>
            <w:r>
              <w:rPr>
                <w:rFonts w:ascii="Consolas" w:cs="Consolas" w:eastAsia="Consolas" w:hAnsi="Consolas"/>
                <w:color w:val="111827"/>
                <w:sz w:val="18"/>
                <w:szCs w:val="18"/>
              </w:rPr>
              <w:t xml:space="preserve">- Add a 'suspicious' flag as a documented heuristic with reasons (for example: URL host differs from the displayed brand, item appears in an evidence item M1 classified as phishing). Mark it as heuristic in the schema.</w:t>
            </w:r>
          </w:p>
          <w:p>
            <w:pPr>
              <w:spacing w:after="30" w:line="250"/>
            </w:pPr>
            <w:r>
              <w:rPr>
                <w:rFonts w:ascii="Consolas" w:cs="Consolas" w:eastAsia="Consolas" w:hAnsi="Consolas"/>
                <w:color w:val="111827"/>
                <w:sz w:val="18"/>
                <w:szCs w:val="18"/>
              </w:rPr>
              <w:t xml:space="preserve">- Group results into the UI tabs: All, People, Emails, URLs, Others, with counts.</w:t>
            </w:r>
          </w:p>
          <w:p>
            <w:pPr>
              <w:spacing w:after="30" w:line="250"/>
            </w:pPr>
            <w:r>
              <w:rPr>
                <w:rFonts w:ascii="Consolas" w:cs="Consolas" w:eastAsia="Consolas" w:hAnsi="Consolas"/>
                <w:color w:val="111827"/>
                <w:sz w:val="18"/>
                <w:szCs w:val="18"/>
              </w:rPr>
              <w:t xml:space="preserve">- Measure entity precision, recall and F1 on a labelled sample of the synthetic set.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ai/m2_entities/extract.py</w:t>
            </w:r>
          </w:p>
          <w:p>
            <w:pPr>
              <w:spacing w:after="30" w:line="250"/>
            </w:pPr>
            <w:r>
              <w:rPr>
                <w:rFonts w:ascii="Consolas" w:cs="Consolas" w:eastAsia="Consolas" w:hAnsi="Consolas"/>
                <w:color w:val="111827"/>
                <w:sz w:val="18"/>
                <w:szCs w:val="18"/>
              </w:rPr>
              <w:t xml:space="preserve">- ai/m2_entities/normalise.py</w:t>
            </w:r>
          </w:p>
          <w:p>
            <w:pPr>
              <w:spacing w:after="30" w:line="250"/>
            </w:pPr>
            <w:r>
              <w:rPr>
                <w:rFonts w:ascii="Consolas" w:cs="Consolas" w:eastAsia="Consolas" w:hAnsi="Consolas"/>
                <w:color w:val="111827"/>
                <w:sz w:val="18"/>
                <w:szCs w:val="18"/>
              </w:rPr>
              <w:t xml:space="preserve">- ai/tests/test_entities.py</w:t>
            </w:r>
          </w:p>
          <w:p>
            <w:pPr>
              <w:spacing w:after="30" w:line="250"/>
            </w:pPr>
            <w:r>
              <w:rPr>
                <w:rFonts w:ascii="Consolas" w:cs="Consolas" w:eastAsia="Consolas" w:hAnsi="Consolas"/>
                <w:color w:val="111827"/>
                <w:sz w:val="18"/>
                <w:szCs w:val="18"/>
              </w:rPr>
              <w:t xml:space="preserve">- docs/evaluation/e5_entities.md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Known identifiers in suspicious_email.eml are all found</w:t>
            </w:r>
          </w:p>
          <w:p>
            <w:pPr>
              <w:spacing w:after="30" w:line="250"/>
            </w:pPr>
            <w:r>
              <w:rPr>
                <w:rFonts w:ascii="Consolas" w:cs="Consolas" w:eastAsia="Consolas" w:hAnsi="Consolas"/>
                <w:color w:val="111827"/>
                <w:sz w:val="18"/>
                <w:szCs w:val="18"/>
              </w:rPr>
              <w:t xml:space="preserve">- Entity F1 reported on the labelled sample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10.2 - Relationship graph and timeline</w:t>
            </w:r>
          </w:p>
          <w:p>
            <w:pPr>
              <w:spacing w:after="30" w:line="250"/>
            </w:pPr>
            <w:r>
              <w:rPr>
                <w:rFonts w:ascii="Consolas" w:cs="Consolas" w:eastAsia="Consolas" w:hAnsi="Consolas"/>
                <w:color w:val="111827"/>
                <w:sz w:val="18"/>
                <w:szCs w:val="18"/>
              </w:rPr>
              <w:t xml:space="preserve">[ATTACH] Evidence Guard Complete Project Document + UI image (Screen 7 - Evidence Relationship Graph)</w:t>
            </w:r>
          </w:p>
          <w:p>
            <w:pPr>
              <w:spacing w:after="30" w:line="250"/>
            </w:pPr>
            <w:r>
              <w:rPr>
                <w:rFonts w:ascii="Consolas" w:cs="Consolas" w:eastAsia="Consolas" w:hAnsi="Consolas"/>
                <w:color w:val="111827"/>
                <w:sz w:val="18"/>
                <w:szCs w:val="18"/>
              </w:rPr>
              <w:t xml:space="preserve">[UNIT] P10.2 - M2 graph and timeline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Build a NetworkX graph per case: nodes are evidence items (typed Email, File, Image, Log) and entities (Person, URL, IP); edges are labelled by relationship such as 'Shared IP', 'Shared Email', 'Shared URL', 'Downloaded file', 'Close in time'.</w:t>
            </w:r>
          </w:p>
          <w:p>
            <w:pPr>
              <w:spacing w:after="30" w:line="250"/>
            </w:pPr>
            <w:r>
              <w:rPr>
                <w:rFonts w:ascii="Consolas" w:cs="Consolas" w:eastAsia="Consolas" w:hAnsi="Consolas"/>
                <w:color w:val="111827"/>
                <w:sz w:val="18"/>
                <w:szCs w:val="18"/>
              </w:rPr>
              <w:t xml:space="preserve">- Add specificity controls so very common values (localhost, example placeholders, widely shared addresses) do not create false links; document the stop-list.</w:t>
            </w:r>
          </w:p>
          <w:p>
            <w:pPr>
              <w:spacing w:after="30" w:line="250"/>
            </w:pPr>
            <w:r>
              <w:rPr>
                <w:rFonts w:ascii="Consolas" w:cs="Consolas" w:eastAsia="Consolas" w:hAnsi="Consolas"/>
                <w:color w:val="111827"/>
                <w:sz w:val="18"/>
                <w:szCs w:val="18"/>
              </w:rPr>
              <w:t xml:space="preserve">- Expose the contract format: nodes [{id, type, label}], edges [{source, target, label, reason, evidence_ids}] and filters by case and entity type. Never mix cases unless the caller has access to both.</w:t>
            </w:r>
          </w:p>
          <w:p>
            <w:pPr>
              <w:spacing w:after="30" w:line="250"/>
            </w:pPr>
            <w:r>
              <w:rPr>
                <w:rFonts w:ascii="Consolas" w:cs="Consolas" w:eastAsia="Consolas" w:hAnsi="Consolas"/>
                <w:color w:val="111827"/>
                <w:sz w:val="18"/>
                <w:szCs w:val="18"/>
              </w:rPr>
              <w:t xml:space="preserve">- Build a timeline: events from dates found in content and from custody timestamps, sorted and de-duplicated.</w:t>
            </w:r>
          </w:p>
          <w:p>
            <w:pPr>
              <w:spacing w:after="30" w:line="250"/>
            </w:pPr>
            <w:r>
              <w:rPr>
                <w:rFonts w:ascii="Consolas" w:cs="Consolas" w:eastAsia="Consolas" w:hAnsi="Consolas"/>
                <w:color w:val="111827"/>
                <w:sz w:val="18"/>
                <w:szCs w:val="18"/>
              </w:rPr>
              <w:t xml:space="preserve">- Measure link precision and recall against data/synthetic/ground_truth_links.csv.</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ai/m2_entities/graph.py</w:t>
            </w:r>
          </w:p>
          <w:p>
            <w:pPr>
              <w:spacing w:after="30" w:line="250"/>
            </w:pPr>
            <w:r>
              <w:rPr>
                <w:rFonts w:ascii="Consolas" w:cs="Consolas" w:eastAsia="Consolas" w:hAnsi="Consolas"/>
                <w:color w:val="111827"/>
                <w:sz w:val="18"/>
                <w:szCs w:val="18"/>
              </w:rPr>
              <w:t xml:space="preserve">- ai/m2_entities/timeline.py</w:t>
            </w:r>
          </w:p>
          <w:p>
            <w:pPr>
              <w:spacing w:after="30" w:line="250"/>
            </w:pPr>
            <w:r>
              <w:rPr>
                <w:rFonts w:ascii="Consolas" w:cs="Consolas" w:eastAsia="Consolas" w:hAnsi="Consolas"/>
                <w:color w:val="111827"/>
                <w:sz w:val="18"/>
                <w:szCs w:val="18"/>
              </w:rPr>
              <w:t xml:space="preserve">- ai/tests/test_graph.py</w:t>
            </w:r>
          </w:p>
          <w:p>
            <w:pPr>
              <w:spacing w:after="30" w:line="250"/>
            </w:pPr>
            <w:r>
              <w:rPr>
                <w:rFonts w:ascii="Consolas" w:cs="Consolas" w:eastAsia="Consolas" w:hAnsi="Consolas"/>
                <w:color w:val="111827"/>
                <w:sz w:val="18"/>
                <w:szCs w:val="18"/>
              </w:rPr>
              <w:t xml:space="preserve">- docs/evaluation/e5_links.md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Every ground-truth link is found (report recall) and false links are counted (report precision)</w:t>
            </w:r>
          </w:p>
          <w:p>
            <w:pPr>
              <w:spacing w:after="30" w:line="250"/>
            </w:pPr>
            <w:r>
              <w:rPr>
                <w:rFonts w:ascii="Consolas" w:cs="Consolas" w:eastAsia="Consolas" w:hAnsi="Consolas"/>
                <w:color w:val="111827"/>
                <w:sz w:val="18"/>
                <w:szCs w:val="18"/>
              </w:rPr>
              <w:t xml:space="preserve">- Graph JSON validates against the schema from P1</w:t>
            </w:r>
          </w:p>
          <w:p>
            <w:pPr>
              <w:spacing w:after="30" w:line="250"/>
            </w:pPr>
            <w:r>
              <w:rPr>
                <w:rFonts w:ascii="Consolas" w:cs="Consolas" w:eastAsia="Consolas" w:hAnsi="Consolas"/>
                <w:color w:val="111827"/>
                <w:sz w:val="18"/>
                <w:szCs w:val="18"/>
              </w:rPr>
              <w:t xml:space="preserve">- Stop-list prevents a link through a placeholder value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Entities and links are returned for the sample cases and match the contract JSON.</w:t>
            </w:r>
          </w:p>
          <w:p>
            <w:pPr>
              <w:pStyle w:val="ListParagraph"/>
              <w:numPr>
                <w:ilvl w:val="0"/>
                <w:numId w:val="2"/>
              </w:numPr>
              <w:spacing w:after="40" w:line="260"/>
            </w:pPr>
            <w:r>
              <w:rPr>
                <w:rFonts w:ascii="Calibri" w:cs="Calibri" w:eastAsia="Calibri" w:hAnsi="Calibri"/>
                <w:color w:val="14532D"/>
                <w:sz w:val="19"/>
                <w:szCs w:val="19"/>
              </w:rPr>
              <w:t xml:space="preserve">Link precision and recall are computed against the ground truth and recorded for E5.</w:t>
            </w:r>
          </w:p>
          <w:p>
            <w:pPr>
              <w:pStyle w:val="ListParagraph"/>
              <w:numPr>
                <w:ilvl w:val="0"/>
                <w:numId w:val="2"/>
              </w:numPr>
              <w:spacing w:after="40" w:line="260"/>
            </w:pPr>
            <w:r>
              <w:rPr>
                <w:rFonts w:ascii="Calibri" w:cs="Calibri" w:eastAsia="Calibri" w:hAnsi="Calibri"/>
                <w:color w:val="14532D"/>
                <w:sz w:val="19"/>
                <w:szCs w:val="19"/>
              </w:rPr>
              <w:t xml:space="preserve">Timeline is ordered and includes both content dates and custody events.</w:t>
            </w:r>
          </w:p>
          <w:p>
            <w:pPr>
              <w:pStyle w:val="ListParagraph"/>
              <w:numPr>
                <w:ilvl w:val="0"/>
                <w:numId w:val="2"/>
              </w:numPr>
              <w:spacing w:after="40" w:line="260"/>
            </w:pPr>
            <w:r>
              <w:rPr>
                <w:rFonts w:ascii="Calibri" w:cs="Calibri" w:eastAsia="Calibri" w:hAnsi="Calibri"/>
                <w:color w:val="14532D"/>
                <w:sz w:val="19"/>
                <w:szCs w:val="19"/>
              </w:rPr>
              <w:t xml:space="preserve">Every edge carries a human-readable reason.</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Analysis runs only on sandbox copies after the integrity gate; no network access from the module (no URL fetch, no DNS lookups, no link previews).</w:t>
            </w:r>
          </w:p>
          <w:p>
            <w:pPr>
              <w:pStyle w:val="ListParagraph"/>
              <w:numPr>
                <w:ilvl w:val="0"/>
                <w:numId w:val="2"/>
              </w:numPr>
              <w:spacing w:after="40" w:line="260"/>
            </w:pPr>
            <w:r>
              <w:rPr>
                <w:rFonts w:ascii="Calibri" w:cs="Calibri" w:eastAsia="Calibri" w:hAnsi="Calibri"/>
                <w:color w:val="3F1D8C"/>
                <w:sz w:val="19"/>
                <w:szCs w:val="19"/>
              </w:rPr>
              <w:t xml:space="preserve">Case scoping enforced: the graph never returns nodes from a case the caller cannot access.</w:t>
            </w:r>
          </w:p>
          <w:p>
            <w:pPr>
              <w:pStyle w:val="ListParagraph"/>
              <w:numPr>
                <w:ilvl w:val="0"/>
                <w:numId w:val="2"/>
              </w:numPr>
              <w:spacing w:after="40" w:line="260"/>
            </w:pPr>
            <w:r>
              <w:rPr>
                <w:rFonts w:ascii="Calibri" w:cs="Calibri" w:eastAsia="Calibri" w:hAnsi="Calibri"/>
                <w:color w:val="3F1D8C"/>
                <w:sz w:val="19"/>
                <w:szCs w:val="19"/>
              </w:rPr>
              <w:t xml:space="preserve">Cap entity counts and graph size per request to avoid resource exhaustion.</w:t>
            </w:r>
          </w:p>
          <w:p>
            <w:pPr>
              <w:pStyle w:val="ListParagraph"/>
              <w:numPr>
                <w:ilvl w:val="0"/>
                <w:numId w:val="2"/>
              </w:numPr>
              <w:spacing w:after="40" w:line="260"/>
            </w:pPr>
            <w:r>
              <w:rPr>
                <w:rFonts w:ascii="Calibri" w:cs="Calibri" w:eastAsia="Calibri" w:hAnsi="Calibri"/>
                <w:color w:val="3F1D8C"/>
                <w:sz w:val="19"/>
                <w:szCs w:val="19"/>
              </w:rPr>
              <w:t xml:space="preserve">If the Enron subset is used for development, keep it out of demo screens and git, and do not attempt to identify individuals beyond what the public corpus already states.</w:t>
            </w:r>
          </w:p>
          <w:p>
            <w:pPr>
              <w:pStyle w:val="ListParagraph"/>
              <w:numPr>
                <w:ilvl w:val="0"/>
                <w:numId w:val="2"/>
              </w:numPr>
              <w:spacing w:after="40" w:line="260"/>
            </w:pPr>
            <w:r>
              <w:rPr>
                <w:rFonts w:ascii="Calibri" w:cs="Calibri" w:eastAsia="Calibri" w:hAnsi="Calibri"/>
                <w:color w:val="3F1D8C"/>
                <w:sz w:val="19"/>
                <w:szCs w:val="19"/>
              </w:rPr>
              <w:t xml:space="preserve">Suspicious URLs are stored in defanged display form for the UI.</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spaCy model not found</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Install the model package explicitly (for example en_core_web_sm) and pin it in requirements.</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Everything links to everything</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Add the stop-list and require a minimum specificity (rare identifiers or at least two shared identifiers).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Graph too large to render</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Limit to top-k neighbours, filter by entity type, and paginate.</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Regex catches version numbers as IPs</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Validate with the ipaddress module after matching.</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feat(m2): add entity extraction with spaCy and identifier regex</w:t>
            </w:r>
          </w:p>
          <w:p>
            <w:pPr>
              <w:pStyle w:val="ListParagraph"/>
              <w:numPr>
                <w:ilvl w:val="0"/>
                <w:numId w:val="2"/>
              </w:numPr>
              <w:spacing w:after="40" w:line="260"/>
            </w:pPr>
            <w:r>
              <w:rPr>
                <w:rFonts w:ascii="Calibri" w:cs="Calibri" w:eastAsia="Calibri" w:hAnsi="Calibri"/>
                <w:color w:val="123E7C"/>
                <w:sz w:val="19"/>
                <w:szCs w:val="19"/>
              </w:rPr>
              <w:t xml:space="preserve">feat(m2): add normalisation and suspicious-flag heuristics with reasons</w:t>
            </w:r>
          </w:p>
          <w:p>
            <w:pPr>
              <w:pStyle w:val="ListParagraph"/>
              <w:numPr>
                <w:ilvl w:val="0"/>
                <w:numId w:val="2"/>
              </w:numPr>
              <w:spacing w:after="40" w:line="260"/>
            </w:pPr>
            <w:r>
              <w:rPr>
                <w:rFonts w:ascii="Calibri" w:cs="Calibri" w:eastAsia="Calibri" w:hAnsi="Calibri"/>
                <w:color w:val="123E7C"/>
                <w:sz w:val="19"/>
                <w:szCs w:val="19"/>
              </w:rPr>
              <w:t xml:space="preserve">feat(m2): build NetworkX relationship graph with typed edges</w:t>
            </w:r>
          </w:p>
          <w:p>
            <w:pPr>
              <w:pStyle w:val="ListParagraph"/>
              <w:numPr>
                <w:ilvl w:val="0"/>
                <w:numId w:val="2"/>
              </w:numPr>
              <w:spacing w:after="40" w:line="260"/>
            </w:pPr>
            <w:r>
              <w:rPr>
                <w:rFonts w:ascii="Calibri" w:cs="Calibri" w:eastAsia="Calibri" w:hAnsi="Calibri"/>
                <w:color w:val="123E7C"/>
                <w:sz w:val="19"/>
                <w:szCs w:val="19"/>
              </w:rPr>
              <w:t xml:space="preserve">feat(m2): add timeline builder</w:t>
            </w:r>
          </w:p>
          <w:p>
            <w:pPr>
              <w:pStyle w:val="ListParagraph"/>
              <w:numPr>
                <w:ilvl w:val="0"/>
                <w:numId w:val="2"/>
              </w:numPr>
              <w:spacing w:after="40" w:line="260"/>
            </w:pPr>
            <w:r>
              <w:rPr>
                <w:rFonts w:ascii="Calibri" w:cs="Calibri" w:eastAsia="Calibri" w:hAnsi="Calibri"/>
                <w:color w:val="123E7C"/>
                <w:sz w:val="19"/>
                <w:szCs w:val="19"/>
              </w:rPr>
              <w:t xml:space="preserve">test(m2): measure entity F1 and link precision/recall against ground truth</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P10</w:t>
            </w:r>
          </w:p>
          <w:p>
            <w:pPr>
              <w:spacing w:after="30" w:line="250"/>
            </w:pPr>
            <w:r>
              <w:rPr>
                <w:rFonts w:ascii="Consolas" w:cs="Consolas" w:eastAsia="Consolas" w:hAnsi="Consolas"/>
                <w:color w:val="111827"/>
                <w:sz w:val="18"/>
                <w:szCs w:val="18"/>
              </w:rPr>
              <w:t xml:space="preserve">[ATTACH] Complete Project Document + the diff / files for unit P10 + the output of the tests I ran</w:t>
            </w:r>
          </w:p>
          <w:p>
            <w:pPr>
              <w:spacing w:after="30" w:line="250"/>
            </w:pPr>
            <w:r>
              <w:rPr>
                <w:rFonts w:ascii="Consolas" w:cs="Consolas" w:eastAsia="Consolas" w:hAnsi="Consolas"/>
                <w:color w:val="111827"/>
                <w:sz w:val="18"/>
                <w:szCs w:val="18"/>
              </w:rPr>
              <w:t xml:space="preserve">Act as a strict reviewer. Audit unit P10 (M2 - Entities, Correlation and Graph).</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Entities and links are returned for the sample cases and match the contract JSON.</w:t>
            </w:r>
          </w:p>
          <w:p>
            <w:pPr>
              <w:spacing w:after="30" w:line="250"/>
              <w:ind w:left="200"/>
            </w:pPr>
            <w:r>
              <w:rPr>
                <w:rFonts w:ascii="Consolas" w:cs="Consolas" w:eastAsia="Consolas" w:hAnsi="Consolas"/>
                <w:color w:val="111827"/>
                <w:sz w:val="18"/>
                <w:szCs w:val="18"/>
              </w:rPr>
              <w:t xml:space="preserve">   - Link precision and recall are computed against the ground truth and recorded for E5.</w:t>
            </w:r>
          </w:p>
          <w:p>
            <w:pPr>
              <w:spacing w:after="30" w:line="250"/>
              <w:ind w:left="200"/>
            </w:pPr>
            <w:r>
              <w:rPr>
                <w:rFonts w:ascii="Consolas" w:cs="Consolas" w:eastAsia="Consolas" w:hAnsi="Consolas"/>
                <w:color w:val="111827"/>
                <w:sz w:val="18"/>
                <w:szCs w:val="18"/>
              </w:rPr>
              <w:t xml:space="preserve">   - Timeline is ordered and includes both content dates and custody events.</w:t>
            </w:r>
          </w:p>
          <w:p>
            <w:pPr>
              <w:spacing w:after="30" w:line="250"/>
              <w:ind w:left="200"/>
            </w:pPr>
            <w:r>
              <w:rPr>
                <w:rFonts w:ascii="Consolas" w:cs="Consolas" w:eastAsia="Consolas" w:hAnsi="Consolas"/>
                <w:color w:val="111827"/>
                <w:sz w:val="18"/>
                <w:szCs w:val="18"/>
              </w:rPr>
              <w:t xml:space="preserve">   - Every edge carries a human-readable reason.</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Analysis runs only on sandbox copies after the integrity gate; no network access from the module (no URL fetch, no DNS lookups, no link previews).</w:t>
            </w:r>
          </w:p>
          <w:p>
            <w:pPr>
              <w:spacing w:after="30" w:line="250"/>
              <w:ind w:left="200"/>
            </w:pPr>
            <w:r>
              <w:rPr>
                <w:rFonts w:ascii="Consolas" w:cs="Consolas" w:eastAsia="Consolas" w:hAnsi="Consolas"/>
                <w:color w:val="111827"/>
                <w:sz w:val="18"/>
                <w:szCs w:val="18"/>
              </w:rPr>
              <w:t xml:space="preserve">   - Case scoping enforced: the graph never returns nodes from a case the caller cannot access.</w:t>
            </w:r>
          </w:p>
          <w:p>
            <w:pPr>
              <w:spacing w:after="30" w:line="250"/>
              <w:ind w:left="200"/>
            </w:pPr>
            <w:r>
              <w:rPr>
                <w:rFonts w:ascii="Consolas" w:cs="Consolas" w:eastAsia="Consolas" w:hAnsi="Consolas"/>
                <w:color w:val="111827"/>
                <w:sz w:val="18"/>
                <w:szCs w:val="18"/>
              </w:rPr>
              <w:t xml:space="preserve">   - Cap entity counts and graph size per request to avoid resource exhaustion.</w:t>
            </w:r>
          </w:p>
          <w:p>
            <w:pPr>
              <w:spacing w:after="30" w:line="250"/>
              <w:ind w:left="200"/>
            </w:pPr>
            <w:r>
              <w:rPr>
                <w:rFonts w:ascii="Consolas" w:cs="Consolas" w:eastAsia="Consolas" w:hAnsi="Consolas"/>
                <w:color w:val="111827"/>
                <w:sz w:val="18"/>
                <w:szCs w:val="18"/>
              </w:rPr>
              <w:t xml:space="preserve">   - If the Enron subset is used for development, keep it out of demo screens and git, and do not attempt to identify individuals beyond what the public corpus already states.</w:t>
            </w:r>
          </w:p>
          <w:p>
            <w:pPr>
              <w:spacing w:after="30" w:line="250"/>
              <w:ind w:left="200"/>
            </w:pPr>
            <w:r>
              <w:rPr>
                <w:rFonts w:ascii="Consolas" w:cs="Consolas" w:eastAsia="Consolas" w:hAnsi="Consolas"/>
                <w:color w:val="111827"/>
                <w:sz w:val="18"/>
                <w:szCs w:val="18"/>
              </w:rPr>
              <w:t xml:space="preserve">   - Suspicious URLs are stored in defanged display form for the UI.</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P10.</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P11: M3 - Custody Anomaly Detection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P11 - M3 - Custody Anomaly Detection</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7-9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AI &amp; ML lead (Security lead defines rules)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P8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B - AI-assisted investigation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9</w:t>
            </w:r>
          </w:p>
        </w:tc>
      </w:tr>
    </w:tbl>
    <w:p>
      <w:pPr>
        <w:spacing w:after="80"/>
      </w:pPr>
    </w:p>
    <w:p>
      <w:pPr>
        <w:spacing w:after="100" w:before="0" w:line="276"/>
      </w:pPr>
      <w:r>
        <w:rPr>
          <w:rFonts w:ascii="Calibri" w:cs="Calibri" w:eastAsia="Calibri" w:hAnsi="Calibri"/>
          <w:color w:val="1F2937"/>
          <w:sz w:val="21"/>
          <w:szCs w:val="21"/>
        </w:rPr>
        <w:t xml:space="preserve">Fixed smart-contract rules cannot spot subtle insider misuse. Build rules first, then Isolation Forest, then a hybrid, and compare all three on injected misuse (research gap G9 and hypothesis H3).</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4191000" cy="3000375"/>
            <wp:effectExtent t="0" r="0" b="0" l="0"/>
            <wp:docPr id="10" name="s9.png" descr="Evidence Guard UI mock-up" title="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300037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9</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11.1 - Rules baseline and features</w:t>
            </w:r>
          </w:p>
          <w:p>
            <w:pPr>
              <w:spacing w:after="30" w:line="250"/>
            </w:pPr>
            <w:r>
              <w:rPr>
                <w:rFonts w:ascii="Consolas" w:cs="Consolas" w:eastAsia="Consolas" w:hAnsi="Consolas"/>
                <w:color w:val="111827"/>
                <w:sz w:val="18"/>
                <w:szCs w:val="18"/>
              </w:rPr>
              <w:t xml:space="preserve">[ATTACH] Evidence Guard Complete Project Document + UI image (Screen 9 - Security and Anomaly Alerts)</w:t>
            </w:r>
          </w:p>
          <w:p>
            <w:pPr>
              <w:spacing w:after="30" w:line="250"/>
            </w:pPr>
            <w:r>
              <w:rPr>
                <w:rFonts w:ascii="Consolas" w:cs="Consolas" w:eastAsia="Consolas" w:hAnsi="Consolas"/>
                <w:color w:val="111827"/>
                <w:sz w:val="18"/>
                <w:szCs w:val="18"/>
              </w:rPr>
              <w:t xml:space="preserve">[UNIT] P11.1 - M3 rules and features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Create feature engineering over custody events: hour of day and after-hours flag (configurable business hours), events per actor per window, distinct evidence items touched per window, role-action mismatch (using permissions.yaml), minutes since last transfer of the same item, count of failed verifications per item.</w:t>
            </w:r>
          </w:p>
          <w:p>
            <w:pPr>
              <w:spacing w:after="30" w:line="250"/>
            </w:pPr>
            <w:r>
              <w:rPr>
                <w:rFonts w:ascii="Consolas" w:cs="Consolas" w:eastAsia="Consolas" w:hAnsi="Consolas"/>
                <w:color w:val="111827"/>
                <w:sz w:val="18"/>
                <w:szCs w:val="18"/>
              </w:rPr>
              <w:t xml:space="preserve">- Implement transparent rules: R-AH after-hours bulk download, R-RT rapid repeated transfers, R-FV repeated failed verification, R-RA role-action mismatch, R-MT multiple transfers in a short period. Each rule returns a reason string.</w:t>
            </w:r>
          </w:p>
          <w:p>
            <w:pPr>
              <w:spacing w:after="30" w:line="250"/>
            </w:pPr>
            <w:r>
              <w:rPr>
                <w:rFonts w:ascii="Consolas" w:cs="Consolas" w:eastAsia="Consolas" w:hAnsi="Consolas"/>
                <w:color w:val="111827"/>
                <w:sz w:val="18"/>
                <w:szCs w:val="18"/>
              </w:rPr>
              <w:t xml:space="preserve">- Map outputs to the UI alert types: Unusual Access, Bulk Download, Failed Verification, After Hours Access, Multiple Transfers; severity Critical, High or Medium; initial status Open.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ai/m3_anomaly/features.py</w:t>
            </w:r>
          </w:p>
          <w:p>
            <w:pPr>
              <w:spacing w:after="30" w:line="250"/>
            </w:pPr>
            <w:r>
              <w:rPr>
                <w:rFonts w:ascii="Consolas" w:cs="Consolas" w:eastAsia="Consolas" w:hAnsi="Consolas"/>
                <w:color w:val="111827"/>
                <w:sz w:val="18"/>
                <w:szCs w:val="18"/>
              </w:rPr>
              <w:t xml:space="preserve">- ai/m3_anomaly/rules.py</w:t>
            </w:r>
          </w:p>
          <w:p>
            <w:pPr>
              <w:spacing w:after="30" w:line="250"/>
            </w:pPr>
            <w:r>
              <w:rPr>
                <w:rFonts w:ascii="Consolas" w:cs="Consolas" w:eastAsia="Consolas" w:hAnsi="Consolas"/>
                <w:color w:val="111827"/>
                <w:sz w:val="18"/>
                <w:szCs w:val="18"/>
              </w:rPr>
              <w:t xml:space="preserve">- ai/tests/test_rules.py</w:t>
            </w:r>
          </w:p>
          <w:p>
            <w:pPr>
              <w:spacing w:after="30" w:line="250"/>
            </w:pPr>
            <w:r>
              <w:rPr>
                <w:rFonts w:ascii="Consolas" w:cs="Consolas" w:eastAsia="Consolas" w:hAnsi="Consolas"/>
                <w:color w:val="111827"/>
                <w:sz w:val="18"/>
                <w:szCs w:val="18"/>
              </w:rPr>
              <w:t xml:space="preserve">- docs/anomaly/rules.md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Each rule fires on a hand-made example and stays silent on a normal example</w:t>
            </w:r>
          </w:p>
          <w:p>
            <w:pPr>
              <w:spacing w:after="30" w:line="250"/>
            </w:pPr>
            <w:r>
              <w:rPr>
                <w:rFonts w:ascii="Consolas" w:cs="Consolas" w:eastAsia="Consolas" w:hAnsi="Consolas"/>
                <w:color w:val="111827"/>
                <w:sz w:val="18"/>
                <w:szCs w:val="18"/>
              </w:rPr>
              <w:t xml:space="preserve">- Thresholds live in config, not code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11.2 - Isolation Forest, hybrid and evaluation</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P11.2 - M3 ML and hybrid</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Train IsolationForest on the TRAIN file (time-ordered split); tune thresholds on a validation slice of train only. Build the hybrid: alert if any rule fires OR the anomaly score exceeds the threshold; attach reasons (rule names plus the features that deviate most from the training distribution).</w:t>
            </w:r>
          </w:p>
          <w:p>
            <w:pPr>
              <w:spacing w:after="30" w:line="250"/>
            </w:pPr>
            <w:r>
              <w:rPr>
                <w:rFonts w:ascii="Consolas" w:cs="Consolas" w:eastAsia="Consolas" w:hAnsi="Consolas"/>
                <w:color w:val="111827"/>
                <w:sz w:val="18"/>
                <w:szCs w:val="18"/>
              </w:rPr>
              <w:t xml:space="preserve">- Evaluate on the TEST file with injected misuse the model has not seen: detection rate per misuse type and false-alarm rate for rules alone, ML alone and hybrid. Show at least three thresholds.</w:t>
            </w:r>
          </w:p>
          <w:p>
            <w:pPr>
              <w:spacing w:after="30" w:line="250"/>
            </w:pPr>
            <w:r>
              <w:rPr>
                <w:rFonts w:ascii="Consolas" w:cs="Consolas" w:eastAsia="Consolas" w:hAnsi="Consolas"/>
                <w:color w:val="111827"/>
                <w:sz w:val="18"/>
                <w:szCs w:val="18"/>
              </w:rPr>
              <w:t xml:space="preserve">- Write the AnomalyAlert JSON per the P1 contract. Alerts are leads: nothing in M3 locks accounts or changes evidence.</w:t>
            </w:r>
          </w:p>
          <w:p>
            <w:pPr>
              <w:spacing w:after="30" w:line="250"/>
            </w:pPr>
            <w:r>
              <w:rPr>
                <w:rFonts w:ascii="Consolas" w:cs="Consolas" w:eastAsia="Consolas" w:hAnsi="Consolas"/>
                <w:color w:val="111827"/>
                <w:sz w:val="18"/>
                <w:szCs w:val="18"/>
              </w:rPr>
              <w:t xml:space="preserve">- Prepare the hook that P12 will use to call FlagAnomaly on the ledger.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ai/m3_anomaly/model.py</w:t>
            </w:r>
          </w:p>
          <w:p>
            <w:pPr>
              <w:spacing w:after="30" w:line="250"/>
            </w:pPr>
            <w:r>
              <w:rPr>
                <w:rFonts w:ascii="Consolas" w:cs="Consolas" w:eastAsia="Consolas" w:hAnsi="Consolas"/>
                <w:color w:val="111827"/>
                <w:sz w:val="18"/>
                <w:szCs w:val="18"/>
              </w:rPr>
              <w:t xml:space="preserve">- ai/m3_anomaly/hybrid.py</w:t>
            </w:r>
          </w:p>
          <w:p>
            <w:pPr>
              <w:spacing w:after="30" w:line="250"/>
            </w:pPr>
            <w:r>
              <w:rPr>
                <w:rFonts w:ascii="Consolas" w:cs="Consolas" w:eastAsia="Consolas" w:hAnsi="Consolas"/>
                <w:color w:val="111827"/>
                <w:sz w:val="18"/>
                <w:szCs w:val="18"/>
              </w:rPr>
              <w:t xml:space="preserve">- ai/m3_anomaly/evaluate.py</w:t>
            </w:r>
          </w:p>
          <w:p>
            <w:pPr>
              <w:spacing w:after="30" w:line="250"/>
            </w:pPr>
            <w:r>
              <w:rPr>
                <w:rFonts w:ascii="Consolas" w:cs="Consolas" w:eastAsia="Consolas" w:hAnsi="Consolas"/>
                <w:color w:val="111827"/>
                <w:sz w:val="18"/>
                <w:szCs w:val="18"/>
              </w:rPr>
              <w:t xml:space="preserve">- docs/evaluation/e6_anomaly.md (tables + chart)</w:t>
            </w:r>
          </w:p>
          <w:p>
            <w:pPr>
              <w:spacing w:after="30" w:line="250"/>
            </w:pPr>
            <w:r>
              <w:rPr>
                <w:rFonts w:ascii="Consolas" w:cs="Consolas" w:eastAsia="Consolas" w:hAnsi="Consolas"/>
                <w:color w:val="111827"/>
                <w:sz w:val="18"/>
                <w:szCs w:val="18"/>
              </w:rPr>
              <w:t xml:space="preserve">- data/model_cards/m3_anomaly.md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Hybrid detects at least as many misuse cases as rules alone (report the real result and false-alarm rate)</w:t>
            </w:r>
          </w:p>
          <w:p>
            <w:pPr>
              <w:spacing w:after="30" w:line="250"/>
            </w:pPr>
            <w:r>
              <w:rPr>
                <w:rFonts w:ascii="Consolas" w:cs="Consolas" w:eastAsia="Consolas" w:hAnsi="Consolas"/>
                <w:color w:val="111827"/>
                <w:sz w:val="18"/>
                <w:szCs w:val="18"/>
              </w:rPr>
              <w:t xml:space="preserve">- Same seed gives the same alerts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Detection rate and false-alarm rate are reported for rules, ML and hybrid on unseen injected misuse (E6, H3).</w:t>
            </w:r>
          </w:p>
          <w:p>
            <w:pPr>
              <w:pStyle w:val="ListParagraph"/>
              <w:numPr>
                <w:ilvl w:val="0"/>
                <w:numId w:val="2"/>
              </w:numPr>
              <w:spacing w:after="40" w:line="260"/>
            </w:pPr>
            <w:r>
              <w:rPr>
                <w:rFonts w:ascii="Calibri" w:cs="Calibri" w:eastAsia="Calibri" w:hAnsi="Calibri"/>
                <w:color w:val="14532D"/>
                <w:sz w:val="19"/>
                <w:szCs w:val="19"/>
              </w:rPr>
              <w:t xml:space="preserve">Every alert has a human-readable reason.</w:t>
            </w:r>
          </w:p>
          <w:p>
            <w:pPr>
              <w:pStyle w:val="ListParagraph"/>
              <w:numPr>
                <w:ilvl w:val="0"/>
                <w:numId w:val="2"/>
              </w:numPr>
              <w:spacing w:after="40" w:line="260"/>
            </w:pPr>
            <w:r>
              <w:rPr>
                <w:rFonts w:ascii="Calibri" w:cs="Calibri" w:eastAsia="Calibri" w:hAnsi="Calibri"/>
                <w:color w:val="14532D"/>
                <w:sz w:val="19"/>
                <w:szCs w:val="19"/>
              </w:rPr>
              <w:t xml:space="preserve">The alert JSON matches the contract and fills Screen 9's table: time, type, description, severity, status.</w:t>
            </w:r>
          </w:p>
          <w:p>
            <w:pPr>
              <w:pStyle w:val="ListParagraph"/>
              <w:numPr>
                <w:ilvl w:val="0"/>
                <w:numId w:val="2"/>
              </w:numPr>
              <w:spacing w:after="40" w:line="260"/>
            </w:pPr>
            <w:r>
              <w:rPr>
                <w:rFonts w:ascii="Calibri" w:cs="Calibri" w:eastAsia="Calibri" w:hAnsi="Calibri"/>
                <w:color w:val="14532D"/>
                <w:sz w:val="19"/>
                <w:szCs w:val="19"/>
              </w:rPr>
              <w:t xml:space="preserve">Model card for M3 saved with limits (synthetic data only).</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M3 reads custody events with the ai-service identity and has no ability to alter events or user accounts.</w:t>
            </w:r>
          </w:p>
          <w:p>
            <w:pPr>
              <w:pStyle w:val="ListParagraph"/>
              <w:numPr>
                <w:ilvl w:val="0"/>
                <w:numId w:val="2"/>
              </w:numPr>
              <w:spacing w:after="40" w:line="260"/>
            </w:pPr>
            <w:r>
              <w:rPr>
                <w:rFonts w:ascii="Calibri" w:cs="Calibri" w:eastAsia="Calibri" w:hAnsi="Calibri"/>
                <w:color w:val="3F1D8C"/>
                <w:sz w:val="19"/>
                <w:szCs w:val="19"/>
              </w:rPr>
              <w:t xml:space="preserve">Thresholds are not tuned on the test set; injection patterns used for testing differ in parameters from training.</w:t>
            </w:r>
          </w:p>
          <w:p>
            <w:pPr>
              <w:pStyle w:val="ListParagraph"/>
              <w:numPr>
                <w:ilvl w:val="0"/>
                <w:numId w:val="2"/>
              </w:numPr>
              <w:spacing w:after="40" w:line="260"/>
            </w:pPr>
            <w:r>
              <w:rPr>
                <w:rFonts w:ascii="Calibri" w:cs="Calibri" w:eastAsia="Calibri" w:hAnsi="Calibri"/>
                <w:color w:val="3F1D8C"/>
                <w:sz w:val="19"/>
                <w:szCs w:val="19"/>
              </w:rPr>
              <w:t xml:space="preserve">Alert text never includes evidence content or personal data - only ids, roles, times, counts.</w:t>
            </w:r>
          </w:p>
          <w:p>
            <w:pPr>
              <w:pStyle w:val="ListParagraph"/>
              <w:numPr>
                <w:ilvl w:val="0"/>
                <w:numId w:val="2"/>
              </w:numPr>
              <w:spacing w:after="40" w:line="260"/>
            </w:pPr>
            <w:r>
              <w:rPr>
                <w:rFonts w:ascii="Calibri" w:cs="Calibri" w:eastAsia="Calibri" w:hAnsi="Calibri"/>
                <w:color w:val="3F1D8C"/>
                <w:sz w:val="19"/>
                <w:szCs w:val="19"/>
              </w:rPr>
              <w:t xml:space="preserve">State the limitation: results come from synthetic data and do not prove performance on real misuse.</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Alert flood</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Contamination or threshold too sensitive - calibrate on validation data and aggregate alerts per actor per window.</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Test performance too good</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Random (non time-ordered) split leaked future patterns - use the time-ordered split.</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Business-hours rule wrong around midnight or time zones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Store UTC, convert to the configured zone (Asia/Kolkata) before computing hour-of-day.</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feat(m3): add custody event feature engineering</w:t>
            </w:r>
          </w:p>
          <w:p>
            <w:pPr>
              <w:pStyle w:val="ListParagraph"/>
              <w:numPr>
                <w:ilvl w:val="0"/>
                <w:numId w:val="2"/>
              </w:numPr>
              <w:spacing w:after="40" w:line="260"/>
            </w:pPr>
            <w:r>
              <w:rPr>
                <w:rFonts w:ascii="Calibri" w:cs="Calibri" w:eastAsia="Calibri" w:hAnsi="Calibri"/>
                <w:color w:val="123E7C"/>
                <w:sz w:val="19"/>
                <w:szCs w:val="19"/>
              </w:rPr>
              <w:t xml:space="preserve">feat(m3): implement transparent anomaly rules with reasons</w:t>
            </w:r>
          </w:p>
          <w:p>
            <w:pPr>
              <w:pStyle w:val="ListParagraph"/>
              <w:numPr>
                <w:ilvl w:val="0"/>
                <w:numId w:val="2"/>
              </w:numPr>
              <w:spacing w:after="40" w:line="260"/>
            </w:pPr>
            <w:r>
              <w:rPr>
                <w:rFonts w:ascii="Calibri" w:cs="Calibri" w:eastAsia="Calibri" w:hAnsi="Calibri"/>
                <w:color w:val="123E7C"/>
                <w:sz w:val="19"/>
                <w:szCs w:val="19"/>
              </w:rPr>
              <w:t xml:space="preserve">feat(m3): train IsolationForest and build hybrid detector</w:t>
            </w:r>
          </w:p>
          <w:p>
            <w:pPr>
              <w:pStyle w:val="ListParagraph"/>
              <w:numPr>
                <w:ilvl w:val="0"/>
                <w:numId w:val="2"/>
              </w:numPr>
              <w:spacing w:after="40" w:line="260"/>
            </w:pPr>
            <w:r>
              <w:rPr>
                <w:rFonts w:ascii="Calibri" w:cs="Calibri" w:eastAsia="Calibri" w:hAnsi="Calibri"/>
                <w:color w:val="123E7C"/>
                <w:sz w:val="19"/>
                <w:szCs w:val="19"/>
              </w:rPr>
              <w:t xml:space="preserve">test(m3): evaluate rules vs ML vs hybrid on injected misuse</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P11</w:t>
            </w:r>
          </w:p>
          <w:p>
            <w:pPr>
              <w:spacing w:after="30" w:line="250"/>
            </w:pPr>
            <w:r>
              <w:rPr>
                <w:rFonts w:ascii="Consolas" w:cs="Consolas" w:eastAsia="Consolas" w:hAnsi="Consolas"/>
                <w:color w:val="111827"/>
                <w:sz w:val="18"/>
                <w:szCs w:val="18"/>
              </w:rPr>
              <w:t xml:space="preserve">[ATTACH] Complete Project Document + the diff / files for unit P11 + the output of the tests I ran</w:t>
            </w:r>
          </w:p>
          <w:p>
            <w:pPr>
              <w:spacing w:after="30" w:line="250"/>
            </w:pPr>
            <w:r>
              <w:rPr>
                <w:rFonts w:ascii="Consolas" w:cs="Consolas" w:eastAsia="Consolas" w:hAnsi="Consolas"/>
                <w:color w:val="111827"/>
                <w:sz w:val="18"/>
                <w:szCs w:val="18"/>
              </w:rPr>
              <w:t xml:space="preserve">Act as a strict reviewer. Audit unit P11 (M3 - Custody Anomaly Detection).</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Detection rate and false-alarm rate are reported for rules, ML and hybrid on unseen injected misuse (E6, H3).</w:t>
            </w:r>
          </w:p>
          <w:p>
            <w:pPr>
              <w:spacing w:after="30" w:line="250"/>
              <w:ind w:left="200"/>
            </w:pPr>
            <w:r>
              <w:rPr>
                <w:rFonts w:ascii="Consolas" w:cs="Consolas" w:eastAsia="Consolas" w:hAnsi="Consolas"/>
                <w:color w:val="111827"/>
                <w:sz w:val="18"/>
                <w:szCs w:val="18"/>
              </w:rPr>
              <w:t xml:space="preserve">   - Every alert has a human-readable reason.</w:t>
            </w:r>
          </w:p>
          <w:p>
            <w:pPr>
              <w:spacing w:after="30" w:line="250"/>
              <w:ind w:left="200"/>
            </w:pPr>
            <w:r>
              <w:rPr>
                <w:rFonts w:ascii="Consolas" w:cs="Consolas" w:eastAsia="Consolas" w:hAnsi="Consolas"/>
                <w:color w:val="111827"/>
                <w:sz w:val="18"/>
                <w:szCs w:val="18"/>
              </w:rPr>
              <w:t xml:space="preserve">   - The alert JSON matches the contract and fills Screen 9's table: time, type, description, severity, status.</w:t>
            </w:r>
          </w:p>
          <w:p>
            <w:pPr>
              <w:spacing w:after="30" w:line="250"/>
              <w:ind w:left="200"/>
            </w:pPr>
            <w:r>
              <w:rPr>
                <w:rFonts w:ascii="Consolas" w:cs="Consolas" w:eastAsia="Consolas" w:hAnsi="Consolas"/>
                <w:color w:val="111827"/>
                <w:sz w:val="18"/>
                <w:szCs w:val="18"/>
              </w:rPr>
              <w:t xml:space="preserve">   - Model card for M3 saved with limits (synthetic data only).</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M3 reads custody events with the ai-service identity and has no ability to alter events or user accounts.</w:t>
            </w:r>
          </w:p>
          <w:p>
            <w:pPr>
              <w:spacing w:after="30" w:line="250"/>
              <w:ind w:left="200"/>
            </w:pPr>
            <w:r>
              <w:rPr>
                <w:rFonts w:ascii="Consolas" w:cs="Consolas" w:eastAsia="Consolas" w:hAnsi="Consolas"/>
                <w:color w:val="111827"/>
                <w:sz w:val="18"/>
                <w:szCs w:val="18"/>
              </w:rPr>
              <w:t xml:space="preserve">   - Thresholds are not tuned on the test set; injection patterns used for testing differ in parameters from training.</w:t>
            </w:r>
          </w:p>
          <w:p>
            <w:pPr>
              <w:spacing w:after="30" w:line="250"/>
              <w:ind w:left="200"/>
            </w:pPr>
            <w:r>
              <w:rPr>
                <w:rFonts w:ascii="Consolas" w:cs="Consolas" w:eastAsia="Consolas" w:hAnsi="Consolas"/>
                <w:color w:val="111827"/>
                <w:sz w:val="18"/>
                <w:szCs w:val="18"/>
              </w:rPr>
              <w:t xml:space="preserve">   - Alert text never includes evidence content or personal data - only ids, roles, times, counts.</w:t>
            </w:r>
          </w:p>
          <w:p>
            <w:pPr>
              <w:spacing w:after="30" w:line="250"/>
              <w:ind w:left="200"/>
            </w:pPr>
            <w:r>
              <w:rPr>
                <w:rFonts w:ascii="Consolas" w:cs="Consolas" w:eastAsia="Consolas" w:hAnsi="Consolas"/>
                <w:color w:val="111827"/>
                <w:sz w:val="18"/>
                <w:szCs w:val="18"/>
              </w:rPr>
              <w:t xml:space="preserve">   - State the limitation: results come from synthetic data and do not prove performance on real misuse.</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P11.</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P12: M4 - Explainability, Human Review and AI Anchoring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P12 - M4 - Explainability, Human Review and AI Anchoring</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9-10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AI &amp; ML lead + Blockchain &amp; Backend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P4, P9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B - AI-assisted investigation</w:t>
            </w:r>
          </w:p>
        </w:tc>
      </w:tr>
    </w:tbl>
    <w:p>
      <w:pPr>
        <w:spacing w:after="80"/>
      </w:pPr>
    </w:p>
    <w:p>
      <w:pPr>
        <w:spacing w:after="100" w:before="0" w:line="276"/>
      </w:pPr>
      <w:r>
        <w:rPr>
          <w:rFonts w:ascii="Calibri" w:cs="Calibri" w:eastAsia="Calibri" w:hAnsi="Calibri"/>
          <w:color w:val="1F2937"/>
          <w:sz w:val="21"/>
          <w:szCs w:val="21"/>
        </w:rPr>
        <w:t xml:space="preserve">Make every AI result auditable: explanation, provenance anchored on the ledger, a mandatory human accept or reject, and a reproducibility check. This is the feature that separates the project from blockchain-only and AI-only systems.</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12.1 - Explanations and calibrated confidence</w:t>
            </w:r>
          </w:p>
          <w:p>
            <w:pPr>
              <w:spacing w:after="30" w:line="250"/>
            </w:pPr>
            <w:r>
              <w:rPr>
                <w:rFonts w:ascii="Consolas" w:cs="Consolas" w:eastAsia="Consolas" w:hAnsi="Consolas"/>
                <w:color w:val="111827"/>
                <w:sz w:val="18"/>
                <w:szCs w:val="18"/>
              </w:rPr>
              <w:t xml:space="preserve">[ATTACH] Evidence Guard Complete Project Document + UI image (Screen 6 - View Explanation button)</w:t>
            </w:r>
          </w:p>
          <w:p>
            <w:pPr>
              <w:spacing w:after="30" w:line="250"/>
            </w:pPr>
            <w:r>
              <w:rPr>
                <w:rFonts w:ascii="Consolas" w:cs="Consolas" w:eastAsia="Consolas" w:hAnsi="Consolas"/>
                <w:color w:val="111827"/>
                <w:sz w:val="18"/>
                <w:szCs w:val="18"/>
              </w:rPr>
              <w:t xml:space="preserve">[UNIT] P12.1 - M4 explanations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For M1, produce an explanation using SHAP (or LIME, or linear coefficient contributions) plus highlighted text spans: the top terms with character offsets, their direction (towards phishing or benign) and weight.</w:t>
            </w:r>
          </w:p>
          <w:p>
            <w:pPr>
              <w:spacing w:after="30" w:line="250"/>
            </w:pPr>
            <w:r>
              <w:rPr>
                <w:rFonts w:ascii="Consolas" w:cs="Consolas" w:eastAsia="Consolas" w:hAnsi="Consolas"/>
                <w:color w:val="111827"/>
                <w:sz w:val="18"/>
                <w:szCs w:val="18"/>
              </w:rPr>
              <w:t xml:space="preserve">- For M2 and M3, include the reason lists already produced. Return a single Explanation schema usable by the UI's 'View Explanation' panel.</w:t>
            </w:r>
          </w:p>
          <w:p>
            <w:pPr>
              <w:spacing w:after="30" w:line="250"/>
            </w:pPr>
            <w:r>
              <w:rPr>
                <w:rFonts w:ascii="Consolas" w:cs="Consolas" w:eastAsia="Consolas" w:hAnsi="Consolas"/>
                <w:color w:val="111827"/>
                <w:sz w:val="18"/>
                <w:szCs w:val="18"/>
              </w:rPr>
              <w:t xml:space="preserve">- Cache explanations; set a time limit and fall back to coefficient contributions if SHAP is slow.</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ai/m4_explain/explain.py</w:t>
            </w:r>
          </w:p>
          <w:p>
            <w:pPr>
              <w:spacing w:after="30" w:line="250"/>
            </w:pPr>
            <w:r>
              <w:rPr>
                <w:rFonts w:ascii="Consolas" w:cs="Consolas" w:eastAsia="Consolas" w:hAnsi="Consolas"/>
                <w:color w:val="111827"/>
                <w:sz w:val="18"/>
                <w:szCs w:val="18"/>
              </w:rPr>
              <w:t xml:space="preserve">- ai/tests/test_explain.py</w:t>
            </w:r>
          </w:p>
          <w:p>
            <w:pPr>
              <w:spacing w:after="30" w:line="250"/>
            </w:pPr>
            <w:r>
              <w:rPr>
                <w:rFonts w:ascii="Consolas" w:cs="Consolas" w:eastAsia="Consolas" w:hAnsi="Consolas"/>
                <w:color w:val="111827"/>
                <w:sz w:val="18"/>
                <w:szCs w:val="18"/>
              </w:rPr>
              <w:t xml:space="preserve">- docs/contracts/json-schemas/Explanation.json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Highlighted offsets map back to the right words in the source text</w:t>
            </w:r>
          </w:p>
          <w:p>
            <w:pPr>
              <w:spacing w:after="30" w:line="250"/>
            </w:pPr>
            <w:r>
              <w:rPr>
                <w:rFonts w:ascii="Consolas" w:cs="Consolas" w:eastAsia="Consolas" w:hAnsi="Consolas"/>
                <w:color w:val="111827"/>
                <w:sz w:val="18"/>
                <w:szCs w:val="18"/>
              </w:rPr>
              <w:t xml:space="preserve">- Explanation is deterministic for the same input and model</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12.2 - AI provenance records and chaincode (AnchorAIResult, ReviewAIResult, FlagAnomaly)</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P12.2 - Provenance and chaincode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Define AIProvenanceRecord: model_id, version, config_hash, model_artifact_hash, input_hash, output_hash, confidence, timestamp. Hash with SHA-256 over canonical JSON (sorted keys, fixed separators, floats rounded to 6 decimals) so the same result always gives the same hash.</w:t>
            </w:r>
          </w:p>
          <w:p>
            <w:pPr>
              <w:spacing w:after="30" w:line="250"/>
            </w:pPr>
            <w:r>
              <w:rPr>
                <w:rFonts w:ascii="Consolas" w:cs="Consolas" w:eastAsia="Consolas" w:hAnsi="Consolas"/>
                <w:color w:val="111827"/>
                <w:sz w:val="18"/>
                <w:szCs w:val="18"/>
              </w:rPr>
              <w:t xml:space="preserve">- Extend the chaincode with AnchorAIResult (ai-service identity only), ReviewAIResult (analyst role only; stores decision and the hash of the comment, not the comment text) and FlagAnomaly (ai-service identity only). Add Go tests including denial paths. Reviews are append-only: a later decision is a new event, never an overwrite.</w:t>
            </w:r>
          </w:p>
          <w:p>
            <w:pPr>
              <w:spacing w:after="30" w:line="250"/>
            </w:pPr>
            <w:r>
              <w:rPr>
                <w:rFonts w:ascii="Consolas" w:cs="Consolas" w:eastAsia="Consolas" w:hAnsi="Consolas"/>
                <w:color w:val="111827"/>
                <w:sz w:val="18"/>
                <w:szCs w:val="18"/>
              </w:rPr>
              <w:t xml:space="preserve">- Backend: AIRunner orchestrates run, anchor, store. ReviewService records the human decision with comment (comment text kept in PostgreSQL). Block AI results from reports and from 'accepted' views until a review exists.</w:t>
            </w:r>
          </w:p>
          <w:p>
            <w:pPr>
              <w:spacing w:after="30" w:line="250"/>
            </w:pPr>
            <w:r>
              <w:rPr>
                <w:rFonts w:ascii="Consolas" w:cs="Consolas" w:eastAsia="Consolas" w:hAnsi="Consolas"/>
                <w:color w:val="111827"/>
                <w:sz w:val="18"/>
                <w:szCs w:val="18"/>
              </w:rPr>
              <w:t xml:space="preserve">- Add scripts/reproduce_ai.py &lt;ai_record_id&gt;: reload the recorded model version and input and verify the output hash matches the anchored one (experiment E7).</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blockchain/chaincode/evidence/ai_records.go (+ tests)</w:t>
            </w:r>
          </w:p>
          <w:p>
            <w:pPr>
              <w:spacing w:after="30" w:line="250"/>
            </w:pPr>
            <w:r>
              <w:rPr>
                <w:rFonts w:ascii="Consolas" w:cs="Consolas" w:eastAsia="Consolas" w:hAnsi="Consolas"/>
                <w:color w:val="111827"/>
                <w:sz w:val="18"/>
                <w:szCs w:val="18"/>
              </w:rPr>
              <w:t xml:space="preserve">- backend/app/services/ai_runner.py</w:t>
            </w:r>
          </w:p>
          <w:p>
            <w:pPr>
              <w:spacing w:after="30" w:line="250"/>
            </w:pPr>
            <w:r>
              <w:rPr>
                <w:rFonts w:ascii="Consolas" w:cs="Consolas" w:eastAsia="Consolas" w:hAnsi="Consolas"/>
                <w:color w:val="111827"/>
                <w:sz w:val="18"/>
                <w:szCs w:val="18"/>
              </w:rPr>
              <w:t xml:space="preserve">- backend/app/services/review.py</w:t>
            </w:r>
          </w:p>
          <w:p>
            <w:pPr>
              <w:spacing w:after="30" w:line="250"/>
            </w:pPr>
            <w:r>
              <w:rPr>
                <w:rFonts w:ascii="Consolas" w:cs="Consolas" w:eastAsia="Consolas" w:hAnsi="Consolas"/>
                <w:color w:val="111827"/>
                <w:sz w:val="18"/>
                <w:szCs w:val="18"/>
              </w:rPr>
              <w:t xml:space="preserve">- scripts/reproduce_ai.py</w:t>
            </w:r>
          </w:p>
          <w:p>
            <w:pPr>
              <w:spacing w:after="30" w:line="250"/>
            </w:pPr>
            <w:r>
              <w:rPr>
                <w:rFonts w:ascii="Consolas" w:cs="Consolas" w:eastAsia="Consolas" w:hAnsi="Consolas"/>
                <w:color w:val="111827"/>
                <w:sz w:val="18"/>
                <w:szCs w:val="18"/>
              </w:rPr>
              <w:t xml:space="preserve">- backend/tests/test_ai_provenance.py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Human callers cannot call AnchorAIResult or FlagAnomaly; non-analysts cannot call ReviewAIResult</w:t>
            </w:r>
          </w:p>
          <w:p>
            <w:pPr>
              <w:spacing w:after="30" w:line="250"/>
            </w:pPr>
            <w:r>
              <w:rPr>
                <w:rFonts w:ascii="Consolas" w:cs="Consolas" w:eastAsia="Consolas" w:hAnsi="Consolas"/>
                <w:color w:val="111827"/>
                <w:sz w:val="18"/>
                <w:szCs w:val="18"/>
              </w:rPr>
              <w:t xml:space="preserve">- Re-running a recorded model on a recorded input reproduces the anchored output hash on at least 20 samples</w:t>
            </w:r>
          </w:p>
          <w:p>
            <w:pPr>
              <w:spacing w:after="30" w:line="250"/>
            </w:pPr>
            <w:r>
              <w:rPr>
                <w:rFonts w:ascii="Consolas" w:cs="Consolas" w:eastAsia="Consolas" w:hAnsi="Consolas"/>
                <w:color w:val="111827"/>
                <w:sz w:val="18"/>
                <w:szCs w:val="18"/>
              </w:rPr>
              <w:t xml:space="preserve">- A modified model artifact changes the config/artifact hash and fails the reproduction check</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[DO NOT]</w:t>
            </w:r>
          </w:p>
          <w:p>
            <w:pPr>
              <w:spacing w:after="30" w:line="250"/>
            </w:pPr>
            <w:r>
              <w:rPr>
                <w:rFonts w:ascii="Consolas" w:cs="Consolas" w:eastAsia="Consolas" w:hAnsi="Consolas"/>
                <w:color w:val="111827"/>
                <w:sz w:val="18"/>
                <w:szCs w:val="18"/>
              </w:rPr>
              <w:t xml:space="preserve">- Put comment text, evidence content or model weights on-chain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Re-run reproduces the anchored output hash on every sample tested (H4 / E7).</w:t>
            </w:r>
          </w:p>
          <w:p>
            <w:pPr>
              <w:pStyle w:val="ListParagraph"/>
              <w:numPr>
                <w:ilvl w:val="0"/>
                <w:numId w:val="2"/>
              </w:numPr>
              <w:spacing w:after="40" w:line="260"/>
            </w:pPr>
            <w:r>
              <w:rPr>
                <w:rFonts w:ascii="Calibri" w:cs="Calibri" w:eastAsia="Calibri" w:hAnsi="Calibri"/>
                <w:color w:val="14532D"/>
                <w:sz w:val="19"/>
                <w:szCs w:val="19"/>
              </w:rPr>
              <w:t xml:space="preserve">Analyst can accept or reject with a comment; the decision appears in the custody timeline with the analyst's identity.</w:t>
            </w:r>
          </w:p>
          <w:p>
            <w:pPr>
              <w:pStyle w:val="ListParagraph"/>
              <w:numPr>
                <w:ilvl w:val="0"/>
                <w:numId w:val="2"/>
              </w:numPr>
              <w:spacing w:after="40" w:line="260"/>
            </w:pPr>
            <w:r>
              <w:rPr>
                <w:rFonts w:ascii="Calibri" w:cs="Calibri" w:eastAsia="Calibri" w:hAnsi="Calibri"/>
                <w:color w:val="14532D"/>
                <w:sz w:val="19"/>
                <w:szCs w:val="19"/>
              </w:rPr>
              <w:t xml:space="preserve">AI results are labelled 'lead - pending review' until reviewed and are excluded from reports until accepted.</w:t>
            </w:r>
          </w:p>
          <w:p>
            <w:pPr>
              <w:pStyle w:val="ListParagraph"/>
              <w:numPr>
                <w:ilvl w:val="0"/>
                <w:numId w:val="2"/>
              </w:numPr>
              <w:spacing w:after="40" w:line="260"/>
            </w:pPr>
            <w:r>
              <w:rPr>
                <w:rFonts w:ascii="Calibri" w:cs="Calibri" w:eastAsia="Calibri" w:hAnsi="Calibri"/>
                <w:color w:val="14532D"/>
                <w:sz w:val="19"/>
                <w:szCs w:val="19"/>
              </w:rPr>
              <w:t xml:space="preserve">Every AI record shows the model name and version that actually ran.</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ai-service identity is separate from all human identities; chaincode rejects any other caller for anchor and flag functions.</w:t>
            </w:r>
          </w:p>
          <w:p>
            <w:pPr>
              <w:pStyle w:val="ListParagraph"/>
              <w:numPr>
                <w:ilvl w:val="0"/>
                <w:numId w:val="2"/>
              </w:numPr>
              <w:spacing w:after="40" w:line="260"/>
            </w:pPr>
            <w:r>
              <w:rPr>
                <w:rFonts w:ascii="Calibri" w:cs="Calibri" w:eastAsia="Calibri" w:hAnsi="Calibri"/>
                <w:color w:val="3F1D8C"/>
                <w:sz w:val="19"/>
                <w:szCs w:val="19"/>
              </w:rPr>
              <w:t xml:space="preserve">Model artifact hash is part of the provenance record, so swapping a model is detectable.</w:t>
            </w:r>
          </w:p>
          <w:p>
            <w:pPr>
              <w:pStyle w:val="ListParagraph"/>
              <w:numPr>
                <w:ilvl w:val="0"/>
                <w:numId w:val="2"/>
              </w:numPr>
              <w:spacing w:after="40" w:line="260"/>
            </w:pPr>
            <w:r>
              <w:rPr>
                <w:rFonts w:ascii="Calibri" w:cs="Calibri" w:eastAsia="Calibri" w:hAnsi="Calibri"/>
                <w:color w:val="3F1D8C"/>
                <w:sz w:val="19"/>
                <w:szCs w:val="19"/>
              </w:rPr>
              <w:t xml:space="preserve">Reviews are append-only and signed by the reviewer's ledger identity (non-repudiation).</w:t>
            </w:r>
          </w:p>
          <w:p>
            <w:pPr>
              <w:pStyle w:val="ListParagraph"/>
              <w:numPr>
                <w:ilvl w:val="0"/>
                <w:numId w:val="2"/>
              </w:numPr>
              <w:spacing w:after="40" w:line="260"/>
            </w:pPr>
            <w:r>
              <w:rPr>
                <w:rFonts w:ascii="Calibri" w:cs="Calibri" w:eastAsia="Calibri" w:hAnsi="Calibri"/>
                <w:color w:val="3F1D8C"/>
                <w:sz w:val="19"/>
                <w:szCs w:val="19"/>
              </w:rPr>
              <w:t xml:space="preserve">Comment text length-limited and rendered as text only.</w:t>
            </w:r>
          </w:p>
          <w:p>
            <w:pPr>
              <w:pStyle w:val="ListParagraph"/>
              <w:numPr>
                <w:ilvl w:val="0"/>
                <w:numId w:val="2"/>
              </w:numPr>
              <w:spacing w:after="40" w:line="260"/>
            </w:pPr>
            <w:r>
              <w:rPr>
                <w:rFonts w:ascii="Calibri" w:cs="Calibri" w:eastAsia="Calibri" w:hAnsi="Calibri"/>
                <w:color w:val="3F1D8C"/>
                <w:sz w:val="19"/>
                <w:szCs w:val="19"/>
              </w:rPr>
              <w:t xml:space="preserve">Run Standing Audit B (security) for AI-specific threats: adversarial inputs, poisoned training data, model unreliability.</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Output hash differs between runs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Floating point or ordering differences - canonical JSON, sort lists, round floats, pin library versions, fix seeds.</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SHAP takes too long</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Limit to top tokens, use linear explainer, cache results.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Analyst sees 403 on review</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Role attribute missing in the certificate or permissions.yaml mismatch - compare chaincode role names with the backend.</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feat(m4): add SHAP and highlighted-span explanations</w:t>
            </w:r>
          </w:p>
          <w:p>
            <w:pPr>
              <w:pStyle w:val="ListParagraph"/>
              <w:numPr>
                <w:ilvl w:val="0"/>
                <w:numId w:val="2"/>
              </w:numPr>
              <w:spacing w:after="40" w:line="260"/>
            </w:pPr>
            <w:r>
              <w:rPr>
                <w:rFonts w:ascii="Calibri" w:cs="Calibri" w:eastAsia="Calibri" w:hAnsi="Calibri"/>
                <w:color w:val="123E7C"/>
                <w:sz w:val="19"/>
                <w:szCs w:val="19"/>
              </w:rPr>
              <w:t xml:space="preserve">feat(chaincode): add AnchorAIResult, ReviewAIResult and FlagAnomaly with role checks</w:t>
            </w:r>
          </w:p>
          <w:p>
            <w:pPr>
              <w:pStyle w:val="ListParagraph"/>
              <w:numPr>
                <w:ilvl w:val="0"/>
                <w:numId w:val="2"/>
              </w:numPr>
              <w:spacing w:after="40" w:line="260"/>
            </w:pPr>
            <w:r>
              <w:rPr>
                <w:rFonts w:ascii="Calibri" w:cs="Calibri" w:eastAsia="Calibri" w:hAnsi="Calibri"/>
                <w:color w:val="123E7C"/>
                <w:sz w:val="19"/>
                <w:szCs w:val="19"/>
              </w:rPr>
              <w:t xml:space="preserve">feat(ai): add AIRunner with provenance hashing and anchoring</w:t>
            </w:r>
          </w:p>
          <w:p>
            <w:pPr>
              <w:pStyle w:val="ListParagraph"/>
              <w:numPr>
                <w:ilvl w:val="0"/>
                <w:numId w:val="2"/>
              </w:numPr>
              <w:spacing w:after="40" w:line="260"/>
            </w:pPr>
            <w:r>
              <w:rPr>
                <w:rFonts w:ascii="Calibri" w:cs="Calibri" w:eastAsia="Calibri" w:hAnsi="Calibri"/>
                <w:color w:val="123E7C"/>
                <w:sz w:val="19"/>
                <w:szCs w:val="19"/>
              </w:rPr>
              <w:t xml:space="preserve">feat(review): add human accept/reject flow with comment hash on-chain</w:t>
            </w:r>
          </w:p>
          <w:p>
            <w:pPr>
              <w:pStyle w:val="ListParagraph"/>
              <w:numPr>
                <w:ilvl w:val="0"/>
                <w:numId w:val="2"/>
              </w:numPr>
              <w:spacing w:after="40" w:line="260"/>
            </w:pPr>
            <w:r>
              <w:rPr>
                <w:rFonts w:ascii="Calibri" w:cs="Calibri" w:eastAsia="Calibri" w:hAnsi="Calibri"/>
                <w:color w:val="123E7C"/>
                <w:sz w:val="19"/>
                <w:szCs w:val="19"/>
              </w:rPr>
              <w:t xml:space="preserve">test(ai): add reproducibility harness (E7)</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P12</w:t>
            </w:r>
          </w:p>
          <w:p>
            <w:pPr>
              <w:spacing w:after="30" w:line="250"/>
            </w:pPr>
            <w:r>
              <w:rPr>
                <w:rFonts w:ascii="Consolas" w:cs="Consolas" w:eastAsia="Consolas" w:hAnsi="Consolas"/>
                <w:color w:val="111827"/>
                <w:sz w:val="18"/>
                <w:szCs w:val="18"/>
              </w:rPr>
              <w:t xml:space="preserve">[ATTACH] Complete Project Document + the diff / files for unit P12 + the output of the tests I ran</w:t>
            </w:r>
          </w:p>
          <w:p>
            <w:pPr>
              <w:spacing w:after="30" w:line="250"/>
            </w:pPr>
            <w:r>
              <w:rPr>
                <w:rFonts w:ascii="Consolas" w:cs="Consolas" w:eastAsia="Consolas" w:hAnsi="Consolas"/>
                <w:color w:val="111827"/>
                <w:sz w:val="18"/>
                <w:szCs w:val="18"/>
              </w:rPr>
              <w:t xml:space="preserve">Act as a strict reviewer. Audit unit P12 (M4 - Explainability, Human Review and AI Anchoring).</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Re-run reproduces the anchored output hash on every sample tested (H4 / E7).</w:t>
            </w:r>
          </w:p>
          <w:p>
            <w:pPr>
              <w:spacing w:after="30" w:line="250"/>
              <w:ind w:left="200"/>
            </w:pPr>
            <w:r>
              <w:rPr>
                <w:rFonts w:ascii="Consolas" w:cs="Consolas" w:eastAsia="Consolas" w:hAnsi="Consolas"/>
                <w:color w:val="111827"/>
                <w:sz w:val="18"/>
                <w:szCs w:val="18"/>
              </w:rPr>
              <w:t xml:space="preserve">   - Analyst can accept or reject with a comment; the decision appears in the custody timeline with the analyst's identity.</w:t>
            </w:r>
          </w:p>
          <w:p>
            <w:pPr>
              <w:spacing w:after="30" w:line="250"/>
              <w:ind w:left="200"/>
            </w:pPr>
            <w:r>
              <w:rPr>
                <w:rFonts w:ascii="Consolas" w:cs="Consolas" w:eastAsia="Consolas" w:hAnsi="Consolas"/>
                <w:color w:val="111827"/>
                <w:sz w:val="18"/>
                <w:szCs w:val="18"/>
              </w:rPr>
              <w:t xml:space="preserve">   - AI results are labelled 'lead - pending review' until reviewed and are excluded from reports until accepted.</w:t>
            </w:r>
          </w:p>
          <w:p>
            <w:pPr>
              <w:spacing w:after="30" w:line="250"/>
              <w:ind w:left="200"/>
            </w:pPr>
            <w:r>
              <w:rPr>
                <w:rFonts w:ascii="Consolas" w:cs="Consolas" w:eastAsia="Consolas" w:hAnsi="Consolas"/>
                <w:color w:val="111827"/>
                <w:sz w:val="18"/>
                <w:szCs w:val="18"/>
              </w:rPr>
              <w:t xml:space="preserve">   - Every AI record shows the model name and version that actually ran.</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ai-service identity is separate from all human identities; chaincode rejects any other caller for anchor and flag functions.</w:t>
            </w:r>
          </w:p>
          <w:p>
            <w:pPr>
              <w:spacing w:after="30" w:line="250"/>
              <w:ind w:left="200"/>
            </w:pPr>
            <w:r>
              <w:rPr>
                <w:rFonts w:ascii="Consolas" w:cs="Consolas" w:eastAsia="Consolas" w:hAnsi="Consolas"/>
                <w:color w:val="111827"/>
                <w:sz w:val="18"/>
                <w:szCs w:val="18"/>
              </w:rPr>
              <w:t xml:space="preserve">   - Model artifact hash is part of the provenance record, so swapping a model is detectable.</w:t>
            </w:r>
          </w:p>
          <w:p>
            <w:pPr>
              <w:spacing w:after="30" w:line="250"/>
              <w:ind w:left="200"/>
            </w:pPr>
            <w:r>
              <w:rPr>
                <w:rFonts w:ascii="Consolas" w:cs="Consolas" w:eastAsia="Consolas" w:hAnsi="Consolas"/>
                <w:color w:val="111827"/>
                <w:sz w:val="18"/>
                <w:szCs w:val="18"/>
              </w:rPr>
              <w:t xml:space="preserve">   - Reviews are append-only and signed by the reviewer's ledger identity (non-repudiation).</w:t>
            </w:r>
          </w:p>
          <w:p>
            <w:pPr>
              <w:spacing w:after="30" w:line="250"/>
              <w:ind w:left="200"/>
            </w:pPr>
            <w:r>
              <w:rPr>
                <w:rFonts w:ascii="Consolas" w:cs="Consolas" w:eastAsia="Consolas" w:hAnsi="Consolas"/>
                <w:color w:val="111827"/>
                <w:sz w:val="18"/>
                <w:szCs w:val="18"/>
              </w:rPr>
              <w:t xml:space="preserve">   - Comment text length-limited and rendered as text only.</w:t>
            </w:r>
          </w:p>
          <w:p>
            <w:pPr>
              <w:spacing w:after="30" w:line="250"/>
              <w:ind w:left="200"/>
            </w:pPr>
            <w:r>
              <w:rPr>
                <w:rFonts w:ascii="Consolas" w:cs="Consolas" w:eastAsia="Consolas" w:hAnsi="Consolas"/>
                <w:color w:val="111827"/>
                <w:sz w:val="18"/>
                <w:szCs w:val="18"/>
              </w:rPr>
              <w:t xml:space="preserve">   - Run Standing Audit B (security) for AI-specific threats: adversarial inputs, poisoned training data, model unreliability.</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P12.</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P13: AI Screens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P13 - AI Screens</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9-10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Frontend &amp; Documentation lead + AI &amp; ML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P6, P9-P12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B - AI-assisted investigation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6, 7, 9</w:t>
            </w:r>
          </w:p>
        </w:tc>
      </w:tr>
    </w:tbl>
    <w:p>
      <w:pPr>
        <w:spacing w:after="80"/>
      </w:pPr>
    </w:p>
    <w:p>
      <w:pPr>
        <w:spacing w:after="100" w:before="0" w:line="276"/>
      </w:pPr>
      <w:r>
        <w:rPr>
          <w:rFonts w:ascii="Calibri" w:cs="Calibri" w:eastAsia="Calibri" w:hAnsi="Calibri"/>
          <w:color w:val="1F2937"/>
          <w:sz w:val="21"/>
          <w:szCs w:val="21"/>
        </w:rPr>
        <w:t xml:space="preserve">Show live model output: AI Analysis Results, the Relationship Graph, Security and Anomaly Alerts, and the human review dialog.</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5334000" cy="2971800"/>
            <wp:effectExtent t="0" r="0" b="0" l="0"/>
            <wp:docPr id="11" name="s6.png" descr="Evidence Guard UI mock-up" titl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971800"/>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6</w:t>
      </w:r>
    </w:p>
    <w:p>
      <w:pPr>
        <w:keepNext/>
        <w:spacing w:after="60" w:before="60"/>
        <w:jc w:val="center"/>
      </w:pPr>
      <w:r>
        <w:drawing>
          <wp:inline distT="0" distB="0" distL="0" distR="0">
            <wp:extent cx="4953000" cy="3171825"/>
            <wp:effectExtent t="0" r="0" b="0" l="0"/>
            <wp:docPr id="12" name="s7.png" descr="Evidence Guard UI mock-up" title="s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17182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7</w:t>
      </w:r>
    </w:p>
    <w:p>
      <w:pPr>
        <w:keepNext/>
        <w:spacing w:after="60" w:before="60"/>
        <w:jc w:val="center"/>
      </w:pPr>
      <w:r>
        <w:drawing>
          <wp:inline distT="0" distB="0" distL="0" distR="0">
            <wp:extent cx="4191000" cy="3000375"/>
            <wp:effectExtent t="0" r="0" b="0" l="0"/>
            <wp:docPr id="13" name="s9.png" descr="Evidence Guard UI mock-up" title="s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91000" cy="300037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9</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13.1 - AI Analysis Results (Screen 6) and Review dialog</w:t>
            </w:r>
          </w:p>
          <w:p>
            <w:pPr>
              <w:spacing w:after="30" w:line="250"/>
            </w:pPr>
            <w:r>
              <w:rPr>
                <w:rFonts w:ascii="Consolas" w:cs="Consolas" w:eastAsia="Consolas" w:hAnsi="Consolas"/>
                <w:color w:val="111827"/>
                <w:sz w:val="18"/>
                <w:szCs w:val="18"/>
              </w:rPr>
              <w:t xml:space="preserve">[ATTACH] Evidence Guard Complete Project Document + UI image (Screen 6)</w:t>
            </w:r>
          </w:p>
          <w:p>
            <w:pPr>
              <w:spacing w:after="30" w:line="250"/>
            </w:pPr>
            <w:r>
              <w:rPr>
                <w:rFonts w:ascii="Consolas" w:cs="Consolas" w:eastAsia="Consolas" w:hAnsi="Consolas"/>
                <w:color w:val="111827"/>
                <w:sz w:val="18"/>
                <w:szCs w:val="18"/>
              </w:rPr>
              <w:t xml:space="preserve">[UNIT] P13.1 - AI Analysis Results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Build the AI Analysis tab: Classification card (category, confidence, reason sentence, tags), Model Information card (model name and version, analysed on, input hash - real values), Extracted Entities panel with tabs All, People, Emails, URLs, Others and items marked Person, Suspicious, URL, Date. 'Analyse' action starts a run through the integrity gate and shows progress.</w:t>
            </w:r>
          </w:p>
          <w:p>
            <w:pPr>
              <w:spacing w:after="30" w:line="250"/>
            </w:pPr>
            <w:r>
              <w:rPr>
                <w:rFonts w:ascii="Consolas" w:cs="Consolas" w:eastAsia="Consolas" w:hAnsi="Consolas"/>
                <w:color w:val="111827"/>
                <w:sz w:val="18"/>
                <w:szCs w:val="18"/>
              </w:rPr>
              <w:t xml:space="preserve">- 'View Explanation' opens a panel with highlighted text spans and top terms from the Explanation schema.</w:t>
            </w:r>
          </w:p>
          <w:p>
            <w:pPr>
              <w:spacing w:after="30" w:line="250"/>
            </w:pPr>
            <w:r>
              <w:rPr>
                <w:rFonts w:ascii="Consolas" w:cs="Consolas" w:eastAsia="Consolas" w:hAnsi="Consolas"/>
                <w:color w:val="111827"/>
                <w:sz w:val="18"/>
                <w:szCs w:val="18"/>
              </w:rPr>
              <w:t xml:space="preserve">- Build the Human Review dialog (not in the mock-up): Accept or Reject plus a required comment; show reviewer, time and decision afterwards. Label unreviewed results 'Lead - pending human review'.</w:t>
            </w:r>
          </w:p>
          <w:p>
            <w:pPr>
              <w:spacing w:after="30" w:line="250"/>
            </w:pPr>
            <w:r>
              <w:rPr>
                <w:rFonts w:ascii="Consolas" w:cs="Consolas" w:eastAsia="Consolas" w:hAnsi="Consolas"/>
                <w:color w:val="111827"/>
                <w:sz w:val="18"/>
                <w:szCs w:val="18"/>
              </w:rPr>
              <w:t xml:space="preserve">- Disable Analyse and review actions when evidence status is Failed Integrity.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frontend/src/pages/AIAnalysis.tsx</w:t>
            </w:r>
          </w:p>
          <w:p>
            <w:pPr>
              <w:spacing w:after="30" w:line="250"/>
            </w:pPr>
            <w:r>
              <w:rPr>
                <w:rFonts w:ascii="Consolas" w:cs="Consolas" w:eastAsia="Consolas" w:hAnsi="Consolas"/>
                <w:color w:val="111827"/>
                <w:sz w:val="18"/>
                <w:szCs w:val="18"/>
              </w:rPr>
              <w:t xml:space="preserve">- frontend/src/features/ai/ReviewDialog.tsx</w:t>
            </w:r>
          </w:p>
          <w:p>
            <w:pPr>
              <w:spacing w:after="30" w:line="250"/>
            </w:pPr>
            <w:r>
              <w:rPr>
                <w:rFonts w:ascii="Consolas" w:cs="Consolas" w:eastAsia="Consolas" w:hAnsi="Consolas"/>
                <w:color w:val="111827"/>
                <w:sz w:val="18"/>
                <w:szCs w:val="18"/>
              </w:rPr>
              <w:t xml:space="preserve">- frontend/src/features/ai/ExplanationPanel.tsx</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Review without a comment is refused</w:t>
            </w:r>
          </w:p>
          <w:p>
            <w:pPr>
              <w:spacing w:after="30" w:line="250"/>
            </w:pPr>
            <w:r>
              <w:rPr>
                <w:rFonts w:ascii="Consolas" w:cs="Consolas" w:eastAsia="Consolas" w:hAnsi="Consolas"/>
                <w:color w:val="111827"/>
                <w:sz w:val="18"/>
                <w:szCs w:val="18"/>
              </w:rPr>
              <w:t xml:space="preserve">- Analysts see the review buttons; officers and auditors do not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13.2 - Relationship Graph (Screen 7)</w:t>
            </w:r>
          </w:p>
          <w:p>
            <w:pPr>
              <w:spacing w:after="30" w:line="250"/>
            </w:pPr>
            <w:r>
              <w:rPr>
                <w:rFonts w:ascii="Consolas" w:cs="Consolas" w:eastAsia="Consolas" w:hAnsi="Consolas"/>
                <w:color w:val="111827"/>
                <w:sz w:val="18"/>
                <w:szCs w:val="18"/>
              </w:rPr>
              <w:t xml:space="preserve">[ATTACH] Evidence Guard Complete Project Document + UI image (Screen 7)</w:t>
            </w:r>
          </w:p>
          <w:p>
            <w:pPr>
              <w:spacing w:after="30" w:line="250"/>
            </w:pPr>
            <w:r>
              <w:rPr>
                <w:rFonts w:ascii="Consolas" w:cs="Consolas" w:eastAsia="Consolas" w:hAnsi="Consolas"/>
                <w:color w:val="111827"/>
                <w:sz w:val="18"/>
                <w:szCs w:val="18"/>
              </w:rPr>
              <w:t xml:space="preserve">[UNIT] P13.2 - Relationship Graph</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Build the graph page: filters for Case, Entity Type and View (Graph View); central evidence node linked to related items; legend by type (Email, File, Image, Log, Person, URL); edge labels such as 'Shared IP' and 'Downloaded file'; zoom, pan and node click opening a side panel with the reason for each link.</w:t>
            </w:r>
          </w:p>
          <w:p>
            <w:pPr>
              <w:spacing w:after="30" w:line="250"/>
            </w:pPr>
            <w:r>
              <w:rPr>
                <w:rFonts w:ascii="Consolas" w:cs="Consolas" w:eastAsia="Consolas" w:hAnsi="Consolas"/>
                <w:color w:val="111827"/>
                <w:sz w:val="18"/>
                <w:szCs w:val="18"/>
              </w:rPr>
              <w:t xml:space="preserve">- Pick one visualisation library (for example Cytoscape.js or React Flow) and record the choice in docs/decisions/graph-lib.md. Add a list view fallback for accessibility.</w:t>
            </w:r>
          </w:p>
          <w:p>
            <w:pPr>
              <w:spacing w:after="30" w:line="250"/>
            </w:pPr>
            <w:r>
              <w:rPr>
                <w:rFonts w:ascii="Consolas" w:cs="Consolas" w:eastAsia="Consolas" w:hAnsi="Consolas"/>
                <w:color w:val="111827"/>
                <w:sz w:val="18"/>
                <w:szCs w:val="18"/>
              </w:rPr>
              <w:t xml:space="preserve">- State on the page that relationships are leads for investigation, not proof.</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frontend/src/pages/Relationships.tsx</w:t>
            </w:r>
          </w:p>
          <w:p>
            <w:pPr>
              <w:spacing w:after="30" w:line="250"/>
            </w:pPr>
            <w:r>
              <w:rPr>
                <w:rFonts w:ascii="Consolas" w:cs="Consolas" w:eastAsia="Consolas" w:hAnsi="Consolas"/>
                <w:color w:val="111827"/>
                <w:sz w:val="18"/>
                <w:szCs w:val="18"/>
              </w:rPr>
              <w:t xml:space="preserve">- frontend/src/features/graph/*</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Filters change the graph</w:t>
            </w:r>
          </w:p>
          <w:p>
            <w:pPr>
              <w:spacing w:after="30" w:line="250"/>
            </w:pPr>
            <w:r>
              <w:rPr>
                <w:rFonts w:ascii="Consolas" w:cs="Consolas" w:eastAsia="Consolas" w:hAnsi="Consolas"/>
                <w:color w:val="111827"/>
                <w:sz w:val="18"/>
                <w:szCs w:val="18"/>
              </w:rPr>
              <w:t xml:space="preserve">- Click on a node shows the evidence link reasons</w:t>
            </w:r>
          </w:p>
          <w:p>
            <w:pPr>
              <w:spacing w:after="30" w:line="250"/>
            </w:pPr>
            <w:r>
              <w:rPr>
                <w:rFonts w:ascii="Consolas" w:cs="Consolas" w:eastAsia="Consolas" w:hAnsi="Consolas"/>
                <w:color w:val="111827"/>
                <w:sz w:val="18"/>
                <w:szCs w:val="18"/>
              </w:rPr>
              <w:t xml:space="preserve">- Graph with 200+ nodes remains usable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13.3 - Security and Anomaly Alerts (Screen 9)</w:t>
            </w:r>
          </w:p>
          <w:p>
            <w:pPr>
              <w:spacing w:after="30" w:line="250"/>
            </w:pPr>
            <w:r>
              <w:rPr>
                <w:rFonts w:ascii="Consolas" w:cs="Consolas" w:eastAsia="Consolas" w:hAnsi="Consolas"/>
                <w:color w:val="111827"/>
                <w:sz w:val="18"/>
                <w:szCs w:val="18"/>
              </w:rPr>
              <w:t xml:space="preserve">[ATTACH] Evidence Guard Complete Project Document + UI image (Screen 9)</w:t>
            </w:r>
          </w:p>
          <w:p>
            <w:pPr>
              <w:spacing w:after="30" w:line="250"/>
            </w:pPr>
            <w:r>
              <w:rPr>
                <w:rFonts w:ascii="Consolas" w:cs="Consolas" w:eastAsia="Consolas" w:hAnsi="Consolas"/>
                <w:color w:val="111827"/>
                <w:sz w:val="18"/>
                <w:szCs w:val="18"/>
              </w:rPr>
              <w:t xml:space="preserve">[UNIT] P13.3 - Alerts screen</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Build counters (Total, Critical, High, Medium), tabs Recent Alerts and Access Patterns, and the table with Time, Alert Type, Description, Severity, Status. Status can change Open to Investigating to Resolved (permission checked on the server; each change recorded).</w:t>
            </w:r>
          </w:p>
          <w:p>
            <w:pPr>
              <w:spacing w:after="30" w:line="250"/>
            </w:pPr>
            <w:r>
              <w:rPr>
                <w:rFonts w:ascii="Consolas" w:cs="Consolas" w:eastAsia="Consolas" w:hAnsi="Consolas"/>
                <w:color w:val="111827"/>
                <w:sz w:val="18"/>
                <w:szCs w:val="18"/>
              </w:rPr>
              <w:t xml:space="preserve">- Access Patterns tab: a simple chart of events by hour and by role from custody events (use a chart that works without colour alone for meaning).</w:t>
            </w:r>
          </w:p>
          <w:p>
            <w:pPr>
              <w:spacing w:after="30" w:line="250"/>
            </w:pPr>
            <w:r>
              <w:rPr>
                <w:rFonts w:ascii="Consolas" w:cs="Consolas" w:eastAsia="Consolas" w:hAnsi="Consolas"/>
                <w:color w:val="111827"/>
                <w:sz w:val="18"/>
                <w:szCs w:val="18"/>
              </w:rPr>
              <w:t xml:space="preserve">- Alert detail drawer shows the reasons list from M3.</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frontend/src/pages/Alerts.tsx</w:t>
            </w:r>
          </w:p>
          <w:p>
            <w:pPr>
              <w:spacing w:after="30" w:line="250"/>
            </w:pPr>
            <w:r>
              <w:rPr>
                <w:rFonts w:ascii="Consolas" w:cs="Consolas" w:eastAsia="Consolas" w:hAnsi="Consolas"/>
                <w:color w:val="111827"/>
                <w:sz w:val="18"/>
                <w:szCs w:val="18"/>
              </w:rPr>
              <w:t xml:space="preserve">- frontend/src/features/alerts/*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Status change persists after reload</w:t>
            </w:r>
          </w:p>
          <w:p>
            <w:pPr>
              <w:spacing w:after="30" w:line="250"/>
            </w:pPr>
            <w:r>
              <w:rPr>
                <w:rFonts w:ascii="Consolas" w:cs="Consolas" w:eastAsia="Consolas" w:hAnsi="Consolas"/>
                <w:color w:val="111827"/>
                <w:sz w:val="18"/>
                <w:szCs w:val="18"/>
              </w:rPr>
              <w:t xml:space="preserve">- Counters equal table counts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All three screens show live model output (not fixtures) for the worked example suspicious_email.eml.</w:t>
            </w:r>
          </w:p>
          <w:p>
            <w:pPr>
              <w:pStyle w:val="ListParagraph"/>
              <w:numPr>
                <w:ilvl w:val="0"/>
                <w:numId w:val="2"/>
              </w:numPr>
              <w:spacing w:after="40" w:line="260"/>
            </w:pPr>
            <w:r>
              <w:rPr>
                <w:rFonts w:ascii="Calibri" w:cs="Calibri" w:eastAsia="Calibri" w:hAnsi="Calibri"/>
                <w:color w:val="14532D"/>
                <w:sz w:val="19"/>
                <w:szCs w:val="19"/>
              </w:rPr>
              <w:t xml:space="preserve">Model name and version in the UI equal the model that ran (compare with the anchored record).</w:t>
            </w:r>
          </w:p>
          <w:p>
            <w:pPr>
              <w:pStyle w:val="ListParagraph"/>
              <w:numPr>
                <w:ilvl w:val="0"/>
                <w:numId w:val="2"/>
              </w:numPr>
              <w:spacing w:after="40" w:line="260"/>
            </w:pPr>
            <w:r>
              <w:rPr>
                <w:rFonts w:ascii="Calibri" w:cs="Calibri" w:eastAsia="Calibri" w:hAnsi="Calibri"/>
                <w:color w:val="14532D"/>
                <w:sz w:val="19"/>
                <w:szCs w:val="19"/>
              </w:rPr>
              <w:t xml:space="preserve">Review decision persists, appears in the custody timeline, and unlocks the item for reports.</w:t>
            </w:r>
          </w:p>
          <w:p>
            <w:pPr>
              <w:pStyle w:val="ListParagraph"/>
              <w:numPr>
                <w:ilvl w:val="0"/>
                <w:numId w:val="2"/>
              </w:numPr>
              <w:spacing w:after="40" w:line="260"/>
            </w:pPr>
            <w:r>
              <w:rPr>
                <w:rFonts w:ascii="Calibri" w:cs="Calibri" w:eastAsia="Calibri" w:hAnsi="Calibri"/>
                <w:color w:val="14532D"/>
                <w:sz w:val="19"/>
                <w:szCs w:val="19"/>
              </w:rPr>
              <w:t xml:space="preserve">Failed-integrity evidence shows disabled AI actions.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Entities and URLs are rendered as text; suspicious URLs defanged and not clickable; no external requests triggered by content.</w:t>
            </w:r>
          </w:p>
          <w:p>
            <w:pPr>
              <w:pStyle w:val="ListParagraph"/>
              <w:numPr>
                <w:ilvl w:val="0"/>
                <w:numId w:val="2"/>
              </w:numPr>
              <w:spacing w:after="40" w:line="260"/>
            </w:pPr>
            <w:r>
              <w:rPr>
                <w:rFonts w:ascii="Calibri" w:cs="Calibri" w:eastAsia="Calibri" w:hAnsi="Calibri"/>
                <w:color w:val="3F1D8C"/>
                <w:sz w:val="19"/>
                <w:szCs w:val="19"/>
              </w:rPr>
              <w:t xml:space="preserve">No AI result is ever presented as a finding; wording says lead.</w:t>
            </w:r>
          </w:p>
          <w:p>
            <w:pPr>
              <w:pStyle w:val="ListParagraph"/>
              <w:numPr>
                <w:ilvl w:val="0"/>
                <w:numId w:val="2"/>
              </w:numPr>
              <w:spacing w:after="40" w:line="260"/>
            </w:pPr>
            <w:r>
              <w:rPr>
                <w:rFonts w:ascii="Calibri" w:cs="Calibri" w:eastAsia="Calibri" w:hAnsi="Calibri"/>
                <w:color w:val="3F1D8C"/>
                <w:sz w:val="19"/>
                <w:szCs w:val="19"/>
              </w:rPr>
              <w:t xml:space="preserve">Role checks happen on the server for analyse, review and alert status changes (verify with direct API calls).</w:t>
            </w:r>
          </w:p>
          <w:p>
            <w:pPr>
              <w:pStyle w:val="ListParagraph"/>
              <w:numPr>
                <w:ilvl w:val="0"/>
                <w:numId w:val="2"/>
              </w:numPr>
              <w:spacing w:after="40" w:line="260"/>
            </w:pPr>
            <w:r>
              <w:rPr>
                <w:rFonts w:ascii="Calibri" w:cs="Calibri" w:eastAsia="Calibri" w:hAnsi="Calibri"/>
                <w:color w:val="3F1D8C"/>
                <w:sz w:val="19"/>
                <w:szCs w:val="19"/>
              </w:rPr>
              <w:t xml:space="preserve">Graph and alert APIs enforce case scoping.</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Graph library bundle is huge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Lazy-load the page and the library.</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Entity tabs counts do not match list</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Compute counts from the same response, not separate requests.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Stale AI results after re-analysis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Key queries by ai_record_id and invalidate on run completion.</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feat(ui): build AI analysis results with model info, entities and explanation panel</w:t>
            </w:r>
          </w:p>
          <w:p>
            <w:pPr>
              <w:pStyle w:val="ListParagraph"/>
              <w:numPr>
                <w:ilvl w:val="0"/>
                <w:numId w:val="2"/>
              </w:numPr>
              <w:spacing w:after="40" w:line="260"/>
            </w:pPr>
            <w:r>
              <w:rPr>
                <w:rFonts w:ascii="Calibri" w:cs="Calibri" w:eastAsia="Calibri" w:hAnsi="Calibri"/>
                <w:color w:val="123E7C"/>
                <w:sz w:val="19"/>
                <w:szCs w:val="19"/>
              </w:rPr>
              <w:t xml:space="preserve">feat(ui): add human review dialog and pending-review labels</w:t>
            </w:r>
          </w:p>
          <w:p>
            <w:pPr>
              <w:pStyle w:val="ListParagraph"/>
              <w:numPr>
                <w:ilvl w:val="0"/>
                <w:numId w:val="2"/>
              </w:numPr>
              <w:spacing w:after="40" w:line="260"/>
            </w:pPr>
            <w:r>
              <w:rPr>
                <w:rFonts w:ascii="Calibri" w:cs="Calibri" w:eastAsia="Calibri" w:hAnsi="Calibri"/>
                <w:color w:val="123E7C"/>
                <w:sz w:val="19"/>
                <w:szCs w:val="19"/>
              </w:rPr>
              <w:t xml:space="preserve">feat(ui): build relationship graph with filters and legend</w:t>
            </w:r>
          </w:p>
          <w:p>
            <w:pPr>
              <w:pStyle w:val="ListParagraph"/>
              <w:numPr>
                <w:ilvl w:val="0"/>
                <w:numId w:val="2"/>
              </w:numPr>
              <w:spacing w:after="40" w:line="260"/>
            </w:pPr>
            <w:r>
              <w:rPr>
                <w:rFonts w:ascii="Calibri" w:cs="Calibri" w:eastAsia="Calibri" w:hAnsi="Calibri"/>
                <w:color w:val="123E7C"/>
                <w:sz w:val="19"/>
                <w:szCs w:val="19"/>
              </w:rPr>
              <w:t xml:space="preserve">feat(ui): build security and anomaly alerts with status workflow</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P13</w:t>
            </w:r>
          </w:p>
          <w:p>
            <w:pPr>
              <w:spacing w:after="30" w:line="250"/>
            </w:pPr>
            <w:r>
              <w:rPr>
                <w:rFonts w:ascii="Consolas" w:cs="Consolas" w:eastAsia="Consolas" w:hAnsi="Consolas"/>
                <w:color w:val="111827"/>
                <w:sz w:val="18"/>
                <w:szCs w:val="18"/>
              </w:rPr>
              <w:t xml:space="preserve">[ATTACH] Complete Project Document + the diff / files for unit P13 + the output of the tests I ran</w:t>
            </w:r>
          </w:p>
          <w:p>
            <w:pPr>
              <w:spacing w:after="30" w:line="250"/>
            </w:pPr>
            <w:r>
              <w:rPr>
                <w:rFonts w:ascii="Consolas" w:cs="Consolas" w:eastAsia="Consolas" w:hAnsi="Consolas"/>
                <w:color w:val="111827"/>
                <w:sz w:val="18"/>
                <w:szCs w:val="18"/>
              </w:rPr>
              <w:t xml:space="preserve">Act as a strict reviewer. Audit unit P13 (AI Screens).</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All three screens show live model output (not fixtures) for the worked example suspicious_email.eml.</w:t>
            </w:r>
          </w:p>
          <w:p>
            <w:pPr>
              <w:spacing w:after="30" w:line="250"/>
              <w:ind w:left="200"/>
            </w:pPr>
            <w:r>
              <w:rPr>
                <w:rFonts w:ascii="Consolas" w:cs="Consolas" w:eastAsia="Consolas" w:hAnsi="Consolas"/>
                <w:color w:val="111827"/>
                <w:sz w:val="18"/>
                <w:szCs w:val="18"/>
              </w:rPr>
              <w:t xml:space="preserve">   - Model name and version in the UI equal the model that ran (compare with the anchored record).</w:t>
            </w:r>
          </w:p>
          <w:p>
            <w:pPr>
              <w:spacing w:after="30" w:line="250"/>
              <w:ind w:left="200"/>
            </w:pPr>
            <w:r>
              <w:rPr>
                <w:rFonts w:ascii="Consolas" w:cs="Consolas" w:eastAsia="Consolas" w:hAnsi="Consolas"/>
                <w:color w:val="111827"/>
                <w:sz w:val="18"/>
                <w:szCs w:val="18"/>
              </w:rPr>
              <w:t xml:space="preserve">   - Review decision persists, appears in the custody timeline, and unlocks the item for reports.</w:t>
            </w:r>
          </w:p>
          <w:p>
            <w:pPr>
              <w:spacing w:after="30" w:line="250"/>
              <w:ind w:left="200"/>
            </w:pPr>
            <w:r>
              <w:rPr>
                <w:rFonts w:ascii="Consolas" w:cs="Consolas" w:eastAsia="Consolas" w:hAnsi="Consolas"/>
                <w:color w:val="111827"/>
                <w:sz w:val="18"/>
                <w:szCs w:val="18"/>
              </w:rPr>
              <w:t xml:space="preserve">   - Failed-integrity evidence shows disabled AI actions.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Entities and URLs are rendered as text; suspicious URLs defanged and not clickable; no external requests triggered by content.</w:t>
            </w:r>
          </w:p>
          <w:p>
            <w:pPr>
              <w:spacing w:after="30" w:line="250"/>
              <w:ind w:left="200"/>
            </w:pPr>
            <w:r>
              <w:rPr>
                <w:rFonts w:ascii="Consolas" w:cs="Consolas" w:eastAsia="Consolas" w:hAnsi="Consolas"/>
                <w:color w:val="111827"/>
                <w:sz w:val="18"/>
                <w:szCs w:val="18"/>
              </w:rPr>
              <w:t xml:space="preserve">   - No AI result is ever presented as a finding; wording says lead.</w:t>
            </w:r>
          </w:p>
          <w:p>
            <w:pPr>
              <w:spacing w:after="30" w:line="250"/>
              <w:ind w:left="200"/>
            </w:pPr>
            <w:r>
              <w:rPr>
                <w:rFonts w:ascii="Consolas" w:cs="Consolas" w:eastAsia="Consolas" w:hAnsi="Consolas"/>
                <w:color w:val="111827"/>
                <w:sz w:val="18"/>
                <w:szCs w:val="18"/>
              </w:rPr>
              <w:t xml:space="preserve">   - Role checks happen on the server for analyse, review and alert status changes (verify with direct API calls).</w:t>
            </w:r>
          </w:p>
          <w:p>
            <w:pPr>
              <w:spacing w:after="30" w:line="250"/>
              <w:ind w:left="200"/>
            </w:pPr>
            <w:r>
              <w:rPr>
                <w:rFonts w:ascii="Consolas" w:cs="Consolas" w:eastAsia="Consolas" w:hAnsi="Consolas"/>
                <w:color w:val="111827"/>
                <w:sz w:val="18"/>
                <w:szCs w:val="18"/>
              </w:rPr>
              <w:t xml:space="preserve">   - Graph and alert APIs enforce case scoping.</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P13.</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P14: Reports and Export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P14 - Reports and Export</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10-11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Security &amp; Verification lead + Frontend &amp; Documentation lead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P5, P12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C - Evaluation and final product   |   </w:t>
            </w:r>
            <w:r>
              <w:rPr>
                <w:rFonts w:ascii="Calibri" w:cs="Calibri" w:eastAsia="Calibri" w:hAnsi="Calibri"/>
                <w:b/>
                <w:bCs/>
                <w:color w:val="D6D9FF"/>
                <w:sz w:val="19"/>
                <w:szCs w:val="19"/>
              </w:rPr>
              <w:t xml:space="preserve">UI screens:</w:t>
            </w:r>
            <w:r>
              <w:rPr>
                <w:rFonts w:ascii="Calibri" w:cs="Calibri" w:eastAsia="Calibri" w:hAnsi="Calibri"/>
                <w:color w:val="D6D9FF"/>
                <w:sz w:val="19"/>
                <w:szCs w:val="19"/>
              </w:rPr>
              <w:t xml:space="preserve"> 10</w:t>
            </w:r>
          </w:p>
        </w:tc>
      </w:tr>
    </w:tbl>
    <w:p>
      <w:pPr>
        <w:spacing w:after="80"/>
      </w:pPr>
    </w:p>
    <w:p>
      <w:pPr>
        <w:spacing w:after="100" w:before="0" w:line="276"/>
      </w:pPr>
      <w:r>
        <w:rPr>
          <w:rFonts w:ascii="Calibri" w:cs="Calibri" w:eastAsia="Calibri" w:hAnsi="Calibri"/>
          <w:color w:val="1F2937"/>
          <w:sz w:val="21"/>
          <w:szCs w:val="21"/>
        </w:rPr>
        <w:t xml:space="preserve">Generate the four PDF reports from the ledger and verified data: Evidence, Chain of Custody, AI Analysis and Case Summary. Map fields to BSA 2023 Section 63(4) and ISO/IEC 27037 stages. The system supports the certificate process; it does not issue or replace it.</w:t>
      </w:r>
    </w:p>
    <w:p>
      <w:pPr>
        <w:pStyle w:val="Heading3"/>
        <w:keepNext/>
        <w:spacing w:after="80" w:before="180"/>
      </w:pPr>
      <w:r>
        <w:rPr>
          <w:rFonts w:ascii="Calibri" w:cs="Calibri" w:eastAsia="Calibri" w:hAnsi="Calibri"/>
        </w:rPr>
        <w:t xml:space="preserve">UI reference tiles for this unit</w:t>
      </w:r>
    </w:p>
    <w:p>
      <w:pPr>
        <w:keepNext/>
        <w:spacing w:after="60" w:before="60"/>
        <w:jc w:val="center"/>
      </w:pPr>
      <w:r>
        <w:drawing>
          <wp:inline distT="0" distB="0" distL="0" distR="0">
            <wp:extent cx="3143250" cy="2505075"/>
            <wp:effectExtent t="0" r="0" b="0" l="0"/>
            <wp:docPr id="14" name="s10.png" descr="Evidence Guard UI mock-up" title="s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505075"/>
                    </a:xfrm>
                    <a:prstGeom prst="rect">
                      <a:avLst/>
                    </a:prstGeom>
                  </pic:spPr>
                </pic:pic>
              </a:graphicData>
            </a:graphic>
          </wp:inline>
        </w:drawing>
      </w:r>
    </w:p>
    <w:p>
      <w:pPr>
        <w:spacing w:after="100" w:before="0" w:line="276"/>
        <w:jc w:val="center"/>
      </w:pPr>
      <w:r>
        <w:rPr>
          <w:rFonts w:ascii="Calibri" w:cs="Calibri" w:eastAsia="Calibri" w:hAnsi="Calibri"/>
          <w:i/>
          <w:iCs/>
          <w:color w:val="6B7280"/>
          <w:sz w:val="17"/>
          <w:szCs w:val="17"/>
        </w:rPr>
        <w:t xml:space="preserve">Screen 10</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14.1 - Report generator and Section 63(4) field map</w:t>
            </w:r>
          </w:p>
          <w:p>
            <w:pPr>
              <w:spacing w:after="30" w:line="250"/>
            </w:pPr>
            <w:r>
              <w:rPr>
                <w:rFonts w:ascii="Consolas" w:cs="Consolas" w:eastAsia="Consolas" w:hAnsi="Consolas"/>
                <w:color w:val="111827"/>
                <w:sz w:val="18"/>
                <w:szCs w:val="18"/>
              </w:rPr>
              <w:t xml:space="preserve">[ATTACH] Evidence Guard Complete Project Document + UI image (Screen 10 - Reports and Export)</w:t>
            </w:r>
          </w:p>
          <w:p>
            <w:pPr>
              <w:spacing w:after="30" w:line="250"/>
            </w:pPr>
            <w:r>
              <w:rPr>
                <w:rFonts w:ascii="Consolas" w:cs="Consolas" w:eastAsia="Consolas" w:hAnsi="Consolas"/>
                <w:color w:val="111827"/>
                <w:sz w:val="18"/>
                <w:szCs w:val="18"/>
              </w:rPr>
              <w:t xml:space="preserve">[UNIT] P14.1 - Reports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four PDF reports: Evidence Report (hash, algorithm, metadata, verification result), Chain of Custody Report (ordered ledger events with tx ids), AI Analysis Report (only human-ACCEPTED results with full provenance: model, version, input and output hashes, reviewer), Case Summary Report.</w:t>
            </w:r>
          </w:p>
          <w:p>
            <w:pPr>
              <w:spacing w:after="30" w:line="250"/>
            </w:pPr>
            <w:r>
              <w:rPr>
                <w:rFonts w:ascii="Consolas" w:cs="Consolas" w:eastAsia="Consolas" w:hAnsi="Consolas"/>
                <w:color w:val="111827"/>
                <w:sz w:val="18"/>
                <w:szCs w:val="18"/>
              </w:rPr>
              <w:t xml:space="preserve">- Section 63(4) field map: a table in the Evidence Report listing the hash value and the hash function used, the record description, the date and time, and clearly blank signature blocks for the person responsible for the device or record and the expert, marked 'to be completed and signed by them; not generated or certified by this system'. Before finalising, the team verifies the exact prescribed format against the primary text of the BSA 2023 and the Supreme Court judgment.</w:t>
            </w:r>
          </w:p>
          <w:p>
            <w:pPr>
              <w:spacing w:after="30" w:line="250"/>
            </w:pPr>
            <w:r>
              <w:rPr>
                <w:rFonts w:ascii="Consolas" w:cs="Consolas" w:eastAsia="Consolas" w:hAnsi="Consolas"/>
                <w:color w:val="111827"/>
                <w:sz w:val="18"/>
                <w:szCs w:val="18"/>
              </w:rPr>
              <w:t xml:space="preserve">- ISO/IEC 27037 mapping: a table mapping the system's workflow stages to identification, collection, acquisition and preservation (to be confirmed against the standard).</w:t>
            </w:r>
          </w:p>
          <w:p>
            <w:pPr>
              <w:spacing w:after="30" w:line="250"/>
            </w:pPr>
            <w:r>
              <w:rPr>
                <w:rFonts w:ascii="Consolas" w:cs="Consolas" w:eastAsia="Consolas" w:hAnsi="Consolas"/>
                <w:color w:val="111827"/>
                <w:sz w:val="18"/>
                <w:szCs w:val="18"/>
              </w:rPr>
              <w:t xml:space="preserve">- Re-verify the hash against the ledger at generation time and show the result. Record each generated report (type, case, time, generator, report SHA-256) as a ledger access event and in the Recent Reports list.</w:t>
            </w:r>
          </w:p>
          <w:p>
            <w:pPr>
              <w:spacing w:after="30" w:line="250"/>
            </w:pPr>
            <w:r>
              <w:rPr>
                <w:rFonts w:ascii="Consolas" w:cs="Consolas" w:eastAsia="Consolas" w:hAnsi="Consolas"/>
                <w:color w:val="111827"/>
                <w:sz w:val="18"/>
                <w:szCs w:val="18"/>
              </w:rPr>
              <w:t xml:space="preserve">- Every report carries the limitation statement: tamper-evident not tamper-proof; does not prove correct collection; AI results are leads; not legal advice; no claim of court acceptance.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backend/app/reports/*.py</w:t>
            </w:r>
          </w:p>
          <w:p>
            <w:pPr>
              <w:spacing w:after="30" w:line="250"/>
            </w:pPr>
            <w:r>
              <w:rPr>
                <w:rFonts w:ascii="Consolas" w:cs="Consolas" w:eastAsia="Consolas" w:hAnsi="Consolas"/>
                <w:color w:val="111827"/>
                <w:sz w:val="18"/>
                <w:szCs w:val="18"/>
              </w:rPr>
              <w:t xml:space="preserve">- backend/app/reports/templates/*</w:t>
            </w:r>
          </w:p>
          <w:p>
            <w:pPr>
              <w:spacing w:after="30" w:line="250"/>
            </w:pPr>
            <w:r>
              <w:rPr>
                <w:rFonts w:ascii="Consolas" w:cs="Consolas" w:eastAsia="Consolas" w:hAnsi="Consolas"/>
                <w:color w:val="111827"/>
                <w:sz w:val="18"/>
                <w:szCs w:val="18"/>
              </w:rPr>
              <w:t xml:space="preserve">- frontend/src/pages/Reports.tsx</w:t>
            </w:r>
          </w:p>
          <w:p>
            <w:pPr>
              <w:spacing w:after="30" w:line="250"/>
            </w:pPr>
            <w:r>
              <w:rPr>
                <w:rFonts w:ascii="Consolas" w:cs="Consolas" w:eastAsia="Consolas" w:hAnsi="Consolas"/>
                <w:color w:val="111827"/>
                <w:sz w:val="18"/>
                <w:szCs w:val="18"/>
              </w:rPr>
              <w:t xml:space="preserve">- docs/legal/section-63-4-field-map.md</w:t>
            </w:r>
          </w:p>
          <w:p>
            <w:pPr>
              <w:spacing w:after="30" w:line="250"/>
            </w:pPr>
            <w:r>
              <w:rPr>
                <w:rFonts w:ascii="Consolas" w:cs="Consolas" w:eastAsia="Consolas" w:hAnsi="Consolas"/>
                <w:color w:val="111827"/>
                <w:sz w:val="18"/>
                <w:szCs w:val="18"/>
              </w:rPr>
              <w:t xml:space="preserve">- docs/legal/iso-27037-mapping.md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Hash printed in each report equals the ledger hash (automated test over all four types)</w:t>
            </w:r>
          </w:p>
          <w:p>
            <w:pPr>
              <w:spacing w:after="30" w:line="250"/>
            </w:pPr>
            <w:r>
              <w:rPr>
                <w:rFonts w:ascii="Consolas" w:cs="Consolas" w:eastAsia="Consolas" w:hAnsi="Consolas"/>
                <w:color w:val="111827"/>
                <w:sz w:val="18"/>
                <w:szCs w:val="18"/>
              </w:rPr>
              <w:t xml:space="preserve">- AI Analysis Report omits a result that was rejected or not yet reviewed</w:t>
            </w:r>
          </w:p>
          <w:p>
            <w:pPr>
              <w:spacing w:after="30" w:line="250"/>
            </w:pPr>
            <w:r>
              <w:rPr>
                <w:rFonts w:ascii="Consolas" w:cs="Consolas" w:eastAsia="Consolas" w:hAnsi="Consolas"/>
                <w:color w:val="111827"/>
                <w:sz w:val="18"/>
                <w:szCs w:val="18"/>
              </w:rPr>
              <w:t xml:space="preserve">- Every report contains the limitation statement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Reports generate without any manual editing of hashes.</w:t>
            </w:r>
          </w:p>
          <w:p>
            <w:pPr>
              <w:pStyle w:val="ListParagraph"/>
              <w:numPr>
                <w:ilvl w:val="0"/>
                <w:numId w:val="2"/>
              </w:numPr>
              <w:spacing w:after="40" w:line="260"/>
            </w:pPr>
            <w:r>
              <w:rPr>
                <w:rFonts w:ascii="Calibri" w:cs="Calibri" w:eastAsia="Calibri" w:hAnsi="Calibri"/>
                <w:color w:val="14532D"/>
                <w:sz w:val="19"/>
                <w:szCs w:val="19"/>
              </w:rPr>
              <w:t xml:space="preserve">Report hash value equals the ledger value, checked automatically.</w:t>
            </w:r>
          </w:p>
          <w:p>
            <w:pPr>
              <w:pStyle w:val="ListParagraph"/>
              <w:numPr>
                <w:ilvl w:val="0"/>
                <w:numId w:val="2"/>
              </w:numPr>
              <w:spacing w:after="40" w:line="260"/>
            </w:pPr>
            <w:r>
              <w:rPr>
                <w:rFonts w:ascii="Calibri" w:cs="Calibri" w:eastAsia="Calibri" w:hAnsi="Calibri"/>
                <w:color w:val="14532D"/>
                <w:sz w:val="19"/>
                <w:szCs w:val="19"/>
              </w:rPr>
              <w:t xml:space="preserve">Recent Reports list and Download work; downloads are logged.</w:t>
            </w:r>
          </w:p>
          <w:p>
            <w:pPr>
              <w:pStyle w:val="ListParagraph"/>
              <w:numPr>
                <w:ilvl w:val="0"/>
                <w:numId w:val="2"/>
              </w:numPr>
              <w:spacing w:after="40" w:line="260"/>
            </w:pPr>
            <w:r>
              <w:rPr>
                <w:rFonts w:ascii="Calibri" w:cs="Calibri" w:eastAsia="Calibri" w:hAnsi="Calibri"/>
                <w:color w:val="14532D"/>
                <w:sz w:val="19"/>
                <w:szCs w:val="19"/>
              </w:rPr>
              <w:t xml:space="preserve">Team has read the Section 63 text and the judgment summary and recorded what the report does and does not do.</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Report generation and download require the right role and write an access event.</w:t>
            </w:r>
          </w:p>
          <w:p>
            <w:pPr>
              <w:pStyle w:val="ListParagraph"/>
              <w:numPr>
                <w:ilvl w:val="0"/>
                <w:numId w:val="2"/>
              </w:numPr>
              <w:spacing w:after="40" w:line="260"/>
            </w:pPr>
            <w:r>
              <w:rPr>
                <w:rFonts w:ascii="Calibri" w:cs="Calibri" w:eastAsia="Calibri" w:hAnsi="Calibri"/>
                <w:color w:val="3F1D8C"/>
                <w:sz w:val="19"/>
                <w:szCs w:val="19"/>
              </w:rPr>
              <w:t xml:space="preserve">Reports contain no keys, tokens or internal paths.</w:t>
            </w:r>
          </w:p>
          <w:p>
            <w:pPr>
              <w:pStyle w:val="ListParagraph"/>
              <w:numPr>
                <w:ilvl w:val="0"/>
                <w:numId w:val="2"/>
              </w:numPr>
              <w:spacing w:after="40" w:line="260"/>
            </w:pPr>
            <w:r>
              <w:rPr>
                <w:rFonts w:ascii="Calibri" w:cs="Calibri" w:eastAsia="Calibri" w:hAnsi="Calibri"/>
                <w:color w:val="3F1D8C"/>
                <w:sz w:val="19"/>
                <w:szCs w:val="19"/>
              </w:rPr>
              <w:t xml:space="preserve">The report's own SHA-256 is recorded so a later edit of the PDF is detectable.</w:t>
            </w:r>
          </w:p>
          <w:p>
            <w:pPr>
              <w:pStyle w:val="ListParagraph"/>
              <w:numPr>
                <w:ilvl w:val="0"/>
                <w:numId w:val="2"/>
              </w:numPr>
              <w:spacing w:after="40" w:line="260"/>
            </w:pPr>
            <w:r>
              <w:rPr>
                <w:rFonts w:ascii="Calibri" w:cs="Calibri" w:eastAsia="Calibri" w:hAnsi="Calibri"/>
                <w:color w:val="3F1D8C"/>
                <w:sz w:val="19"/>
                <w:szCs w:val="19"/>
              </w:rPr>
              <w:t xml:space="preserve">No wording claims legal admissibility or certification (Master Rule R10).</w:t>
            </w:r>
          </w:p>
          <w:p>
            <w:pPr>
              <w:pStyle w:val="ListParagraph"/>
              <w:numPr>
                <w:ilvl w:val="0"/>
                <w:numId w:val="2"/>
              </w:numPr>
              <w:spacing w:after="40" w:line="260"/>
            </w:pPr>
            <w:r>
              <w:rPr>
                <w:rFonts w:ascii="Calibri" w:cs="Calibri" w:eastAsia="Calibri" w:hAnsi="Calibri"/>
                <w:color w:val="3F1D8C"/>
                <w:sz w:val="19"/>
                <w:szCs w:val="19"/>
              </w:rPr>
              <w:t xml:space="preserve">Report templates escape evidence-derived text.</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PDF fonts or layout break on long values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Wrap hashes in monospace with fixed line length; test with maximum-length values.</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Report shows 'Verified' while verification is stale</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Re-run verification inside the report job and print the time of that check.</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Unreviewed AI results leak into the report</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Filter by review decision in the query, with a test.</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feat(reports): add evidence and chain-of-custody PDF reports</w:t>
            </w:r>
          </w:p>
          <w:p>
            <w:pPr>
              <w:pStyle w:val="ListParagraph"/>
              <w:numPr>
                <w:ilvl w:val="0"/>
                <w:numId w:val="2"/>
              </w:numPr>
              <w:spacing w:after="40" w:line="260"/>
            </w:pPr>
            <w:r>
              <w:rPr>
                <w:rFonts w:ascii="Calibri" w:cs="Calibri" w:eastAsia="Calibri" w:hAnsi="Calibri"/>
                <w:color w:val="123E7C"/>
                <w:sz w:val="19"/>
                <w:szCs w:val="19"/>
              </w:rPr>
              <w:t xml:space="preserve">feat(reports): add AI analysis report limited to accepted results with provenance</w:t>
            </w:r>
          </w:p>
          <w:p>
            <w:pPr>
              <w:pStyle w:val="ListParagraph"/>
              <w:numPr>
                <w:ilvl w:val="0"/>
                <w:numId w:val="2"/>
              </w:numPr>
              <w:spacing w:after="40" w:line="260"/>
            </w:pPr>
            <w:r>
              <w:rPr>
                <w:rFonts w:ascii="Calibri" w:cs="Calibri" w:eastAsia="Calibri" w:hAnsi="Calibri"/>
                <w:color w:val="123E7C"/>
                <w:sz w:val="19"/>
                <w:szCs w:val="19"/>
              </w:rPr>
              <w:t xml:space="preserve">feat(reports): add Section 63(4) field map and ISO 27037 mapping tables</w:t>
            </w:r>
          </w:p>
          <w:p>
            <w:pPr>
              <w:pStyle w:val="ListParagraph"/>
              <w:numPr>
                <w:ilvl w:val="0"/>
                <w:numId w:val="2"/>
              </w:numPr>
              <w:spacing w:after="40" w:line="260"/>
            </w:pPr>
            <w:r>
              <w:rPr>
                <w:rFonts w:ascii="Calibri" w:cs="Calibri" w:eastAsia="Calibri" w:hAnsi="Calibri"/>
                <w:color w:val="123E7C"/>
                <w:sz w:val="19"/>
                <w:szCs w:val="19"/>
              </w:rPr>
              <w:t xml:space="preserve">feat(ui): build reports and export screen with recent reports list</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P14</w:t>
            </w:r>
          </w:p>
          <w:p>
            <w:pPr>
              <w:spacing w:after="30" w:line="250"/>
            </w:pPr>
            <w:r>
              <w:rPr>
                <w:rFonts w:ascii="Consolas" w:cs="Consolas" w:eastAsia="Consolas" w:hAnsi="Consolas"/>
                <w:color w:val="111827"/>
                <w:sz w:val="18"/>
                <w:szCs w:val="18"/>
              </w:rPr>
              <w:t xml:space="preserve">[ATTACH] Complete Project Document + the diff / files for unit P14 + the output of the tests I ran</w:t>
            </w:r>
          </w:p>
          <w:p>
            <w:pPr>
              <w:spacing w:after="30" w:line="250"/>
            </w:pPr>
            <w:r>
              <w:rPr>
                <w:rFonts w:ascii="Consolas" w:cs="Consolas" w:eastAsia="Consolas" w:hAnsi="Consolas"/>
                <w:color w:val="111827"/>
                <w:sz w:val="18"/>
                <w:szCs w:val="18"/>
              </w:rPr>
              <w:t xml:space="preserve">Act as a strict reviewer. Audit unit P14 (Reports and Export).</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Reports generate without any manual editing of hashes.</w:t>
            </w:r>
          </w:p>
          <w:p>
            <w:pPr>
              <w:spacing w:after="30" w:line="250"/>
              <w:ind w:left="200"/>
            </w:pPr>
            <w:r>
              <w:rPr>
                <w:rFonts w:ascii="Consolas" w:cs="Consolas" w:eastAsia="Consolas" w:hAnsi="Consolas"/>
                <w:color w:val="111827"/>
                <w:sz w:val="18"/>
                <w:szCs w:val="18"/>
              </w:rPr>
              <w:t xml:space="preserve">   - Report hash value equals the ledger value, checked automatically.</w:t>
            </w:r>
          </w:p>
          <w:p>
            <w:pPr>
              <w:spacing w:after="30" w:line="250"/>
              <w:ind w:left="200"/>
            </w:pPr>
            <w:r>
              <w:rPr>
                <w:rFonts w:ascii="Consolas" w:cs="Consolas" w:eastAsia="Consolas" w:hAnsi="Consolas"/>
                <w:color w:val="111827"/>
                <w:sz w:val="18"/>
                <w:szCs w:val="18"/>
              </w:rPr>
              <w:t xml:space="preserve">   - Recent Reports list and Download work; downloads are logged.</w:t>
            </w:r>
          </w:p>
          <w:p>
            <w:pPr>
              <w:spacing w:after="30" w:line="250"/>
              <w:ind w:left="200"/>
            </w:pPr>
            <w:r>
              <w:rPr>
                <w:rFonts w:ascii="Consolas" w:cs="Consolas" w:eastAsia="Consolas" w:hAnsi="Consolas"/>
                <w:color w:val="111827"/>
                <w:sz w:val="18"/>
                <w:szCs w:val="18"/>
              </w:rPr>
              <w:t xml:space="preserve">   - Team has read the Section 63 text and the judgment summary and recorded what the report does and does not do.</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Report generation and download require the right role and write an access event.</w:t>
            </w:r>
          </w:p>
          <w:p>
            <w:pPr>
              <w:spacing w:after="30" w:line="250"/>
              <w:ind w:left="200"/>
            </w:pPr>
            <w:r>
              <w:rPr>
                <w:rFonts w:ascii="Consolas" w:cs="Consolas" w:eastAsia="Consolas" w:hAnsi="Consolas"/>
                <w:color w:val="111827"/>
                <w:sz w:val="18"/>
                <w:szCs w:val="18"/>
              </w:rPr>
              <w:t xml:space="preserve">   - Reports contain no keys, tokens or internal paths.</w:t>
            </w:r>
          </w:p>
          <w:p>
            <w:pPr>
              <w:spacing w:after="30" w:line="250"/>
              <w:ind w:left="200"/>
            </w:pPr>
            <w:r>
              <w:rPr>
                <w:rFonts w:ascii="Consolas" w:cs="Consolas" w:eastAsia="Consolas" w:hAnsi="Consolas"/>
                <w:color w:val="111827"/>
                <w:sz w:val="18"/>
                <w:szCs w:val="18"/>
              </w:rPr>
              <w:t xml:space="preserve">   - The report's own SHA-256 is recorded so a later edit of the PDF is detectable.</w:t>
            </w:r>
          </w:p>
          <w:p>
            <w:pPr>
              <w:spacing w:after="30" w:line="250"/>
              <w:ind w:left="200"/>
            </w:pPr>
            <w:r>
              <w:rPr>
                <w:rFonts w:ascii="Consolas" w:cs="Consolas" w:eastAsia="Consolas" w:hAnsi="Consolas"/>
                <w:color w:val="111827"/>
                <w:sz w:val="18"/>
                <w:szCs w:val="18"/>
              </w:rPr>
              <w:t xml:space="preserve">   - No wording claims legal admissibility or certification (Master Rule R10).</w:t>
            </w:r>
          </w:p>
          <w:p>
            <w:pPr>
              <w:spacing w:after="30" w:line="250"/>
              <w:ind w:left="200"/>
            </w:pPr>
            <w:r>
              <w:rPr>
                <w:rFonts w:ascii="Consolas" w:cs="Consolas" w:eastAsia="Consolas" w:hAnsi="Consolas"/>
                <w:color w:val="111827"/>
                <w:sz w:val="18"/>
                <w:szCs w:val="18"/>
              </w:rPr>
              <w:t xml:space="preserve">   - Report templates escape evidence-derived text.</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P14.</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P15: Integration - Integrity Gate, Sealing and Admin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P15 - Integration - Integrity Gate, Sealing and Admin</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9-11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Blockchain &amp; Backend lead (all review)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P5, P12, P13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C - Evaluation and final product</w:t>
            </w:r>
          </w:p>
        </w:tc>
      </w:tr>
    </w:tbl>
    <w:p>
      <w:pPr>
        <w:spacing w:after="80"/>
      </w:pPr>
    </w:p>
    <w:p>
      <w:pPr>
        <w:spacing w:after="100" w:before="0" w:line="276"/>
      </w:pPr>
      <w:r>
        <w:rPr>
          <w:rFonts w:ascii="Calibri" w:cs="Calibri" w:eastAsia="Calibri" w:hAnsi="Calibri"/>
          <w:color w:val="1F2937"/>
          <w:sz w:val="21"/>
          <w:szCs w:val="21"/>
        </w:rPr>
        <w:t xml:space="preserve">Put the integrity gate in front of every AI run, add the failed-integrity state, case sealing, Users and Roles, Settings, and wire all dashboard numbers. A tampered file must block AI and raise an alert, end to end.</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15.1 - Integrity gate that cannot be bypassed</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P15.1 - Integrity gate</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Implement IntegrityGate.check(evidence_id): stream-decrypt, recompute SHA-256, compare with the ledger, log the result on the ledger. On match: create a short-lived signed job ticket (evidence_id, verified hash, expiry) and a sandbox copy. On mismatch: block, record the failure on the ledger, set status Failed Integrity, create a Critical alert for authorised users.</w:t>
            </w:r>
          </w:p>
          <w:p>
            <w:pPr>
              <w:spacing w:after="30" w:line="250"/>
            </w:pPr>
            <w:r>
              <w:rPr>
                <w:rFonts w:ascii="Consolas" w:cs="Consolas" w:eastAsia="Consolas" w:hAnsi="Consolas"/>
                <w:color w:val="111827"/>
                <w:sz w:val="18"/>
                <w:szCs w:val="18"/>
              </w:rPr>
              <w:t xml:space="preserve">- The AI services must accept ONLY jobs carrying a valid, unexpired ticket from the gate. Direct calls without a ticket are rejected.</w:t>
            </w:r>
          </w:p>
          <w:p>
            <w:pPr>
              <w:spacing w:after="30" w:line="250"/>
            </w:pPr>
            <w:r>
              <w:rPr>
                <w:rFonts w:ascii="Consolas" w:cs="Consolas" w:eastAsia="Consolas" w:hAnsi="Consolas"/>
                <w:color w:val="111827"/>
                <w:sz w:val="18"/>
                <w:szCs w:val="18"/>
              </w:rPr>
              <w:t xml:space="preserve">- Delete sandbox copies after the run (finally block) and on a timed clean-up job.</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backend/app/services/integrity_gate.py</w:t>
            </w:r>
          </w:p>
          <w:p>
            <w:pPr>
              <w:spacing w:after="30" w:line="250"/>
            </w:pPr>
            <w:r>
              <w:rPr>
                <w:rFonts w:ascii="Consolas" w:cs="Consolas" w:eastAsia="Consolas" w:hAnsi="Consolas"/>
                <w:color w:val="111827"/>
                <w:sz w:val="18"/>
                <w:szCs w:val="18"/>
              </w:rPr>
              <w:t xml:space="preserve">- ai/common/ticket.py</w:t>
            </w:r>
          </w:p>
          <w:p>
            <w:pPr>
              <w:spacing w:after="30" w:line="250"/>
            </w:pPr>
            <w:r>
              <w:rPr>
                <w:rFonts w:ascii="Consolas" w:cs="Consolas" w:eastAsia="Consolas" w:hAnsi="Consolas"/>
                <w:color w:val="111827"/>
                <w:sz w:val="18"/>
                <w:szCs w:val="18"/>
              </w:rPr>
              <w:t xml:space="preserve">- backend/tests/test_integrity_gate.py</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Untouched file: gate passes, AI runs, verification event logged</w:t>
            </w:r>
          </w:p>
          <w:p>
            <w:pPr>
              <w:spacing w:after="30" w:line="250"/>
            </w:pPr>
            <w:r>
              <w:rPr>
                <w:rFonts w:ascii="Consolas" w:cs="Consolas" w:eastAsia="Consolas" w:hAnsi="Consolas"/>
                <w:color w:val="111827"/>
                <w:sz w:val="18"/>
                <w:szCs w:val="18"/>
              </w:rPr>
              <w:t xml:space="preserve">- One byte changed in storage: AI blocked, ledger failure event, status Failed Integrity, alert raised</w:t>
            </w:r>
          </w:p>
          <w:p>
            <w:pPr>
              <w:spacing w:after="30" w:line="250"/>
            </w:pPr>
            <w:r>
              <w:rPr>
                <w:rFonts w:ascii="Consolas" w:cs="Consolas" w:eastAsia="Consolas" w:hAnsi="Consolas"/>
                <w:color w:val="111827"/>
                <w:sz w:val="18"/>
                <w:szCs w:val="18"/>
              </w:rPr>
              <w:t xml:space="preserve">- Call the AI service directly without a ticket, with an expired ticket, and with a ticket for another evidence id: all rejected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15.2 - Failed-integrity state, sealing, Users and Roles, Settings</w:t>
            </w:r>
          </w:p>
          <w:p>
            <w:pPr>
              <w:spacing w:after="30" w:line="250"/>
            </w:pPr>
            <w:r>
              <w:rPr>
                <w:rFonts w:ascii="Consolas" w:cs="Consolas" w:eastAsia="Consolas" w:hAnsi="Consolas"/>
                <w:color w:val="111827"/>
                <w:sz w:val="18"/>
                <w:szCs w:val="18"/>
              </w:rPr>
              <w:t xml:space="preserve">[ATTACH] Evidence Guard Complete Project Document + UI image (Screens 5, 6 and 2 - plus the extra screens listed in the project document section 5.3)</w:t>
            </w:r>
          </w:p>
          <w:p>
            <w:pPr>
              <w:spacing w:after="30" w:line="250"/>
            </w:pPr>
            <w:r>
              <w:rPr>
                <w:rFonts w:ascii="Consolas" w:cs="Consolas" w:eastAsia="Consolas" w:hAnsi="Consolas"/>
                <w:color w:val="111827"/>
                <w:sz w:val="18"/>
                <w:szCs w:val="18"/>
              </w:rPr>
              <w:t xml:space="preserve">[UNIT] P15.2 - Remaining screens and states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Failed-integrity UI: red banner on Evidence Details and AI Analysis showing original (ledger) hash versus recalculated hash, status chip Failed Integrity, AI actions disabled, link to the alert.</w:t>
            </w:r>
          </w:p>
          <w:p>
            <w:pPr>
              <w:spacing w:after="30" w:line="250"/>
            </w:pPr>
            <w:r>
              <w:rPr>
                <w:rFonts w:ascii="Consolas" w:cs="Consolas" w:eastAsia="Consolas" w:hAnsi="Consolas"/>
                <w:color w:val="111827"/>
                <w:sz w:val="18"/>
                <w:szCs w:val="18"/>
              </w:rPr>
              <w:t xml:space="preserve">- Case sealing: SealCase (Prosecutor or Court) locks further writes; UI shows a Sealed badge and disables all mutating actions; report generation still works.</w:t>
            </w:r>
          </w:p>
          <w:p>
            <w:pPr>
              <w:spacing w:after="30" w:line="250"/>
            </w:pPr>
            <w:r>
              <w:rPr>
                <w:rFonts w:ascii="Consolas" w:cs="Consolas" w:eastAsia="Consolas" w:hAnsi="Consolas"/>
                <w:color w:val="111827"/>
                <w:sz w:val="18"/>
                <w:szCs w:val="18"/>
              </w:rPr>
              <w:t xml:space="preserve">- Users and Roles page: create user, assign role, deactivate. DECISION NEEDED: who may administer users is not defined in the project document - suggested default is a seeded system-administrator capability outside the five investigative roles; record the choice in docs/decisions/admin-role.md. Role changes and deactivations are logged and take effect immediately (sessions revoked).</w:t>
            </w:r>
          </w:p>
          <w:p>
            <w:pPr>
              <w:spacing w:after="30" w:line="250"/>
            </w:pPr>
            <w:r>
              <w:rPr>
                <w:rFonts w:ascii="Consolas" w:cs="Consolas" w:eastAsia="Consolas" w:hAnsi="Consolas"/>
                <w:color w:val="111827"/>
                <w:sz w:val="18"/>
                <w:szCs w:val="18"/>
              </w:rPr>
              <w:t xml:space="preserve">- Settings page: profile, notification preferences, and model/version selection limited to models that are actually shipped.</w:t>
            </w:r>
          </w:p>
          <w:p>
            <w:pPr>
              <w:spacing w:after="30" w:line="250"/>
            </w:pPr>
            <w:r>
              <w:rPr>
                <w:rFonts w:ascii="Consolas" w:cs="Consolas" w:eastAsia="Consolas" w:hAnsi="Consolas"/>
                <w:color w:val="111827"/>
                <w:sz w:val="18"/>
                <w:szCs w:val="18"/>
              </w:rPr>
              <w:t xml:space="preserve">- Wire everything left: notification bell from alerts, global search across cases, evidence and users (permission-filtered), dashboard KPIs and donut from aggregates, Recent Activity from ledger events. Audit every screen for loading, empty and error states.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frontend/src/pages/Users.tsx</w:t>
            </w:r>
          </w:p>
          <w:p>
            <w:pPr>
              <w:spacing w:after="30" w:line="250"/>
            </w:pPr>
            <w:r>
              <w:rPr>
                <w:rFonts w:ascii="Consolas" w:cs="Consolas" w:eastAsia="Consolas" w:hAnsi="Consolas"/>
                <w:color w:val="111827"/>
                <w:sz w:val="18"/>
                <w:szCs w:val="18"/>
              </w:rPr>
              <w:t xml:space="preserve">- frontend/src/pages/Settings.tsx</w:t>
            </w:r>
          </w:p>
          <w:p>
            <w:pPr>
              <w:spacing w:after="30" w:line="250"/>
            </w:pPr>
            <w:r>
              <w:rPr>
                <w:rFonts w:ascii="Consolas" w:cs="Consolas" w:eastAsia="Consolas" w:hAnsi="Consolas"/>
                <w:color w:val="111827"/>
                <w:sz w:val="18"/>
                <w:szCs w:val="18"/>
              </w:rPr>
              <w:t xml:space="preserve">- frontend/src/features/integrity/FailedIntegrityBanner.tsx</w:t>
            </w:r>
          </w:p>
          <w:p>
            <w:pPr>
              <w:spacing w:after="30" w:line="250"/>
            </w:pPr>
            <w:r>
              <w:rPr>
                <w:rFonts w:ascii="Consolas" w:cs="Consolas" w:eastAsia="Consolas" w:hAnsi="Consolas"/>
                <w:color w:val="111827"/>
                <w:sz w:val="18"/>
                <w:szCs w:val="18"/>
              </w:rPr>
              <w:t xml:space="preserve">- backend/app/api/admin.py</w:t>
            </w:r>
          </w:p>
          <w:p>
            <w:pPr>
              <w:spacing w:after="30" w:line="250"/>
            </w:pPr>
            <w:r>
              <w:rPr>
                <w:rFonts w:ascii="Consolas" w:cs="Consolas" w:eastAsia="Consolas" w:hAnsi="Consolas"/>
                <w:color w:val="111827"/>
                <w:sz w:val="18"/>
                <w:szCs w:val="18"/>
              </w:rPr>
              <w:t xml:space="preserve">- docs/decisions/admin-role.md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Sealed case rejects upload, transfer and AI run from the UI and the API</w:t>
            </w:r>
          </w:p>
          <w:p>
            <w:pPr>
              <w:spacing w:after="30" w:line="250"/>
            </w:pPr>
            <w:r>
              <w:rPr>
                <w:rFonts w:ascii="Consolas" w:cs="Consolas" w:eastAsia="Consolas" w:hAnsi="Consolas"/>
                <w:color w:val="111827"/>
                <w:sz w:val="18"/>
                <w:szCs w:val="18"/>
              </w:rPr>
              <w:t xml:space="preserve">- A user cannot raise their own role</w:t>
            </w:r>
          </w:p>
          <w:p>
            <w:pPr>
              <w:spacing w:after="30" w:line="250"/>
            </w:pPr>
            <w:r>
              <w:rPr>
                <w:rFonts w:ascii="Consolas" w:cs="Consolas" w:eastAsia="Consolas" w:hAnsi="Consolas"/>
                <w:color w:val="111827"/>
                <w:sz w:val="18"/>
                <w:szCs w:val="18"/>
              </w:rPr>
              <w:t xml:space="preserve">- Deactivated user's active session stops working</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15.3 - Automate the worked example end to end</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P15.3 - End-to-end scenario</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Write scripts/demo_scenario.py (and a browser test if possible) that runs the worked example from section 3 of the project document: upload suspicious_email.eml to CYB-2025-014, hash and encrypt, register on ledger, run AI after the gate, review as analyst, see shared entities, verify, tamper with the stored file, verify again to show Failed Integrity and the alert, then generate reports.</w:t>
            </w:r>
          </w:p>
          <w:p>
            <w:pPr>
              <w:spacing w:after="30" w:line="250"/>
            </w:pPr>
            <w:r>
              <w:rPr>
                <w:rFonts w:ascii="Consolas" w:cs="Consolas" w:eastAsia="Consolas" w:hAnsi="Consolas"/>
                <w:color w:val="111827"/>
                <w:sz w:val="18"/>
                <w:szCs w:val="18"/>
              </w:rPr>
              <w:t xml:space="preserve">- The script prints a short, clean log of each step and fails loudly if any expected result is missing.</w:t>
            </w:r>
          </w:p>
          <w:p>
            <w:pPr>
              <w:spacing w:after="30" w:line="250"/>
            </w:pPr>
            <w:r>
              <w:rPr>
                <w:rFonts w:ascii="Consolas" w:cs="Consolas" w:eastAsia="Consolas" w:hAnsi="Consolas"/>
                <w:color w:val="111827"/>
                <w:sz w:val="18"/>
                <w:szCs w:val="18"/>
              </w:rPr>
              <w:t xml:space="preserve">- Add make demo to run it from a fresh start (make up, make seed, make demo).</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scripts/demo_scenario.py</w:t>
            </w:r>
          </w:p>
          <w:p>
            <w:pPr>
              <w:spacing w:after="30" w:line="250"/>
            </w:pPr>
            <w:r>
              <w:rPr>
                <w:rFonts w:ascii="Consolas" w:cs="Consolas" w:eastAsia="Consolas" w:hAnsi="Consolas"/>
                <w:color w:val="111827"/>
                <w:sz w:val="18"/>
                <w:szCs w:val="18"/>
              </w:rPr>
              <w:t xml:space="preserve">- tests/e2e/test_worked_example.py</w:t>
            </w:r>
          </w:p>
          <w:p>
            <w:pPr>
              <w:spacing w:after="30" w:line="250"/>
            </w:pPr>
            <w:r>
              <w:rPr>
                <w:rFonts w:ascii="Consolas" w:cs="Consolas" w:eastAsia="Consolas" w:hAnsi="Consolas"/>
                <w:color w:val="111827"/>
                <w:sz w:val="18"/>
                <w:szCs w:val="18"/>
              </w:rPr>
              <w:t xml:space="preserve">- Makefile (demo target)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Runs twice in a row from a fresh database with identical expected outcomes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A tampered file blocks AI and raises an alert end to end; direct AI calls without a ticket are rejected.</w:t>
            </w:r>
          </w:p>
          <w:p>
            <w:pPr>
              <w:pStyle w:val="ListParagraph"/>
              <w:numPr>
                <w:ilvl w:val="0"/>
                <w:numId w:val="2"/>
              </w:numPr>
              <w:spacing w:after="40" w:line="260"/>
            </w:pPr>
            <w:r>
              <w:rPr>
                <w:rFonts w:ascii="Calibri" w:cs="Calibri" w:eastAsia="Calibri" w:hAnsi="Calibri"/>
                <w:color w:val="14532D"/>
                <w:sz w:val="19"/>
                <w:szCs w:val="19"/>
              </w:rPr>
              <w:t xml:space="preserve">Sealed case blocks all writes; Users and Roles and Settings work with logged changes.</w:t>
            </w:r>
          </w:p>
          <w:p>
            <w:pPr>
              <w:pStyle w:val="ListParagraph"/>
              <w:numPr>
                <w:ilvl w:val="0"/>
                <w:numId w:val="2"/>
              </w:numPr>
              <w:spacing w:after="40" w:line="260"/>
            </w:pPr>
            <w:r>
              <w:rPr>
                <w:rFonts w:ascii="Calibri" w:cs="Calibri" w:eastAsia="Calibri" w:hAnsi="Calibri"/>
                <w:color w:val="14532D"/>
                <w:sz w:val="19"/>
                <w:szCs w:val="19"/>
              </w:rPr>
              <w:t xml:space="preserve">The worked example runs automatically from a fresh start.</w:t>
            </w:r>
          </w:p>
          <w:p>
            <w:pPr>
              <w:pStyle w:val="ListParagraph"/>
              <w:numPr>
                <w:ilvl w:val="0"/>
                <w:numId w:val="2"/>
              </w:numPr>
              <w:spacing w:after="40" w:line="260"/>
            </w:pPr>
            <w:r>
              <w:rPr>
                <w:rFonts w:ascii="Calibri" w:cs="Calibri" w:eastAsia="Calibri" w:hAnsi="Calibri"/>
                <w:color w:val="14532D"/>
                <w:sz w:val="19"/>
                <w:szCs w:val="19"/>
              </w:rPr>
              <w:t xml:space="preserve">Every screen has loading, empty and error states; no screen shows fixture data.</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Gate bypass test: no code path starts an AI run without a ticket.</w:t>
            </w:r>
          </w:p>
          <w:p>
            <w:pPr>
              <w:pStyle w:val="ListParagraph"/>
              <w:numPr>
                <w:ilvl w:val="0"/>
                <w:numId w:val="2"/>
              </w:numPr>
              <w:spacing w:after="40" w:line="260"/>
            </w:pPr>
            <w:r>
              <w:rPr>
                <w:rFonts w:ascii="Calibri" w:cs="Calibri" w:eastAsia="Calibri" w:hAnsi="Calibri"/>
                <w:color w:val="3F1D8C"/>
                <w:sz w:val="19"/>
                <w:szCs w:val="19"/>
              </w:rPr>
              <w:t xml:space="preserve">Ticket is signed, short-lived, bound to one evidence id and hash.</w:t>
            </w:r>
          </w:p>
          <w:p>
            <w:pPr>
              <w:pStyle w:val="ListParagraph"/>
              <w:numPr>
                <w:ilvl w:val="0"/>
                <w:numId w:val="2"/>
              </w:numPr>
              <w:spacing w:after="40" w:line="260"/>
            </w:pPr>
            <w:r>
              <w:rPr>
                <w:rFonts w:ascii="Calibri" w:cs="Calibri" w:eastAsia="Calibri" w:hAnsi="Calibri"/>
                <w:color w:val="3F1D8C"/>
                <w:sz w:val="19"/>
                <w:szCs w:val="19"/>
              </w:rPr>
              <w:t xml:space="preserve">Admin actions cannot be self-escalated and are audited; seal is irreversible and requires confirmation.</w:t>
            </w:r>
          </w:p>
          <w:p>
            <w:pPr>
              <w:pStyle w:val="ListParagraph"/>
              <w:numPr>
                <w:ilvl w:val="0"/>
                <w:numId w:val="2"/>
              </w:numPr>
              <w:spacing w:after="40" w:line="260"/>
            </w:pPr>
            <w:r>
              <w:rPr>
                <w:rFonts w:ascii="Calibri" w:cs="Calibri" w:eastAsia="Calibri" w:hAnsi="Calibri"/>
                <w:color w:val="3F1D8C"/>
                <w:sz w:val="19"/>
                <w:szCs w:val="19"/>
              </w:rPr>
              <w:t xml:space="preserve">Sandbox copies are removed even when the AI run fails.</w:t>
            </w:r>
          </w:p>
          <w:p>
            <w:pPr>
              <w:pStyle w:val="ListParagraph"/>
              <w:numPr>
                <w:ilvl w:val="0"/>
                <w:numId w:val="2"/>
              </w:numPr>
              <w:spacing w:after="40" w:line="260"/>
            </w:pPr>
            <w:r>
              <w:rPr>
                <w:rFonts w:ascii="Calibri" w:cs="Calibri" w:eastAsia="Calibri" w:hAnsi="Calibri"/>
                <w:color w:val="3F1D8C"/>
                <w:sz w:val="19"/>
                <w:szCs w:val="19"/>
              </w:rPr>
              <w:t xml:space="preserve">Run Standing Audit B and fix every high finding before Milestone C.</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Gate passes a tampered file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The gate compared against the PostgreSQL hash instead of the ledger - always read fileHash from the ledger.</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 jobs stuck after a gate failure</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Make the gate return a typed failure and surface it in the UI; never leave a pending job.</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Dashboard numbers differ from the table views</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Both must come from the same aggregate query; add a consistency test.</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feat(gate): add integrity gate with signed job tickets in front of every AI run</w:t>
            </w:r>
          </w:p>
          <w:p>
            <w:pPr>
              <w:pStyle w:val="ListParagraph"/>
              <w:numPr>
                <w:ilvl w:val="0"/>
                <w:numId w:val="2"/>
              </w:numPr>
              <w:spacing w:after="40" w:line="260"/>
            </w:pPr>
            <w:r>
              <w:rPr>
                <w:rFonts w:ascii="Calibri" w:cs="Calibri" w:eastAsia="Calibri" w:hAnsi="Calibri"/>
                <w:color w:val="123E7C"/>
                <w:sz w:val="19"/>
                <w:szCs w:val="19"/>
              </w:rPr>
              <w:t xml:space="preserve">feat(ui): add failed-integrity banner with original vs recalculated hash</w:t>
            </w:r>
          </w:p>
          <w:p>
            <w:pPr>
              <w:pStyle w:val="ListParagraph"/>
              <w:numPr>
                <w:ilvl w:val="0"/>
                <w:numId w:val="2"/>
              </w:numPr>
              <w:spacing w:after="40" w:line="260"/>
            </w:pPr>
            <w:r>
              <w:rPr>
                <w:rFonts w:ascii="Calibri" w:cs="Calibri" w:eastAsia="Calibri" w:hAnsi="Calibri"/>
                <w:color w:val="123E7C"/>
                <w:sz w:val="19"/>
                <w:szCs w:val="19"/>
              </w:rPr>
              <w:t xml:space="preserve">feat(case): add case sealing with write lock</w:t>
            </w:r>
          </w:p>
          <w:p>
            <w:pPr>
              <w:pStyle w:val="ListParagraph"/>
              <w:numPr>
                <w:ilvl w:val="0"/>
                <w:numId w:val="2"/>
              </w:numPr>
              <w:spacing w:after="40" w:line="260"/>
            </w:pPr>
            <w:r>
              <w:rPr>
                <w:rFonts w:ascii="Calibri" w:cs="Calibri" w:eastAsia="Calibri" w:hAnsi="Calibri"/>
                <w:color w:val="123E7C"/>
                <w:sz w:val="19"/>
                <w:szCs w:val="19"/>
              </w:rPr>
              <w:t xml:space="preserve">feat(admin): add users and roles page with audited role changes</w:t>
            </w:r>
          </w:p>
          <w:p>
            <w:pPr>
              <w:pStyle w:val="ListParagraph"/>
              <w:numPr>
                <w:ilvl w:val="0"/>
                <w:numId w:val="2"/>
              </w:numPr>
              <w:spacing w:after="40" w:line="260"/>
            </w:pPr>
            <w:r>
              <w:rPr>
                <w:rFonts w:ascii="Calibri" w:cs="Calibri" w:eastAsia="Calibri" w:hAnsi="Calibri"/>
                <w:color w:val="123E7C"/>
                <w:sz w:val="19"/>
                <w:szCs w:val="19"/>
              </w:rPr>
              <w:t xml:space="preserve">feat(ui): add settings page and wire notifications, search and dashboard aggregates</w:t>
            </w:r>
          </w:p>
          <w:p>
            <w:pPr>
              <w:pStyle w:val="ListParagraph"/>
              <w:numPr>
                <w:ilvl w:val="0"/>
                <w:numId w:val="2"/>
              </w:numPr>
              <w:spacing w:after="40" w:line="260"/>
            </w:pPr>
            <w:r>
              <w:rPr>
                <w:rFonts w:ascii="Calibri" w:cs="Calibri" w:eastAsia="Calibri" w:hAnsi="Calibri"/>
                <w:color w:val="123E7C"/>
                <w:sz w:val="19"/>
                <w:szCs w:val="19"/>
              </w:rPr>
              <w:t xml:space="preserve">test(e2e): automate the worked example scenario</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P15</w:t>
            </w:r>
          </w:p>
          <w:p>
            <w:pPr>
              <w:spacing w:after="30" w:line="250"/>
            </w:pPr>
            <w:r>
              <w:rPr>
                <w:rFonts w:ascii="Consolas" w:cs="Consolas" w:eastAsia="Consolas" w:hAnsi="Consolas"/>
                <w:color w:val="111827"/>
                <w:sz w:val="18"/>
                <w:szCs w:val="18"/>
              </w:rPr>
              <w:t xml:space="preserve">[ATTACH] Complete Project Document + the diff / files for unit P15 + the output of the tests I ran</w:t>
            </w:r>
          </w:p>
          <w:p>
            <w:pPr>
              <w:spacing w:after="30" w:line="250"/>
            </w:pPr>
            <w:r>
              <w:rPr>
                <w:rFonts w:ascii="Consolas" w:cs="Consolas" w:eastAsia="Consolas" w:hAnsi="Consolas"/>
                <w:color w:val="111827"/>
                <w:sz w:val="18"/>
                <w:szCs w:val="18"/>
              </w:rPr>
              <w:t xml:space="preserve">Act as a strict reviewer. Audit unit P15 (Integration - Integrity Gate, Sealing and Admin).</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A tampered file blocks AI and raises an alert end to end; direct AI calls without a ticket are rejected.</w:t>
            </w:r>
          </w:p>
          <w:p>
            <w:pPr>
              <w:spacing w:after="30" w:line="250"/>
              <w:ind w:left="200"/>
            </w:pPr>
            <w:r>
              <w:rPr>
                <w:rFonts w:ascii="Consolas" w:cs="Consolas" w:eastAsia="Consolas" w:hAnsi="Consolas"/>
                <w:color w:val="111827"/>
                <w:sz w:val="18"/>
                <w:szCs w:val="18"/>
              </w:rPr>
              <w:t xml:space="preserve">   - Sealed case blocks all writes; Users and Roles and Settings work with logged changes.</w:t>
            </w:r>
          </w:p>
          <w:p>
            <w:pPr>
              <w:spacing w:after="30" w:line="250"/>
              <w:ind w:left="200"/>
            </w:pPr>
            <w:r>
              <w:rPr>
                <w:rFonts w:ascii="Consolas" w:cs="Consolas" w:eastAsia="Consolas" w:hAnsi="Consolas"/>
                <w:color w:val="111827"/>
                <w:sz w:val="18"/>
                <w:szCs w:val="18"/>
              </w:rPr>
              <w:t xml:space="preserve">   - The worked example runs automatically from a fresh start.</w:t>
            </w:r>
          </w:p>
          <w:p>
            <w:pPr>
              <w:spacing w:after="30" w:line="250"/>
              <w:ind w:left="200"/>
            </w:pPr>
            <w:r>
              <w:rPr>
                <w:rFonts w:ascii="Consolas" w:cs="Consolas" w:eastAsia="Consolas" w:hAnsi="Consolas"/>
                <w:color w:val="111827"/>
                <w:sz w:val="18"/>
                <w:szCs w:val="18"/>
              </w:rPr>
              <w:t xml:space="preserve">   - Every screen has loading, empty and error states; no screen shows fixture data.</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Gate bypass test: no code path starts an AI run without a ticket.</w:t>
            </w:r>
          </w:p>
          <w:p>
            <w:pPr>
              <w:spacing w:after="30" w:line="250"/>
              <w:ind w:left="200"/>
            </w:pPr>
            <w:r>
              <w:rPr>
                <w:rFonts w:ascii="Consolas" w:cs="Consolas" w:eastAsia="Consolas" w:hAnsi="Consolas"/>
                <w:color w:val="111827"/>
                <w:sz w:val="18"/>
                <w:szCs w:val="18"/>
              </w:rPr>
              <w:t xml:space="preserve">   - Ticket is signed, short-lived, bound to one evidence id and hash.</w:t>
            </w:r>
          </w:p>
          <w:p>
            <w:pPr>
              <w:spacing w:after="30" w:line="250"/>
              <w:ind w:left="200"/>
            </w:pPr>
            <w:r>
              <w:rPr>
                <w:rFonts w:ascii="Consolas" w:cs="Consolas" w:eastAsia="Consolas" w:hAnsi="Consolas"/>
                <w:color w:val="111827"/>
                <w:sz w:val="18"/>
                <w:szCs w:val="18"/>
              </w:rPr>
              <w:t xml:space="preserve">   - Admin actions cannot be self-escalated and are audited; seal is irreversible and requires confirmation.</w:t>
            </w:r>
          </w:p>
          <w:p>
            <w:pPr>
              <w:spacing w:after="30" w:line="250"/>
              <w:ind w:left="200"/>
            </w:pPr>
            <w:r>
              <w:rPr>
                <w:rFonts w:ascii="Consolas" w:cs="Consolas" w:eastAsia="Consolas" w:hAnsi="Consolas"/>
                <w:color w:val="111827"/>
                <w:sz w:val="18"/>
                <w:szCs w:val="18"/>
              </w:rPr>
              <w:t xml:space="preserve">   - Sandbox copies are removed even when the AI run fails.</w:t>
            </w:r>
          </w:p>
          <w:p>
            <w:pPr>
              <w:spacing w:after="30" w:line="250"/>
              <w:ind w:left="200"/>
            </w:pPr>
            <w:r>
              <w:rPr>
                <w:rFonts w:ascii="Consolas" w:cs="Consolas" w:eastAsia="Consolas" w:hAnsi="Consolas"/>
                <w:color w:val="111827"/>
                <w:sz w:val="18"/>
                <w:szCs w:val="18"/>
              </w:rPr>
              <w:t xml:space="preserve">   - Run Standing Audit B and fix every high finding before Milestone C.</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P15.</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P16: Testing and Evaluation (E1-E9)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P16 - Testing and Evaluation (E1-E9)</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11-12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Security &amp; Verification lead (AI lead runs E4-E8)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P15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Milestone C - Evaluation and final product</w:t>
            </w:r>
          </w:p>
        </w:tc>
      </w:tr>
    </w:tbl>
    <w:p>
      <w:pPr>
        <w:spacing w:after="80"/>
      </w:pPr>
    </w:p>
    <w:p>
      <w:pPr>
        <w:spacing w:after="100" w:before="0" w:line="276"/>
      </w:pPr>
      <w:r>
        <w:rPr>
          <w:rFonts w:ascii="Calibri" w:cs="Calibri" w:eastAsia="Calibri" w:hAnsi="Calibri"/>
          <w:color w:val="1F2937"/>
          <w:sz w:val="21"/>
          <w:szCs w:val="21"/>
        </w:rPr>
        <w:t xml:space="preserve">A working UI alone is not proof. Run the nine experiments and produce tables and graphs for the final report. Test at growing scales to show trends; do not claim production scale.</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16.1 - E1 tamper detection, E2 performance, E3 baseline</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P16.1 - E1, E2, E3</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E1: automate tamper scenarios - change file bytes, change metadata, substitute the storage reference, replay or reorder custody events, attempt log deletion - then verify. Include a control set of untouched files to measure false alarms. Report detection rate and false-alarm rate (hypothesis H1).</w:t>
            </w:r>
          </w:p>
          <w:p>
            <w:pPr>
              <w:spacing w:after="30" w:line="250"/>
            </w:pPr>
            <w:r>
              <w:rPr>
                <w:rFonts w:ascii="Consolas" w:cs="Consolas" w:eastAsia="Consolas" w:hAnsi="Consolas"/>
                <w:color w:val="111827"/>
                <w:sz w:val="18"/>
                <w:szCs w:val="18"/>
              </w:rPr>
              <w:t xml:space="preserve">- E2: measure hash, encrypt, upload, ledger commit and verify times for file sizes from about 1 MB to 1 GB and for increasing numbers of custody events; report median and 95th percentile latency and throughput; check that ledger growth follows the number of events, not file size (H2). Repeat each point enough times to report a spread.</w:t>
            </w:r>
          </w:p>
          <w:p>
            <w:pPr>
              <w:spacing w:after="30" w:line="250"/>
            </w:pPr>
            <w:r>
              <w:rPr>
                <w:rFonts w:ascii="Consolas" w:cs="Consolas" w:eastAsia="Consolas" w:hAnsi="Consolas"/>
                <w:color w:val="111827"/>
                <w:sz w:val="18"/>
                <w:szCs w:val="18"/>
              </w:rPr>
              <w:t xml:space="preserve">- E3: run the same workload on a conventional design (PostgreSQL record plus a plain log file) and on the blockchain design; report overhead and which tamper scenarios the baseline misses.</w:t>
            </w:r>
          </w:p>
          <w:p>
            <w:pPr>
              <w:spacing w:after="30" w:line="250"/>
            </w:pPr>
            <w:r>
              <w:rPr>
                <w:rFonts w:ascii="Consolas" w:cs="Consolas" w:eastAsia="Consolas" w:hAnsi="Consolas"/>
                <w:color w:val="111827"/>
                <w:sz w:val="18"/>
                <w:szCs w:val="18"/>
              </w:rPr>
              <w:t xml:space="preserve">- Output CSV files, charts (PNG) and a short interpretation in docs/evaluation/. Make it all runnable with make eval-core.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scripts/eval/e1_tamper.py</w:t>
            </w:r>
          </w:p>
          <w:p>
            <w:pPr>
              <w:spacing w:after="30" w:line="250"/>
            </w:pPr>
            <w:r>
              <w:rPr>
                <w:rFonts w:ascii="Consolas" w:cs="Consolas" w:eastAsia="Consolas" w:hAnsi="Consolas"/>
                <w:color w:val="111827"/>
                <w:sz w:val="18"/>
                <w:szCs w:val="18"/>
              </w:rPr>
              <w:t xml:space="preserve">- scripts/eval/e2_perf.py</w:t>
            </w:r>
          </w:p>
          <w:p>
            <w:pPr>
              <w:spacing w:after="30" w:line="250"/>
            </w:pPr>
            <w:r>
              <w:rPr>
                <w:rFonts w:ascii="Consolas" w:cs="Consolas" w:eastAsia="Consolas" w:hAnsi="Consolas"/>
                <w:color w:val="111827"/>
                <w:sz w:val="18"/>
                <w:szCs w:val="18"/>
              </w:rPr>
              <w:t xml:space="preserve">- scripts/eval/e3_baseline.py</w:t>
            </w:r>
          </w:p>
          <w:p>
            <w:pPr>
              <w:spacing w:after="30" w:line="250"/>
            </w:pPr>
            <w:r>
              <w:rPr>
                <w:rFonts w:ascii="Consolas" w:cs="Consolas" w:eastAsia="Consolas" w:hAnsi="Consolas"/>
                <w:color w:val="111827"/>
                <w:sz w:val="18"/>
                <w:szCs w:val="18"/>
              </w:rPr>
              <w:t xml:space="preserve">- docs/evaluation/e1.md, e2.md, e3.md (+ csv, png)</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make eval-core regenerates all outputs from scratch</w:t>
            </w:r>
          </w:p>
          <w:p>
            <w:pPr>
              <w:spacing w:after="30" w:line="250"/>
            </w:pPr>
            <w:r>
              <w:rPr>
                <w:rFonts w:ascii="Consolas" w:cs="Consolas" w:eastAsia="Consolas" w:hAnsi="Consolas"/>
                <w:color w:val="111827"/>
                <w:sz w:val="18"/>
                <w:szCs w:val="18"/>
              </w:rPr>
              <w:t xml:space="preserve">- Machine specs and software versions are written into each result file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16.2 - E4 to E7 (AI quality, correlation, anomaly, reproducibility)</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P16.2 - E4, E5, E6, E7</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E4: classification on the held-out split plus cross-validation; baseline versus any advanced model; precision, recall, F1, confusion matrix.</w:t>
            </w:r>
          </w:p>
          <w:p>
            <w:pPr>
              <w:spacing w:after="30" w:line="250"/>
            </w:pPr>
            <w:r>
              <w:rPr>
                <w:rFonts w:ascii="Consolas" w:cs="Consolas" w:eastAsia="Consolas" w:hAnsi="Consolas"/>
                <w:color w:val="111827"/>
                <w:sz w:val="18"/>
                <w:szCs w:val="18"/>
              </w:rPr>
              <w:t xml:space="preserve">- E5: correlation against the labelled sample and ground_truth_links.csv - link precision, recall and timeline accuracy.</w:t>
            </w:r>
          </w:p>
          <w:p>
            <w:pPr>
              <w:spacing w:after="30" w:line="250"/>
            </w:pPr>
            <w:r>
              <w:rPr>
                <w:rFonts w:ascii="Consolas" w:cs="Consolas" w:eastAsia="Consolas" w:hAnsi="Consolas"/>
                <w:color w:val="111827"/>
                <w:sz w:val="18"/>
                <w:szCs w:val="18"/>
              </w:rPr>
              <w:t xml:space="preserve">- E6: anomaly detection on injected misuse - detection and false-alarm rates for rules alone versus hybrid (H3).</w:t>
            </w:r>
          </w:p>
          <w:p>
            <w:pPr>
              <w:spacing w:after="30" w:line="250"/>
            </w:pPr>
            <w:r>
              <w:rPr>
                <w:rFonts w:ascii="Consolas" w:cs="Consolas" w:eastAsia="Consolas" w:hAnsi="Consolas"/>
                <w:color w:val="111827"/>
                <w:sz w:val="18"/>
                <w:szCs w:val="18"/>
              </w:rPr>
              <w:t xml:space="preserve">- E7: re-run every recorded model on its recorded input and report the share of output hashes reproduced (H4).</w:t>
            </w:r>
          </w:p>
          <w:p>
            <w:pPr>
              <w:spacing w:after="30" w:line="250"/>
            </w:pPr>
            <w:r>
              <w:rPr>
                <w:rFonts w:ascii="Consolas" w:cs="Consolas" w:eastAsia="Consolas" w:hAnsi="Consolas"/>
                <w:color w:val="111827"/>
                <w:sz w:val="18"/>
                <w:szCs w:val="18"/>
              </w:rPr>
              <w:t xml:space="preserve">- Collect all results into docs/evaluation/summary.md with a verdict (supported, partly supported, not supported) for H1-H4 and the success criteria table.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scripts/eval/e4_to_e7.py</w:t>
            </w:r>
          </w:p>
          <w:p>
            <w:pPr>
              <w:spacing w:after="30" w:line="250"/>
            </w:pPr>
            <w:r>
              <w:rPr>
                <w:rFonts w:ascii="Consolas" w:cs="Consolas" w:eastAsia="Consolas" w:hAnsi="Consolas"/>
                <w:color w:val="111827"/>
                <w:sz w:val="18"/>
                <w:szCs w:val="18"/>
              </w:rPr>
              <w:t xml:space="preserve">- docs/evaluation/e4.md, e5.md, e6.md, e7.md</w:t>
            </w:r>
          </w:p>
          <w:p>
            <w:pPr>
              <w:spacing w:after="30" w:line="250"/>
            </w:pPr>
            <w:r>
              <w:rPr>
                <w:rFonts w:ascii="Consolas" w:cs="Consolas" w:eastAsia="Consolas" w:hAnsi="Consolas"/>
                <w:color w:val="111827"/>
                <w:sz w:val="18"/>
                <w:szCs w:val="18"/>
              </w:rPr>
              <w:t xml:space="preserve">- docs/evaluation/summary.md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Every number in summary.md is traceable to a result file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16.3 - E8 explainability review and E9 security review</w:t>
            </w:r>
          </w:p>
          <w:p>
            <w:pPr>
              <w:spacing w:after="30" w:line="250"/>
            </w:pPr>
            <w:r>
              <w:rPr>
                <w:rFonts w:ascii="Consolas" w:cs="Consolas" w:eastAsia="Consolas" w:hAnsi="Consolas"/>
                <w:color w:val="111827"/>
                <w:sz w:val="18"/>
                <w:szCs w:val="18"/>
              </w:rPr>
              <w:t xml:space="preserve">[ATTACH] Evidence Guard Complete Project Document + UI image</w:t>
            </w:r>
          </w:p>
          <w:p>
            <w:pPr>
              <w:spacing w:after="30" w:line="250"/>
            </w:pPr>
            <w:r>
              <w:rPr>
                <w:rFonts w:ascii="Consolas" w:cs="Consolas" w:eastAsia="Consolas" w:hAnsi="Consolas"/>
                <w:color w:val="111827"/>
                <w:sz w:val="18"/>
                <w:szCs w:val="18"/>
              </w:rPr>
              <w:t xml:space="preserve">[UNIT] P16.3 - E8, E9</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E8: prepare a short review form and a small panel exercise (team members or mentors): rate each explanation for usefulness on a 1-5 scale and record agreement; produce a results table and comments.</w:t>
            </w:r>
          </w:p>
          <w:p>
            <w:pPr>
              <w:spacing w:after="30" w:line="250"/>
            </w:pPr>
            <w:r>
              <w:rPr>
                <w:rFonts w:ascii="Consolas" w:cs="Consolas" w:eastAsia="Consolas" w:hAnsi="Consolas"/>
                <w:color w:val="111827"/>
                <w:sz w:val="18"/>
                <w:szCs w:val="18"/>
              </w:rPr>
              <w:t xml:space="preserve">- E9: run the security review: role and permission tests across all endpoints, chaincode common-error checklist, dependency scans (pip-audit, npm audit, govulncheck or equivalent), secrets scan over git history, review of the threat model table with the control and evidence for each row.</w:t>
            </w:r>
          </w:p>
          <w:p>
            <w:pPr>
              <w:spacing w:after="30" w:line="250"/>
            </w:pPr>
            <w:r>
              <w:rPr>
                <w:rFonts w:ascii="Consolas" w:cs="Consolas" w:eastAsia="Consolas" w:hAnsi="Consolas"/>
                <w:color w:val="111827"/>
                <w:sz w:val="18"/>
                <w:szCs w:val="18"/>
              </w:rPr>
              <w:t xml:space="preserve">- Write docs/security/security-review.md with findings, severity, fix commit and retest result.</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docs/evaluation/e8_form.md and e8_results.md</w:t>
            </w:r>
          </w:p>
          <w:p>
            <w:pPr>
              <w:spacing w:after="30" w:line="250"/>
            </w:pPr>
            <w:r>
              <w:rPr>
                <w:rFonts w:ascii="Consolas" w:cs="Consolas" w:eastAsia="Consolas" w:hAnsi="Consolas"/>
                <w:color w:val="111827"/>
                <w:sz w:val="18"/>
                <w:szCs w:val="18"/>
              </w:rPr>
              <w:t xml:space="preserve">- docs/security/security-review.md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No open high or critical finding remains, or each is explicitly accepted with a reason</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Tables and graphs exist for E1-E9 and are reproducible with one command.</w:t>
            </w:r>
          </w:p>
          <w:p>
            <w:pPr>
              <w:pStyle w:val="ListParagraph"/>
              <w:numPr>
                <w:ilvl w:val="0"/>
                <w:numId w:val="2"/>
              </w:numPr>
              <w:spacing w:after="40" w:line="260"/>
            </w:pPr>
            <w:r>
              <w:rPr>
                <w:rFonts w:ascii="Calibri" w:cs="Calibri" w:eastAsia="Calibri" w:hAnsi="Calibri"/>
                <w:color w:val="14532D"/>
                <w:sz w:val="19"/>
                <w:szCs w:val="19"/>
              </w:rPr>
              <w:t xml:space="preserve">All tamper scenarios detected with zero false alarms on untouched evidence - or the failures are reported honestly with analysis.</w:t>
            </w:r>
          </w:p>
          <w:p>
            <w:pPr>
              <w:pStyle w:val="ListParagraph"/>
              <w:numPr>
                <w:ilvl w:val="0"/>
                <w:numId w:val="2"/>
              </w:numPr>
              <w:spacing w:after="40" w:line="260"/>
            </w:pPr>
            <w:r>
              <w:rPr>
                <w:rFonts w:ascii="Calibri" w:cs="Calibri" w:eastAsia="Calibri" w:hAnsi="Calibri"/>
                <w:color w:val="14532D"/>
                <w:sz w:val="19"/>
                <w:szCs w:val="19"/>
              </w:rPr>
              <w:t xml:space="preserve">H1-H4 each have a stated verdict with evidence.</w:t>
            </w:r>
          </w:p>
          <w:p>
            <w:pPr>
              <w:pStyle w:val="ListParagraph"/>
              <w:numPr>
                <w:ilvl w:val="0"/>
                <w:numId w:val="2"/>
              </w:numPr>
              <w:spacing w:after="40" w:line="260"/>
            </w:pPr>
            <w:r>
              <w:rPr>
                <w:rFonts w:ascii="Calibri" w:cs="Calibri" w:eastAsia="Calibri" w:hAnsi="Calibri"/>
                <w:color w:val="14532D"/>
                <w:sz w:val="19"/>
                <w:szCs w:val="19"/>
              </w:rPr>
              <w:t xml:space="preserve">Security review document complete with retests.</w:t>
            </w:r>
          </w:p>
          <w:p>
            <w:pPr>
              <w:pStyle w:val="ListParagraph"/>
              <w:numPr>
                <w:ilvl w:val="0"/>
                <w:numId w:val="2"/>
              </w:numPr>
              <w:spacing w:after="40" w:line="260"/>
            </w:pPr>
            <w:r>
              <w:rPr>
                <w:rFonts w:ascii="Calibri" w:cs="Calibri" w:eastAsia="Calibri" w:hAnsi="Calibri"/>
                <w:color w:val="14532D"/>
                <w:sz w:val="19"/>
                <w:szCs w:val="19"/>
              </w:rPr>
              <w:t xml:space="preserve">Success criteria table in summary.md filled with actual numbers.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Evaluation uses synthetic or public data and copies; no real data and no secrets in result files.</w:t>
            </w:r>
          </w:p>
          <w:p>
            <w:pPr>
              <w:pStyle w:val="ListParagraph"/>
              <w:numPr>
                <w:ilvl w:val="0"/>
                <w:numId w:val="2"/>
              </w:numPr>
              <w:spacing w:after="40" w:line="260"/>
            </w:pPr>
            <w:r>
              <w:rPr>
                <w:rFonts w:ascii="Calibri" w:cs="Calibri" w:eastAsia="Calibri" w:hAnsi="Calibri"/>
                <w:color w:val="3F1D8C"/>
                <w:sz w:val="19"/>
                <w:szCs w:val="19"/>
              </w:rPr>
              <w:t xml:space="preserve">Fix-and-retest loop for every security finding; record commit ids.</w:t>
            </w:r>
          </w:p>
          <w:p>
            <w:pPr>
              <w:pStyle w:val="ListParagraph"/>
              <w:numPr>
                <w:ilvl w:val="0"/>
                <w:numId w:val="2"/>
              </w:numPr>
              <w:spacing w:after="40" w:line="260"/>
            </w:pPr>
            <w:r>
              <w:rPr>
                <w:rFonts w:ascii="Calibri" w:cs="Calibri" w:eastAsia="Calibri" w:hAnsi="Calibri"/>
                <w:color w:val="3F1D8C"/>
                <w:sz w:val="19"/>
                <w:szCs w:val="19"/>
              </w:rPr>
              <w:t xml:space="preserve">Dependency and secret scans are clean or have documented accepted risks.</w:t>
            </w:r>
          </w:p>
          <w:p>
            <w:pPr>
              <w:pStyle w:val="ListParagraph"/>
              <w:numPr>
                <w:ilvl w:val="0"/>
                <w:numId w:val="2"/>
              </w:numPr>
              <w:spacing w:after="40" w:line="260"/>
            </w:pPr>
            <w:r>
              <w:rPr>
                <w:rFonts w:ascii="Calibri" w:cs="Calibri" w:eastAsia="Calibri" w:hAnsi="Calibri"/>
                <w:color w:val="3F1D8C"/>
                <w:sz w:val="19"/>
                <w:szCs w:val="19"/>
              </w:rPr>
              <w:t xml:space="preserve">Report limits honestly: small scale, synthetic misuse, prototype network.</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Timing results are noisy</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Run more repetitions, warm up first, report median and 95th percentile, record hardware.</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Large-file tests take too long</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Run 1 GB tests once overnight; use smaller sizes for CI.</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Baseline unfair</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Give the conventional design the same hashing and encryption so only the ledger differs.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test(eval): add tamper detection experiment E1 with control set</w:t>
            </w:r>
          </w:p>
          <w:p>
            <w:pPr>
              <w:pStyle w:val="ListParagraph"/>
              <w:numPr>
                <w:ilvl w:val="0"/>
                <w:numId w:val="2"/>
              </w:numPr>
              <w:spacing w:after="40" w:line="260"/>
            </w:pPr>
            <w:r>
              <w:rPr>
                <w:rFonts w:ascii="Calibri" w:cs="Calibri" w:eastAsia="Calibri" w:hAnsi="Calibri"/>
                <w:color w:val="123E7C"/>
                <w:sz w:val="19"/>
                <w:szCs w:val="19"/>
              </w:rPr>
              <w:t xml:space="preserve">test(eval): add performance and scaling experiments E2 and baseline E3</w:t>
            </w:r>
          </w:p>
          <w:p>
            <w:pPr>
              <w:pStyle w:val="ListParagraph"/>
              <w:numPr>
                <w:ilvl w:val="0"/>
                <w:numId w:val="2"/>
              </w:numPr>
              <w:spacing w:after="40" w:line="260"/>
            </w:pPr>
            <w:r>
              <w:rPr>
                <w:rFonts w:ascii="Calibri" w:cs="Calibri" w:eastAsia="Calibri" w:hAnsi="Calibri"/>
                <w:color w:val="123E7C"/>
                <w:sz w:val="19"/>
                <w:szCs w:val="19"/>
              </w:rPr>
              <w:t xml:space="preserve">test(eval): add AI quality, correlation, anomaly and reproducibility experiments</w:t>
            </w:r>
          </w:p>
          <w:p>
            <w:pPr>
              <w:pStyle w:val="ListParagraph"/>
              <w:numPr>
                <w:ilvl w:val="0"/>
                <w:numId w:val="2"/>
              </w:numPr>
              <w:spacing w:after="40" w:line="260"/>
            </w:pPr>
            <w:r>
              <w:rPr>
                <w:rFonts w:ascii="Calibri" w:cs="Calibri" w:eastAsia="Calibri" w:hAnsi="Calibri"/>
                <w:color w:val="123E7C"/>
                <w:sz w:val="19"/>
                <w:szCs w:val="19"/>
              </w:rPr>
              <w:t xml:space="preserve">docs(eval): add explainability review and security review results</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P16</w:t>
            </w:r>
          </w:p>
          <w:p>
            <w:pPr>
              <w:spacing w:after="30" w:line="250"/>
            </w:pPr>
            <w:r>
              <w:rPr>
                <w:rFonts w:ascii="Consolas" w:cs="Consolas" w:eastAsia="Consolas" w:hAnsi="Consolas"/>
                <w:color w:val="111827"/>
                <w:sz w:val="18"/>
                <w:szCs w:val="18"/>
              </w:rPr>
              <w:t xml:space="preserve">[ATTACH] Complete Project Document + the diff / files for unit P16 + the output of the tests I ran</w:t>
            </w:r>
          </w:p>
          <w:p>
            <w:pPr>
              <w:spacing w:after="30" w:line="250"/>
            </w:pPr>
            <w:r>
              <w:rPr>
                <w:rFonts w:ascii="Consolas" w:cs="Consolas" w:eastAsia="Consolas" w:hAnsi="Consolas"/>
                <w:color w:val="111827"/>
                <w:sz w:val="18"/>
                <w:szCs w:val="18"/>
              </w:rPr>
              <w:t xml:space="preserve">Act as a strict reviewer. Audit unit P16 (Testing and Evaluation (E1-E9)).</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Tables and graphs exist for E1-E9 and are reproducible with one command.</w:t>
            </w:r>
          </w:p>
          <w:p>
            <w:pPr>
              <w:spacing w:after="30" w:line="250"/>
              <w:ind w:left="200"/>
            </w:pPr>
            <w:r>
              <w:rPr>
                <w:rFonts w:ascii="Consolas" w:cs="Consolas" w:eastAsia="Consolas" w:hAnsi="Consolas"/>
                <w:color w:val="111827"/>
                <w:sz w:val="18"/>
                <w:szCs w:val="18"/>
              </w:rPr>
              <w:t xml:space="preserve">   - All tamper scenarios detected with zero false alarms on untouched evidence - or the failures are reported honestly with analysis.</w:t>
            </w:r>
          </w:p>
          <w:p>
            <w:pPr>
              <w:spacing w:after="30" w:line="250"/>
              <w:ind w:left="200"/>
            </w:pPr>
            <w:r>
              <w:rPr>
                <w:rFonts w:ascii="Consolas" w:cs="Consolas" w:eastAsia="Consolas" w:hAnsi="Consolas"/>
                <w:color w:val="111827"/>
                <w:sz w:val="18"/>
                <w:szCs w:val="18"/>
              </w:rPr>
              <w:t xml:space="preserve">   - H1-H4 each have a stated verdict with evidence.</w:t>
            </w:r>
          </w:p>
          <w:p>
            <w:pPr>
              <w:spacing w:after="30" w:line="250"/>
              <w:ind w:left="200"/>
            </w:pPr>
            <w:r>
              <w:rPr>
                <w:rFonts w:ascii="Consolas" w:cs="Consolas" w:eastAsia="Consolas" w:hAnsi="Consolas"/>
                <w:color w:val="111827"/>
                <w:sz w:val="18"/>
                <w:szCs w:val="18"/>
              </w:rPr>
              <w:t xml:space="preserve">   - Security review document complete with retests.</w:t>
            </w:r>
          </w:p>
          <w:p>
            <w:pPr>
              <w:spacing w:after="30" w:line="250"/>
              <w:ind w:left="200"/>
            </w:pPr>
            <w:r>
              <w:rPr>
                <w:rFonts w:ascii="Consolas" w:cs="Consolas" w:eastAsia="Consolas" w:hAnsi="Consolas"/>
                <w:color w:val="111827"/>
                <w:sz w:val="18"/>
                <w:szCs w:val="18"/>
              </w:rPr>
              <w:t xml:space="preserve">   - Success criteria table in summary.md filled with actual numbers.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Evaluation uses synthetic or public data and copies; no real data and no secrets in result files.</w:t>
            </w:r>
          </w:p>
          <w:p>
            <w:pPr>
              <w:spacing w:after="30" w:line="250"/>
              <w:ind w:left="200"/>
            </w:pPr>
            <w:r>
              <w:rPr>
                <w:rFonts w:ascii="Consolas" w:cs="Consolas" w:eastAsia="Consolas" w:hAnsi="Consolas"/>
                <w:color w:val="111827"/>
                <w:sz w:val="18"/>
                <w:szCs w:val="18"/>
              </w:rPr>
              <w:t xml:space="preserve">   - Fix-and-retest loop for every security finding; record commit ids.</w:t>
            </w:r>
          </w:p>
          <w:p>
            <w:pPr>
              <w:spacing w:after="30" w:line="250"/>
              <w:ind w:left="200"/>
            </w:pPr>
            <w:r>
              <w:rPr>
                <w:rFonts w:ascii="Consolas" w:cs="Consolas" w:eastAsia="Consolas" w:hAnsi="Consolas"/>
                <w:color w:val="111827"/>
                <w:sz w:val="18"/>
                <w:szCs w:val="18"/>
              </w:rPr>
              <w:t xml:space="preserve">   - Dependency and secret scans are clean or have documented accepted risks.</w:t>
            </w:r>
          </w:p>
          <w:p>
            <w:pPr>
              <w:spacing w:after="30" w:line="250"/>
              <w:ind w:left="200"/>
            </w:pPr>
            <w:r>
              <w:rPr>
                <w:rFonts w:ascii="Consolas" w:cs="Consolas" w:eastAsia="Consolas" w:hAnsi="Consolas"/>
                <w:color w:val="111827"/>
                <w:sz w:val="18"/>
                <w:szCs w:val="18"/>
              </w:rPr>
              <w:t xml:space="preserve">   - Report limits honestly: small scale, synthetic misuse, prototype network.</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P16.</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P17: Documentation and Demo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none" w:color="FFFFFF" w:sz="0"/>
              <w:left w:val="none" w:color="FFFFFF" w:sz="0"/>
              <w:bottom w:val="none" w:color="FFFFFF" w:sz="0"/>
              <w:right w:val="none" w:color="FFFFFF" w:sz="0"/>
            </w:tcBorders>
            <w:shd w:fill="1E1B6B" w:color="auto" w:val="clear"/>
            <w:tcMar>
              <w:top w:type="dxa" w:w="140"/>
              <w:left w:type="dxa" w:w="200"/>
              <w:bottom w:type="dxa" w:w="140"/>
              <w:right w:type="dxa" w:w="200"/>
            </w:tcMar>
          </w:tcPr>
          <w:p>
            <w:pPr>
              <w:spacing w:after="60"/>
            </w:pPr>
            <w:r>
              <w:rPr>
                <w:rFonts w:ascii="Calibri" w:cs="Calibri" w:eastAsia="Calibri" w:hAnsi="Calibri"/>
                <w:b/>
                <w:bCs/>
                <w:color w:val="FFFFFF"/>
                <w:sz w:val="28"/>
                <w:szCs w:val="28"/>
              </w:rPr>
              <w:t xml:space="preserve">PHASE P17 - Documentation and Demo</w:t>
            </w:r>
          </w:p>
          <w:p>
            <w:r>
              <w:rPr>
                <w:rFonts w:ascii="Calibri" w:cs="Calibri" w:eastAsia="Calibri" w:hAnsi="Calibri"/>
                <w:b/>
                <w:bCs/>
                <w:color w:val="D6D9FF"/>
                <w:sz w:val="19"/>
                <w:szCs w:val="19"/>
              </w:rPr>
              <w:t xml:space="preserve">Weeks:</w:t>
            </w:r>
            <w:r>
              <w:rPr>
                <w:rFonts w:ascii="Calibri" w:cs="Calibri" w:eastAsia="Calibri" w:hAnsi="Calibri"/>
                <w:color w:val="D6D9FF"/>
                <w:sz w:val="19"/>
                <w:szCs w:val="19"/>
              </w:rPr>
              <w:t xml:space="preserve"> Weeks 13-14   |   </w:t>
            </w:r>
            <w:r>
              <w:rPr>
                <w:rFonts w:ascii="Calibri" w:cs="Calibri" w:eastAsia="Calibri" w:hAnsi="Calibri"/>
                <w:b/>
                <w:bCs/>
                <w:color w:val="D6D9FF"/>
                <w:sz w:val="19"/>
                <w:szCs w:val="19"/>
              </w:rPr>
              <w:t xml:space="preserve">Owner:</w:t>
            </w:r>
            <w:r>
              <w:rPr>
                <w:rFonts w:ascii="Calibri" w:cs="Calibri" w:eastAsia="Calibri" w:hAnsi="Calibri"/>
                <w:color w:val="D6D9FF"/>
                <w:sz w:val="19"/>
                <w:szCs w:val="19"/>
              </w:rPr>
              <w:t xml:space="preserve"> Frontend &amp; Documentation lead (all members)   |   </w:t>
            </w:r>
            <w:r>
              <w:rPr>
                <w:rFonts w:ascii="Calibri" w:cs="Calibri" w:eastAsia="Calibri" w:hAnsi="Calibri"/>
                <w:b/>
                <w:bCs/>
                <w:color w:val="D6D9FF"/>
                <w:sz w:val="19"/>
                <w:szCs w:val="19"/>
              </w:rPr>
              <w:t xml:space="preserve">Depends on:</w:t>
            </w:r>
            <w:r>
              <w:rPr>
                <w:rFonts w:ascii="Calibri" w:cs="Calibri" w:eastAsia="Calibri" w:hAnsi="Calibri"/>
                <w:color w:val="D6D9FF"/>
                <w:sz w:val="19"/>
                <w:szCs w:val="19"/>
              </w:rPr>
              <w:t xml:space="preserve"> P16   |   </w:t>
            </w:r>
            <w:r>
              <w:rPr>
                <w:rFonts w:ascii="Calibri" w:cs="Calibri" w:eastAsia="Calibri" w:hAnsi="Calibri"/>
                <w:b/>
                <w:bCs/>
                <w:color w:val="D6D9FF"/>
                <w:sz w:val="19"/>
                <w:szCs w:val="19"/>
              </w:rPr>
              <w:t xml:space="preserve">Milestone:</w:t>
            </w:r>
            <w:r>
              <w:rPr>
                <w:rFonts w:ascii="Calibri" w:cs="Calibri" w:eastAsia="Calibri" w:hAnsi="Calibri"/>
                <w:color w:val="D6D9FF"/>
                <w:sz w:val="19"/>
                <w:szCs w:val="19"/>
              </w:rPr>
              <w:t xml:space="preserve"> Phase 6 - Documents and demo</w:t>
            </w:r>
          </w:p>
        </w:tc>
      </w:tr>
    </w:tbl>
    <w:p>
      <w:pPr>
        <w:spacing w:after="80"/>
      </w:pPr>
    </w:p>
    <w:p>
      <w:pPr>
        <w:spacing w:after="100" w:before="0" w:line="276"/>
      </w:pPr>
      <w:r>
        <w:rPr>
          <w:rFonts w:ascii="Calibri" w:cs="Calibri" w:eastAsia="Calibri" w:hAnsi="Calibri"/>
          <w:color w:val="1F2937"/>
          <w:sz w:val="21"/>
          <w:szCs w:val="21"/>
        </w:rPr>
        <w:t xml:space="preserve">Submission-ready prototype: report, presentation, diagrams, model cards, limitations, results and a rehearsed demo that follows the worked example. A reproducible research prototype, not only a presentable UI.</w:t>
      </w:r>
    </w:p>
    <w:p>
      <w:pPr>
        <w:pStyle w:val="Heading2"/>
        <w:keepNext/>
        <w:spacing w:after="100" w:before="240"/>
      </w:pPr>
      <w:r>
        <w:rPr>
          <w:rFonts w:ascii="Calibri" w:cs="Calibri" w:eastAsia="Calibri" w:hAnsi="Calibri"/>
        </w:rPr>
        <w:t xml:space="preserve">Prompts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17.1 - Final report and diagrams</w:t>
            </w:r>
          </w:p>
          <w:p>
            <w:pPr>
              <w:spacing w:after="30" w:line="250"/>
            </w:pPr>
            <w:r>
              <w:rPr>
                <w:rFonts w:ascii="Consolas" w:cs="Consolas" w:eastAsia="Consolas" w:hAnsi="Consolas"/>
                <w:color w:val="111827"/>
                <w:sz w:val="18"/>
                <w:szCs w:val="18"/>
              </w:rPr>
              <w:t xml:space="preserve">[ATTACH] Evidence Guard Complete Project Document + UI image (All screens)</w:t>
            </w:r>
          </w:p>
          <w:p>
            <w:pPr>
              <w:spacing w:after="30" w:line="250"/>
            </w:pPr>
            <w:r>
              <w:rPr>
                <w:rFonts w:ascii="Consolas" w:cs="Consolas" w:eastAsia="Consolas" w:hAnsi="Consolas"/>
                <w:color w:val="111827"/>
                <w:sz w:val="18"/>
                <w:szCs w:val="18"/>
              </w:rPr>
              <w:t xml:space="preserve">[UNIT] P17.1 - Report and diagrams</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Draft the final report using these chapters: introduction and problem; background and core concepts; literature review and gaps G1-G10; requirements and role matrix; architecture (7 layers) and workflow; blockchain design; AI modules; implementation; evaluation (E1-E9, H1-H4); security and threat model; legal and standards mapping (BSA 2023 Section 63(4), ISO/IEC 27037, with the 'supports, does not replace' statement); limitations; future work; references.</w:t>
            </w:r>
          </w:p>
          <w:p>
            <w:pPr>
              <w:spacing w:after="30" w:line="250"/>
            </w:pPr>
            <w:r>
              <w:rPr>
                <w:rFonts w:ascii="Consolas" w:cs="Consolas" w:eastAsia="Consolas" w:hAnsi="Consolas"/>
                <w:color w:val="111827"/>
                <w:sz w:val="18"/>
                <w:szCs w:val="18"/>
              </w:rPr>
              <w:t xml:space="preserve">- Produce diagrams: 7-layer architecture, end-to-end workflow with the integrity gate, ER diagram, sequence diagrams for upload-and-register and for gated AI analysis.</w:t>
            </w:r>
          </w:p>
          <w:p>
            <w:pPr>
              <w:spacing w:after="30" w:line="250"/>
            </w:pPr>
            <w:r>
              <w:rPr>
                <w:rFonts w:ascii="Consolas" w:cs="Consolas" w:eastAsia="Consolas" w:hAnsi="Consolas"/>
                <w:color w:val="111827"/>
                <w:sz w:val="18"/>
                <w:szCs w:val="18"/>
              </w:rPr>
              <w:t xml:space="preserve">- Use only numbers from docs/evaluation/. Include the limitation: blockchain makes evidence tamper-evident, not tamper-proof; it does not prove correct collection; AI conclusions are leads.</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docs/report/final_report.md (or .docx)</w:t>
            </w:r>
          </w:p>
          <w:p>
            <w:pPr>
              <w:spacing w:after="30" w:line="250"/>
            </w:pPr>
            <w:r>
              <w:rPr>
                <w:rFonts w:ascii="Consolas" w:cs="Consolas" w:eastAsia="Consolas" w:hAnsi="Consolas"/>
                <w:color w:val="111827"/>
                <w:sz w:val="18"/>
                <w:szCs w:val="18"/>
              </w:rPr>
              <w:t xml:space="preserve">- docs/diagrams/*</w:t>
            </w:r>
          </w:p>
          <w:p>
            <w:pPr>
              <w:spacing w:after="30" w:line="250"/>
            </w:pPr>
            <w:r>
              <w:rPr>
                <w:rFonts w:ascii="Consolas" w:cs="Consolas" w:eastAsia="Consolas" w:hAnsi="Consolas"/>
                <w:color w:val="111827"/>
                <w:sz w:val="18"/>
                <w:szCs w:val="18"/>
              </w:rPr>
              <w:t xml:space="preserve">- docs/report/references.md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Every figure and table in the report cites its source file</w:t>
            </w:r>
          </w:p>
          <w:p>
            <w:pPr>
              <w:spacing w:after="30" w:line="250"/>
            </w:pPr>
            <w:r>
              <w:rPr>
                <w:rFonts w:ascii="Consolas" w:cs="Consolas" w:eastAsia="Consolas" w:hAnsi="Consolas"/>
                <w:color w:val="111827"/>
                <w:sz w:val="18"/>
                <w:szCs w:val="18"/>
              </w:rPr>
              <w:t xml:space="preserve">- Reading-order check by one member who did not write the chapter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PROMPT 17.2 - Presentation and demo script</w:t>
            </w:r>
          </w:p>
          <w:p>
            <w:pPr>
              <w:spacing w:after="30" w:line="250"/>
            </w:pPr>
            <w:r>
              <w:rPr>
                <w:rFonts w:ascii="Consolas" w:cs="Consolas" w:eastAsia="Consolas" w:hAnsi="Consolas"/>
                <w:color w:val="111827"/>
                <w:sz w:val="18"/>
                <w:szCs w:val="18"/>
              </w:rPr>
              <w:t xml:space="preserve">[ATTACH] Evidence Guard Complete Project Document + UI image (All screens)</w:t>
            </w:r>
          </w:p>
          <w:p>
            <w:pPr>
              <w:spacing w:after="30" w:line="250"/>
            </w:pPr>
            <w:r>
              <w:rPr>
                <w:rFonts w:ascii="Consolas" w:cs="Consolas" w:eastAsia="Consolas" w:hAnsi="Consolas"/>
                <w:color w:val="111827"/>
                <w:sz w:val="18"/>
                <w:szCs w:val="18"/>
              </w:rPr>
              <w:t xml:space="preserve">[UNIT] P17.2 - Presentation and demo</w:t>
            </w:r>
          </w:p>
          <w:p>
            <w:pPr>
              <w:spacing w:after="30" w:line="250"/>
            </w:pPr>
            <w:r>
              <w:rPr>
                <w:rFonts w:ascii="Consolas" w:cs="Consolas" w:eastAsia="Consolas" w:hAnsi="Consolas"/>
                <w:color w:val="111827"/>
                <w:sz w:val="18"/>
                <w:szCs w:val="18"/>
              </w:rPr>
              <w:t xml:space="preserve">[RULES] (Master Rules R1-R11): no raw evidence, secrets or keys on the ledger; the frontend never talks to the blockchain; AI runs on copies only after the integrity gate passes; AI outputs are leads reviewed by a human; synthetic or public data only; SHA-256 or stronger.</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[TASK]</w:t>
            </w:r>
          </w:p>
          <w:p>
            <w:pPr>
              <w:spacing w:after="30" w:line="250"/>
            </w:pPr>
            <w:r>
              <w:rPr>
                <w:rFonts w:ascii="Consolas" w:cs="Consolas" w:eastAsia="Consolas" w:hAnsi="Consolas"/>
                <w:color w:val="111827"/>
                <w:sz w:val="18"/>
                <w:szCs w:val="18"/>
              </w:rPr>
              <w:t xml:space="preserve">- Create a slide outline: problem, gap, architecture, live demo, AI provenance, evaluation highlights, limitations, future work.</w:t>
            </w:r>
          </w:p>
          <w:p>
            <w:pPr>
              <w:spacing w:after="30" w:line="250"/>
            </w:pPr>
            <w:r>
              <w:rPr>
                <w:rFonts w:ascii="Consolas" w:cs="Consolas" w:eastAsia="Consolas" w:hAnsi="Consolas"/>
                <w:color w:val="111827"/>
                <w:sz w:val="18"/>
                <w:szCs w:val="18"/>
              </w:rPr>
              <w:t xml:space="preserve">- Write a timed demo script following the worked example in section 3: upload, hash and encrypt, register, AI analysis after the gate, entities and links, analyst review, tamper, Failed Integrity and alert, reports. Add a fallback for each step if something fails (screenshots, recorded clip, MockLedger mode).</w:t>
            </w:r>
          </w:p>
          <w:p>
            <w:pPr>
              <w:spacing w:after="30" w:line="250"/>
            </w:pPr>
            <w:r>
              <w:rPr>
                <w:rFonts w:ascii="Consolas" w:cs="Consolas" w:eastAsia="Consolas" w:hAnsi="Consolas"/>
                <w:color w:val="111827"/>
                <w:sz w:val="18"/>
                <w:szCs w:val="18"/>
              </w:rPr>
              <w:t xml:space="preserve">- Prepare viva answers for the readiness questions in section 15.5 of the project document and for 'why not store files on-chain?', 'what does a hash not prove?', 'why a permissioned chain?', 'what are your AI results?'.</w:t>
            </w:r>
          </w:p>
          <w:p>
            <w:pPr>
              <w:spacing w:after="30" w:line="250"/>
            </w:pPr>
            <w:r>
              <w:rPr>
                <w:rFonts w:ascii="Consolas" w:cs="Consolas" w:eastAsia="Consolas" w:hAnsi="Consolas"/>
                <w:color w:val="111827"/>
                <w:sz w:val="18"/>
                <w:szCs w:val="18"/>
              </w:rPr>
              <w:t xml:space="preserve">- Assign who speaks on which part and rehearse twice.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[OUTPUTS - exact paths]</w:t>
            </w:r>
          </w:p>
          <w:p>
            <w:pPr>
              <w:spacing w:after="30" w:line="250"/>
            </w:pPr>
            <w:r>
              <w:rPr>
                <w:rFonts w:ascii="Consolas" w:cs="Consolas" w:eastAsia="Consolas" w:hAnsi="Consolas"/>
                <w:color w:val="111827"/>
                <w:sz w:val="18"/>
                <w:szCs w:val="18"/>
              </w:rPr>
              <w:t xml:space="preserve">- docs/presentation/outline.md</w:t>
            </w:r>
          </w:p>
          <w:p>
            <w:pPr>
              <w:spacing w:after="30" w:line="250"/>
            </w:pPr>
            <w:r>
              <w:rPr>
                <w:rFonts w:ascii="Consolas" w:cs="Consolas" w:eastAsia="Consolas" w:hAnsi="Consolas"/>
                <w:color w:val="111827"/>
                <w:sz w:val="18"/>
                <w:szCs w:val="18"/>
              </w:rPr>
              <w:t xml:space="preserve">- docs/presentation/demo_script.md</w:t>
            </w:r>
          </w:p>
          <w:p>
            <w:pPr>
              <w:spacing w:after="30" w:line="250"/>
            </w:pPr>
            <w:r>
              <w:rPr>
                <w:rFonts w:ascii="Consolas" w:cs="Consolas" w:eastAsia="Consolas" w:hAnsi="Consolas"/>
                <w:color w:val="111827"/>
                <w:sz w:val="18"/>
                <w:szCs w:val="18"/>
              </w:rPr>
              <w:t xml:space="preserve">- docs/presentation/viva_qa.md</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[TESTS REQUIRED]</w:t>
            </w:r>
          </w:p>
          <w:p>
            <w:pPr>
              <w:spacing w:after="30" w:line="250"/>
            </w:pPr>
            <w:r>
              <w:rPr>
                <w:rFonts w:ascii="Consolas" w:cs="Consolas" w:eastAsia="Consolas" w:hAnsi="Consolas"/>
                <w:color w:val="111827"/>
                <w:sz w:val="18"/>
                <w:szCs w:val="18"/>
              </w:rPr>
              <w:t xml:space="preserve">- Demo runs twice end to end from a fresh make up, make seed, make demo</w:t>
            </w:r>
          </w:p>
          <w:p>
            <w:pPr>
              <w:spacing w:after="30" w:line="250"/>
            </w:pPr>
            <w:r>
              <w:rPr>
                <w:rFonts w:ascii="Consolas" w:cs="Consolas" w:eastAsia="Consolas" w:hAnsi="Consolas"/>
                <w:color w:val="111827"/>
                <w:sz w:val="18"/>
                <w:szCs w:val="18"/>
              </w:rPr>
              <w:t xml:space="preserve">- Total demo time fits the allotted slot with 20% spare</w:t>
            </w:r>
          </w:p>
          <w:p>
            <w:pPr>
              <w:spacing w:after="30" w:line="250"/>
            </w:pPr>
            <w:r>
              <w:rPr>
                <w:rFonts w:ascii="Consolas" w:cs="Consolas" w:eastAsia="Consolas" w:hAnsi="Consolas"/>
                <w:color w:val="111827"/>
                <w:sz w:val="18"/>
                <w:szCs w:val="18"/>
              </w:rPr>
              <w:t xml:space="preserve"> </w:t>
            </w:r>
          </w:p>
          <w:p>
            <w:pPr>
              <w:spacing w:after="30" w:line="250"/>
            </w:pPr>
            <w:r>
              <w:rPr>
                <w:rFonts w:ascii="Consolas" w:cs="Consolas" w:eastAsia="Consolas" w:hAnsi="Consolas"/>
                <w:color w:val="111827"/>
                <w:sz w:val="18"/>
                <w:szCs w:val="18"/>
              </w:rPr>
              <w:t xml:space="preserve">[RESPOND WITH] 1) a 5-line plan  2) complete files, no placeholders  3) commands to run  4) the exact output I should see  5) a checklist against the verification checkpoint below</w:t>
            </w:r>
          </w:p>
        </w:tc>
      </w:tr>
    </w:tbl>
    <w:p>
      <w:pPr>
        <w:spacing w:after="120"/>
      </w:pPr>
    </w:p>
    <w:p>
      <w:pPr>
        <w:pStyle w:val="Heading2"/>
        <w:keepNext/>
        <w:spacing w:after="100" w:before="240"/>
      </w:pPr>
      <w:r>
        <w:rPr>
          <w:rFonts w:ascii="Calibri" w:cs="Calibri" w:eastAsia="Calibri" w:hAnsi="Calibri"/>
        </w:rPr>
        <w:t xml:space="preserve">Verification checkpoint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E9D5B" w:sz="2"/>
              <w:left w:val="single" w:color="2E9D5B" w:sz="24"/>
              <w:bottom w:val="single" w:color="2E9D5B" w:sz="2"/>
              <w:right w:val="single" w:color="2E9D5B" w:sz="2"/>
            </w:tcBorders>
            <w:shd w:fill="E8F7EE" w:color="auto" w:val="clear"/>
            <w:tcMar>
              <w:top w:type="dxa" w:w="100"/>
              <w:left w:type="dxa" w:w="160"/>
              <w:bottom w:type="dxa" w:w="100"/>
              <w:right w:type="dxa" w:w="140"/>
            </w:tcMar>
          </w:tcPr>
          <w:p>
            <w:pPr>
              <w:spacing w:after="60"/>
            </w:pPr>
            <w:r>
              <w:rPr>
                <w:rFonts w:ascii="Calibri" w:cs="Calibri" w:eastAsia="Calibri" w:hAnsi="Calibri"/>
                <w:b/>
                <w:bCs/>
                <w:color w:val="14532D"/>
                <w:sz w:val="20"/>
                <w:szCs w:val="20"/>
              </w:rPr>
              <w:t xml:space="preserve">VERIFICATION CHECKPOINT - the unit is not done until every line is ticked with evidence</w:t>
            </w:r>
          </w:p>
          <w:p>
            <w:pPr>
              <w:pStyle w:val="ListParagraph"/>
              <w:numPr>
                <w:ilvl w:val="0"/>
                <w:numId w:val="2"/>
              </w:numPr>
              <w:spacing w:after="40" w:line="260"/>
            </w:pPr>
            <w:r>
              <w:rPr>
                <w:rFonts w:ascii="Calibri" w:cs="Calibri" w:eastAsia="Calibri" w:hAnsi="Calibri"/>
                <w:color w:val="14532D"/>
                <w:sz w:val="19"/>
                <w:szCs w:val="19"/>
              </w:rPr>
              <w:t xml:space="preserve">Fresh clone, make up, make seed, make demo reproduces the worked example on a second machine.</w:t>
            </w:r>
          </w:p>
          <w:p>
            <w:pPr>
              <w:pStyle w:val="ListParagraph"/>
              <w:numPr>
                <w:ilvl w:val="0"/>
                <w:numId w:val="2"/>
              </w:numPr>
              <w:spacing w:after="40" w:line="260"/>
            </w:pPr>
            <w:r>
              <w:rPr>
                <w:rFonts w:ascii="Calibri" w:cs="Calibri" w:eastAsia="Calibri" w:hAnsi="Calibri"/>
                <w:color w:val="14532D"/>
                <w:sz w:val="19"/>
                <w:szCs w:val="19"/>
              </w:rPr>
              <w:t xml:space="preserve">Report, slides, diagrams, model cards and README are complete and consistent with the results.</w:t>
            </w:r>
          </w:p>
          <w:p>
            <w:pPr>
              <w:pStyle w:val="ListParagraph"/>
              <w:numPr>
                <w:ilvl w:val="0"/>
                <w:numId w:val="2"/>
              </w:numPr>
              <w:spacing w:after="40" w:line="260"/>
            </w:pPr>
            <w:r>
              <w:rPr>
                <w:rFonts w:ascii="Calibri" w:cs="Calibri" w:eastAsia="Calibri" w:hAnsi="Calibri"/>
                <w:color w:val="14532D"/>
                <w:sz w:val="19"/>
                <w:szCs w:val="19"/>
              </w:rPr>
              <w:t xml:space="preserve">Every member has rehearsed their part and can answer the readiness questions.</w:t>
            </w:r>
          </w:p>
          <w:p>
            <w:pPr>
              <w:pStyle w:val="ListParagraph"/>
              <w:numPr>
                <w:ilvl w:val="0"/>
                <w:numId w:val="2"/>
              </w:numPr>
              <w:spacing w:after="40" w:line="260"/>
            </w:pPr>
            <w:r>
              <w:rPr>
                <w:rFonts w:ascii="Calibri" w:cs="Calibri" w:eastAsia="Calibri" w:hAnsi="Calibri"/>
                <w:color w:val="14532D"/>
                <w:sz w:val="19"/>
                <w:szCs w:val="19"/>
              </w:rPr>
              <w:t xml:space="preserve">Limitations and legal disclaimers appear in the report, reports and slides.</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7C4DD6" w:sz="2"/>
              <w:left w:val="single" w:color="7C4DD6" w:sz="24"/>
              <w:bottom w:val="single" w:color="7C4DD6" w:sz="2"/>
              <w:right w:val="single" w:color="7C4DD6" w:sz="2"/>
            </w:tcBorders>
            <w:shd w:fill="F1EBFD" w:color="auto" w:val="clear"/>
            <w:tcMar>
              <w:top w:type="dxa" w:w="100"/>
              <w:left w:type="dxa" w:w="160"/>
              <w:bottom w:type="dxa" w:w="100"/>
              <w:right w:type="dxa" w:w="140"/>
            </w:tcMar>
          </w:tcPr>
          <w:p>
            <w:pPr>
              <w:spacing w:after="60"/>
            </w:pPr>
            <w:r>
              <w:rPr>
                <w:rFonts w:ascii="Calibri" w:cs="Calibri" w:eastAsia="Calibri" w:hAnsi="Calibri"/>
                <w:b/>
                <w:bCs/>
                <w:color w:val="3F1D8C"/>
                <w:sz w:val="20"/>
                <w:szCs w:val="20"/>
              </w:rPr>
              <w:t xml:space="preserve">SECURITY GATE - a failed item blocks the unit exactly like a failed test</w:t>
            </w:r>
          </w:p>
          <w:p>
            <w:pPr>
              <w:pStyle w:val="ListParagraph"/>
              <w:numPr>
                <w:ilvl w:val="0"/>
                <w:numId w:val="2"/>
              </w:numPr>
              <w:spacing w:after="40" w:line="260"/>
            </w:pPr>
            <w:r>
              <w:rPr>
                <w:rFonts w:ascii="Calibri" w:cs="Calibri" w:eastAsia="Calibri" w:hAnsi="Calibri"/>
                <w:color w:val="3F1D8C"/>
                <w:sz w:val="19"/>
                <w:szCs w:val="19"/>
              </w:rPr>
              <w:t xml:space="preserve">Final secrets scan over the entire git history; remove debug output and verbose errors from the demo build.</w:t>
            </w:r>
          </w:p>
          <w:p>
            <w:pPr>
              <w:pStyle w:val="ListParagraph"/>
              <w:numPr>
                <w:ilvl w:val="0"/>
                <w:numId w:val="2"/>
              </w:numPr>
              <w:spacing w:after="40" w:line="260"/>
            </w:pPr>
            <w:r>
              <w:rPr>
                <w:rFonts w:ascii="Calibri" w:cs="Calibri" w:eastAsia="Calibri" w:hAnsi="Calibri"/>
                <w:color w:val="3F1D8C"/>
                <w:sz w:val="19"/>
                <w:szCs w:val="19"/>
              </w:rPr>
              <w:t xml:space="preserve">Demo credentials are demo-only, documented as such, and not reused anywhere.</w:t>
            </w:r>
          </w:p>
          <w:p>
            <w:pPr>
              <w:pStyle w:val="ListParagraph"/>
              <w:numPr>
                <w:ilvl w:val="0"/>
                <w:numId w:val="2"/>
              </w:numPr>
              <w:spacing w:after="40" w:line="260"/>
            </w:pPr>
            <w:r>
              <w:rPr>
                <w:rFonts w:ascii="Calibri" w:cs="Calibri" w:eastAsia="Calibri" w:hAnsi="Calibri"/>
                <w:color w:val="3F1D8C"/>
                <w:sz w:val="19"/>
                <w:szCs w:val="19"/>
              </w:rPr>
              <w:t xml:space="preserve">Dependencies and dataset licences listed in the README; attributions complete.</w:t>
            </w:r>
          </w:p>
          <w:p>
            <w:pPr>
              <w:pStyle w:val="ListParagraph"/>
              <w:numPr>
                <w:ilvl w:val="0"/>
                <w:numId w:val="2"/>
              </w:numPr>
              <w:spacing w:after="40" w:line="260"/>
            </w:pPr>
            <w:r>
              <w:rPr>
                <w:rFonts w:ascii="Calibri" w:cs="Calibri" w:eastAsia="Calibri" w:hAnsi="Calibri"/>
                <w:color w:val="3F1D8C"/>
                <w:sz w:val="19"/>
                <w:szCs w:val="19"/>
              </w:rPr>
              <w:t xml:space="preserve">Confirm no real personal data anywhere in the repo, screenshots or slides.</w:t>
            </w:r>
          </w:p>
        </w:tc>
      </w:tr>
    </w:tbl>
    <w:p>
      <w:pPr>
        <w:pStyle w:val="Heading2"/>
        <w:keepNext/>
        <w:spacing w:after="100" w:before="240"/>
      </w:pPr>
      <w:r>
        <w:rPr>
          <w:rFonts w:ascii="Calibri" w:cs="Calibri" w:eastAsia="Calibri" w:hAnsi="Calibri"/>
        </w:rPr>
        <w:t xml:space="preserve">Common errors and fixes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900"/>
        <w:gridCol w:w="6000"/>
      </w:tblGrid>
      <w:tr>
        <w:trPr>
          <w:cantSplit/>
          <w:tblHeader/>
        </w:trPr>
        <w:tc>
          <w:tcPr>
            <w:tcW w:type="dxa" w:w="3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Error / symptom</w:t>
            </w:r>
          </w:p>
        </w:tc>
        <w:tc>
          <w:tcPr>
            <w:tcW w:type="dxa" w:w="6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Fix</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Demo fails live</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Switch to the fallback: MockLedger mode, recorded clip, or screenshots with the explanation of what the step does.</w:t>
            </w:r>
          </w:p>
        </w:tc>
      </w:tr>
      <w:tr>
        <w:trPr>
          <w:cantSplit/>
        </w:trPr>
        <w:tc>
          <w:tcPr>
            <w:tcW w:type="dxa" w:w="3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Numbers in slides differ from the report</w:t>
            </w:r>
          </w:p>
        </w:tc>
        <w:tc>
          <w:tcPr>
            <w:tcW w:type="dxa" w:w="6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Generate tables for both from docs/evaluation CSV files.</w:t>
            </w:r>
          </w:p>
        </w:tc>
      </w:tr>
      <w:tr>
        <w:trPr>
          <w:cantSplit/>
        </w:trPr>
        <w:tc>
          <w:tcPr>
            <w:tcW w:type="dxa" w:w="3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Time overrun</w:t>
            </w:r>
          </w:p>
        </w:tc>
        <w:tc>
          <w:tcPr>
            <w:tcW w:type="dxa" w:w="6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Cut the demo to the worked example only and leave extras for Q&amp;A.</w:t>
            </w:r>
          </w:p>
        </w:tc>
      </w:tr>
    </w:tbl>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2F6FD0" w:sz="2"/>
              <w:left w:val="single" w:color="2F6FD0" w:sz="24"/>
              <w:bottom w:val="single" w:color="2F6FD0" w:sz="2"/>
              <w:right w:val="single" w:color="2F6FD0" w:sz="2"/>
            </w:tcBorders>
            <w:shd w:fill="E8F1FD" w:color="auto" w:val="clear"/>
            <w:tcMar>
              <w:top w:type="dxa" w:w="100"/>
              <w:left w:type="dxa" w:w="160"/>
              <w:bottom w:type="dxa" w:w="100"/>
              <w:right w:type="dxa" w:w="140"/>
            </w:tcMar>
          </w:tcPr>
          <w:p>
            <w:pPr>
              <w:spacing w:after="60"/>
            </w:pPr>
            <w:r>
              <w:rPr>
                <w:rFonts w:ascii="Calibri" w:cs="Calibri" w:eastAsia="Calibri" w:hAnsi="Calibri"/>
                <w:b/>
                <w:bCs/>
                <w:color w:val="123E7C"/>
                <w:sz w:val="20"/>
                <w:szCs w:val="20"/>
              </w:rPr>
              <w:t xml:space="preserve">GIT COMMIT POINTS</w:t>
            </w:r>
          </w:p>
          <w:p>
            <w:pPr>
              <w:pStyle w:val="ListParagraph"/>
              <w:numPr>
                <w:ilvl w:val="0"/>
                <w:numId w:val="2"/>
              </w:numPr>
              <w:spacing w:after="40" w:line="260"/>
            </w:pPr>
            <w:r>
              <w:rPr>
                <w:rFonts w:ascii="Calibri" w:cs="Calibri" w:eastAsia="Calibri" w:hAnsi="Calibri"/>
                <w:color w:val="123E7C"/>
                <w:sz w:val="19"/>
                <w:szCs w:val="19"/>
              </w:rPr>
              <w:t xml:space="preserve">docs(report): add final report draft with evaluation results</w:t>
            </w:r>
          </w:p>
          <w:p>
            <w:pPr>
              <w:pStyle w:val="ListParagraph"/>
              <w:numPr>
                <w:ilvl w:val="0"/>
                <w:numId w:val="2"/>
              </w:numPr>
              <w:spacing w:after="40" w:line="260"/>
            </w:pPr>
            <w:r>
              <w:rPr>
                <w:rFonts w:ascii="Calibri" w:cs="Calibri" w:eastAsia="Calibri" w:hAnsi="Calibri"/>
                <w:color w:val="123E7C"/>
                <w:sz w:val="19"/>
                <w:szCs w:val="19"/>
              </w:rPr>
              <w:t xml:space="preserve">docs: add architecture, workflow, ER and sequence diagrams</w:t>
            </w:r>
          </w:p>
          <w:p>
            <w:pPr>
              <w:pStyle w:val="ListParagraph"/>
              <w:numPr>
                <w:ilvl w:val="0"/>
                <w:numId w:val="2"/>
              </w:numPr>
              <w:spacing w:after="40" w:line="260"/>
            </w:pPr>
            <w:r>
              <w:rPr>
                <w:rFonts w:ascii="Calibri" w:cs="Calibri" w:eastAsia="Calibri" w:hAnsi="Calibri"/>
                <w:color w:val="123E7C"/>
                <w:sz w:val="19"/>
                <w:szCs w:val="19"/>
              </w:rPr>
              <w:t xml:space="preserve">docs(demo): add timed demo script, fallbacks and viva Q&amp;A</w:t>
            </w:r>
          </w:p>
          <w:p>
            <w:pPr>
              <w:pStyle w:val="ListParagraph"/>
              <w:numPr>
                <w:ilvl w:val="0"/>
                <w:numId w:val="2"/>
              </w:numPr>
              <w:spacing w:after="40" w:line="260"/>
            </w:pPr>
            <w:r>
              <w:rPr>
                <w:rFonts w:ascii="Calibri" w:cs="Calibri" w:eastAsia="Calibri" w:hAnsi="Calibri"/>
                <w:color w:val="123E7C"/>
                <w:sz w:val="19"/>
                <w:szCs w:val="19"/>
              </w:rPr>
              <w:t xml:space="preserve">chore: final cleanup, README and release tag</w:t>
            </w:r>
          </w:p>
        </w:tc>
      </w:tr>
    </w:tbl>
    <w:p>
      <w:pPr>
        <w:pStyle w:val="Heading2"/>
        <w:keepNext/>
        <w:spacing w:after="100" w:before="240"/>
      </w:pPr>
      <w:r>
        <w:rPr>
          <w:rFonts w:ascii="Calibri" w:cs="Calibri" w:eastAsia="Calibri" w:hAnsi="Calibri"/>
        </w:rPr>
        <w:t xml:space="preserve">Unit audit prompt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single" w:color="9AA3C7" w:sz="6"/>
              <w:left w:val="single" w:color="3730A3" w:sz="24"/>
              <w:bottom w:val="single" w:color="9AA3C7" w:sz="6"/>
              <w:right w:val="single" w:color="9AA3C7" w:sz="6"/>
            </w:tcBorders>
            <w:shd w:fill="F5F6FA" w:color="auto" w:val="clear"/>
            <w:tcMar>
              <w:top w:type="dxa" w:w="120"/>
              <w:left w:type="dxa" w:w="180"/>
              <w:bottom w:type="dxa" w:w="120"/>
              <w:right w:type="dxa" w:w="160"/>
            </w:tcMar>
          </w:tcPr>
          <w:p>
            <w:pPr>
              <w:spacing w:after="80"/>
            </w:pPr>
            <w:r>
              <w:rPr>
                <w:rFonts w:ascii="Calibri" w:cs="Calibri" w:eastAsia="Calibri" w:hAnsi="Calibri"/>
                <w:b/>
                <w:bCs/>
                <w:color w:val="1E1B6B"/>
                <w:sz w:val="19"/>
                <w:szCs w:val="19"/>
              </w:rPr>
              <w:t xml:space="preserve">AUDIT PROMPT - P17</w:t>
            </w:r>
          </w:p>
          <w:p>
            <w:pPr>
              <w:spacing w:after="30" w:line="250"/>
            </w:pPr>
            <w:r>
              <w:rPr>
                <w:rFonts w:ascii="Consolas" w:cs="Consolas" w:eastAsia="Consolas" w:hAnsi="Consolas"/>
                <w:color w:val="111827"/>
                <w:sz w:val="18"/>
                <w:szCs w:val="18"/>
              </w:rPr>
              <w:t xml:space="preserve">[ATTACH] Complete Project Document + the diff / files for unit P17 + the output of the tests I ran</w:t>
            </w:r>
          </w:p>
          <w:p>
            <w:pPr>
              <w:spacing w:after="30" w:line="250"/>
            </w:pPr>
            <w:r>
              <w:rPr>
                <w:rFonts w:ascii="Consolas" w:cs="Consolas" w:eastAsia="Consolas" w:hAnsi="Consolas"/>
                <w:color w:val="111827"/>
                <w:sz w:val="18"/>
                <w:szCs w:val="18"/>
              </w:rPr>
              <w:t xml:space="preserve">Act as a strict reviewer. Audit unit P17 (Documentation and Demo).</w:t>
            </w:r>
          </w:p>
          <w:p>
            <w:pPr>
              <w:spacing w:after="30" w:line="250"/>
            </w:pPr>
            <w:r>
              <w:rPr>
                <w:rFonts w:ascii="Consolas" w:cs="Consolas" w:eastAsia="Consolas" w:hAnsi="Consolas"/>
                <w:color w:val="111827"/>
                <w:sz w:val="18"/>
                <w:szCs w:val="18"/>
              </w:rPr>
              <w:t xml:space="preserve">1) WORKS - for each checkpoint item answer PASS / FAIL / NOT TESTED with evidence (command output or test name):</w:t>
            </w:r>
          </w:p>
          <w:p>
            <w:pPr>
              <w:spacing w:after="30" w:line="250"/>
              <w:ind w:left="200"/>
            </w:pPr>
            <w:r>
              <w:rPr>
                <w:rFonts w:ascii="Consolas" w:cs="Consolas" w:eastAsia="Consolas" w:hAnsi="Consolas"/>
                <w:color w:val="111827"/>
                <w:sz w:val="18"/>
                <w:szCs w:val="18"/>
              </w:rPr>
              <w:t xml:space="preserve">   - Fresh clone, make up, make seed, make demo reproduces the worked example on a second machine.</w:t>
            </w:r>
          </w:p>
          <w:p>
            <w:pPr>
              <w:spacing w:after="30" w:line="250"/>
              <w:ind w:left="200"/>
            </w:pPr>
            <w:r>
              <w:rPr>
                <w:rFonts w:ascii="Consolas" w:cs="Consolas" w:eastAsia="Consolas" w:hAnsi="Consolas"/>
                <w:color w:val="111827"/>
                <w:sz w:val="18"/>
                <w:szCs w:val="18"/>
              </w:rPr>
              <w:t xml:space="preserve">   - Report, slides, diagrams, model cards and README are complete and consistent with the results.</w:t>
            </w:r>
          </w:p>
          <w:p>
            <w:pPr>
              <w:spacing w:after="30" w:line="250"/>
              <w:ind w:left="200"/>
            </w:pPr>
            <w:r>
              <w:rPr>
                <w:rFonts w:ascii="Consolas" w:cs="Consolas" w:eastAsia="Consolas" w:hAnsi="Consolas"/>
                <w:color w:val="111827"/>
                <w:sz w:val="18"/>
                <w:szCs w:val="18"/>
              </w:rPr>
              <w:t xml:space="preserve">   - Every member has rehearsed their part and can answer the readiness questions.</w:t>
            </w:r>
          </w:p>
          <w:p>
            <w:pPr>
              <w:spacing w:after="30" w:line="250"/>
              <w:ind w:left="200"/>
            </w:pPr>
            <w:r>
              <w:rPr>
                <w:rFonts w:ascii="Consolas" w:cs="Consolas" w:eastAsia="Consolas" w:hAnsi="Consolas"/>
                <w:color w:val="111827"/>
                <w:sz w:val="18"/>
                <w:szCs w:val="18"/>
              </w:rPr>
              <w:t xml:space="preserve">   - Limitations and legal disclaimers appear in the report, reports and slides.</w:t>
            </w:r>
          </w:p>
          <w:p>
            <w:pPr>
              <w:spacing w:after="30" w:line="250"/>
            </w:pPr>
            <w:r>
              <w:rPr>
                <w:rFonts w:ascii="Consolas" w:cs="Consolas" w:eastAsia="Consolas" w:hAnsi="Consolas"/>
                <w:color w:val="111827"/>
                <w:sz w:val="18"/>
                <w:szCs w:val="18"/>
              </w:rPr>
              <w:t xml:space="preserve">2) SECURITY - for each gate item answer PASS / FAIL / NOT TESTED with evidence:</w:t>
            </w:r>
          </w:p>
          <w:p>
            <w:pPr>
              <w:spacing w:after="30" w:line="250"/>
              <w:ind w:left="200"/>
            </w:pPr>
            <w:r>
              <w:rPr>
                <w:rFonts w:ascii="Consolas" w:cs="Consolas" w:eastAsia="Consolas" w:hAnsi="Consolas"/>
                <w:color w:val="111827"/>
                <w:sz w:val="18"/>
                <w:szCs w:val="18"/>
              </w:rPr>
              <w:t xml:space="preserve">   - Final secrets scan over the entire git history; remove debug output and verbose errors from the demo build.</w:t>
            </w:r>
          </w:p>
          <w:p>
            <w:pPr>
              <w:spacing w:after="30" w:line="250"/>
              <w:ind w:left="200"/>
            </w:pPr>
            <w:r>
              <w:rPr>
                <w:rFonts w:ascii="Consolas" w:cs="Consolas" w:eastAsia="Consolas" w:hAnsi="Consolas"/>
                <w:color w:val="111827"/>
                <w:sz w:val="18"/>
                <w:szCs w:val="18"/>
              </w:rPr>
              <w:t xml:space="preserve">   - Demo credentials are demo-only, documented as such, and not reused anywhere.</w:t>
            </w:r>
          </w:p>
          <w:p>
            <w:pPr>
              <w:spacing w:after="30" w:line="250"/>
              <w:ind w:left="200"/>
            </w:pPr>
            <w:r>
              <w:rPr>
                <w:rFonts w:ascii="Consolas" w:cs="Consolas" w:eastAsia="Consolas" w:hAnsi="Consolas"/>
                <w:color w:val="111827"/>
                <w:sz w:val="18"/>
                <w:szCs w:val="18"/>
              </w:rPr>
              <w:t xml:space="preserve">   - Dependencies and dataset licences listed in the README; attributions complete.</w:t>
            </w:r>
          </w:p>
          <w:p>
            <w:pPr>
              <w:spacing w:after="30" w:line="250"/>
              <w:ind w:left="200"/>
            </w:pPr>
            <w:r>
              <w:rPr>
                <w:rFonts w:ascii="Consolas" w:cs="Consolas" w:eastAsia="Consolas" w:hAnsi="Consolas"/>
                <w:color w:val="111827"/>
                <w:sz w:val="18"/>
                <w:szCs w:val="18"/>
              </w:rPr>
              <w:t xml:space="preserve">   - Confirm no real personal data anywhere in the repo, screenshots or slides.</w:t>
            </w:r>
          </w:p>
          <w:p>
            <w:pPr>
              <w:spacing w:after="30" w:line="250"/>
            </w:pPr>
            <w:r>
              <w:rPr>
                <w:rFonts w:ascii="Consolas" w:cs="Consolas" w:eastAsia="Consolas" w:hAnsi="Consolas"/>
                <w:color w:val="111827"/>
                <w:sz w:val="18"/>
                <w:szCs w:val="18"/>
              </w:rPr>
              <w:t xml:space="preserve">3) RULES - check Master Rules R1-R11. List any violation with file and line.</w:t>
            </w:r>
          </w:p>
          <w:p>
            <w:pPr>
              <w:spacing w:after="30" w:line="250"/>
            </w:pPr>
            <w:r>
              <w:rPr>
                <w:rFonts w:ascii="Consolas" w:cs="Consolas" w:eastAsia="Consolas" w:hAnsi="Consolas"/>
                <w:color w:val="111827"/>
                <w:sz w:val="18"/>
                <w:szCs w:val="18"/>
              </w:rPr>
              <w:t xml:space="preserve">4) PROGRESS - list what is done, what remains, blockers, and the exact tracker status for P17.</w:t>
            </w:r>
          </w:p>
          <w:p>
            <w:pPr>
              <w:spacing w:after="30" w:line="250"/>
            </w:pPr>
            <w:r>
              <w:rPr>
                <w:rFonts w:ascii="Consolas" w:cs="Consolas" w:eastAsia="Consolas" w:hAnsi="Consolas"/>
                <w:color w:val="111827"/>
                <w:sz w:val="18"/>
                <w:szCs w:val="18"/>
              </w:rPr>
              <w:t xml:space="preserve">Answer as a table. Never write PASS without evidence. Recommend DONE or NOT DONE.</w:t>
            </w:r>
          </w:p>
        </w:tc>
      </w:tr>
    </w:tbl>
    <w:p>
      <w:pPr>
        <w:pStyle w:val="Heading1"/>
        <w:pageBreakBefore/>
        <w:spacing w:after="160" w:before="0"/>
      </w:pPr>
      <w:r>
        <w:rPr>
          <w:rFonts w:ascii="Calibri" w:cs="Calibri" w:eastAsia="Calibri" w:hAnsi="Calibri"/>
        </w:rPr>
        <w:t xml:space="preserve">8. Break-Glass Protocols - If Things Break</w:t>
      </w:r>
    </w:p>
    <w:p>
      <w:pPr>
        <w:spacing w:after="100" w:before="0" w:line="276"/>
      </w:pPr>
      <w:r>
        <w:rPr>
          <w:rFonts w:ascii="Calibri" w:cs="Calibri" w:eastAsia="Calibri" w:hAnsi="Calibri"/>
          <w:color w:val="1F2937"/>
          <w:sz w:val="21"/>
          <w:szCs w:val="21"/>
        </w:rPr>
        <w:t xml:space="preserve">Read this part BEFORE you need it. Each fallback keeps the project honest: if you use one, record it in docs/decisions/ and describe it truthfully in the report.</w:t>
      </w:r>
    </w:p>
    <w:p>
      <w:pPr>
        <w:pStyle w:val="Heading3"/>
        <w:keepNext/>
        <w:spacing w:after="80" w:before="180"/>
      </w:pPr>
      <w:r>
        <w:rPr>
          <w:rFonts w:ascii="Calibri" w:cs="Calibri" w:eastAsia="Calibri" w:hAnsi="Calibri"/>
        </w:rPr>
        <w:t xml:space="preserve">Scenario 1: Fabric is not working at the end of week 5</w:t>
      </w:r>
    </w:p>
    <w:p>
      <w:pPr>
        <w:pStyle w:val="ListParagraph"/>
        <w:numPr>
          <w:ilvl w:val="0"/>
          <w:numId w:val="2"/>
        </w:numPr>
        <w:spacing w:after="60" w:line="270"/>
      </w:pPr>
      <w:r>
        <w:rPr>
          <w:rFonts w:ascii="Calibri" w:cs="Calibri" w:eastAsia="Calibri" w:hAnsi="Calibri"/>
          <w:color w:val="1F2937"/>
          <w:sz w:val="21"/>
          <w:szCs w:val="21"/>
        </w:rPr>
        <w:t xml:space="preserve">Stop. Run Prompt 4.4 (private Ethereum with Hardhat, Ganache or Besu). The LedgerClient interface means no other module changes.</w:t>
      </w:r>
    </w:p>
    <w:p>
      <w:pPr>
        <w:pStyle w:val="ListParagraph"/>
        <w:numPr>
          <w:ilvl w:val="0"/>
          <w:numId w:val="2"/>
        </w:numPr>
        <w:spacing w:after="60" w:line="270"/>
      </w:pPr>
      <w:r>
        <w:rPr>
          <w:rFonts w:ascii="Calibri" w:cs="Calibri" w:eastAsia="Calibri" w:hAnsi="Calibri"/>
          <w:color w:val="1F2937"/>
          <w:sz w:val="21"/>
          <w:szCs w:val="21"/>
        </w:rPr>
        <w:t xml:space="preserve">Record what is lost (channels, private data collections, MSP identities) in docs/decisions/ledger-platform.md.</w:t>
      </w:r>
    </w:p>
    <w:p>
      <w:pPr>
        <w:pStyle w:val="ListParagraph"/>
        <w:numPr>
          <w:ilvl w:val="0"/>
          <w:numId w:val="2"/>
        </w:numPr>
        <w:spacing w:after="60" w:line="270"/>
      </w:pPr>
      <w:r>
        <w:rPr>
          <w:rFonts w:ascii="Calibri" w:cs="Calibri" w:eastAsia="Calibri" w:hAnsi="Calibri"/>
          <w:color w:val="1F2937"/>
          <w:sz w:val="21"/>
          <w:szCs w:val="21"/>
        </w:rPr>
        <w:t xml:space="preserve">Talking point: "We kept the ledger behind one interface, so the platform is replaceable; we chose the permissioned design for the target architecture and a simpler private network for the prototype."</w:t>
      </w:r>
    </w:p>
    <w:p>
      <w:pPr>
        <w:pStyle w:val="Heading3"/>
        <w:keepNext/>
        <w:spacing w:after="80" w:before="180"/>
      </w:pPr>
      <w:r>
        <w:rPr>
          <w:rFonts w:ascii="Calibri" w:cs="Calibri" w:eastAsia="Calibri" w:hAnsi="Calibri"/>
        </w:rPr>
        <w:t xml:space="preserve">Scenario 2: MinIO or storage causes trouble</w:t>
      </w:r>
    </w:p>
    <w:p>
      <w:pPr>
        <w:pStyle w:val="ListParagraph"/>
        <w:numPr>
          <w:ilvl w:val="0"/>
          <w:numId w:val="2"/>
        </w:numPr>
        <w:spacing w:after="60" w:line="270"/>
      </w:pPr>
      <w:r>
        <w:rPr>
          <w:rFonts w:ascii="Calibri" w:cs="Calibri" w:eastAsia="Calibri" w:hAnsi="Calibri"/>
          <w:color w:val="1F2937"/>
          <w:sz w:val="21"/>
          <w:szCs w:val="21"/>
        </w:rPr>
        <w:t xml:space="preserve">Add a FileSystemStorage implementation behind the same StorageService interface (encrypted files in a private directory). Encryption and hashing do not change.</w:t>
      </w:r>
    </w:p>
    <w:p>
      <w:pPr>
        <w:pStyle w:val="ListParagraph"/>
        <w:numPr>
          <w:ilvl w:val="0"/>
          <w:numId w:val="2"/>
        </w:numPr>
        <w:spacing w:after="60" w:line="270"/>
      </w:pPr>
      <w:r>
        <w:rPr>
          <w:rFonts w:ascii="Calibri" w:cs="Calibri" w:eastAsia="Calibri" w:hAnsi="Calibri"/>
          <w:color w:val="1F2937"/>
          <w:sz w:val="21"/>
          <w:szCs w:val="21"/>
        </w:rPr>
        <w:t xml:space="preserve">IPFS is never required for the core; skip it.</w:t>
      </w:r>
    </w:p>
    <w:p>
      <w:pPr>
        <w:pStyle w:val="Heading3"/>
        <w:keepNext/>
        <w:spacing w:after="80" w:before="180"/>
      </w:pPr>
      <w:r>
        <w:rPr>
          <w:rFonts w:ascii="Calibri" w:cs="Calibri" w:eastAsia="Calibri" w:hAnsi="Calibri"/>
        </w:rPr>
        <w:t xml:space="preserve">Scenario 3: Dataset download fails or is too large</w:t>
      </w:r>
    </w:p>
    <w:p>
      <w:pPr>
        <w:pStyle w:val="ListParagraph"/>
        <w:numPr>
          <w:ilvl w:val="0"/>
          <w:numId w:val="2"/>
        </w:numPr>
        <w:spacing w:after="60" w:line="270"/>
      </w:pPr>
      <w:r>
        <w:rPr>
          <w:rFonts w:ascii="Calibri" w:cs="Calibri" w:eastAsia="Calibri" w:hAnsi="Calibri"/>
          <w:color w:val="1F2937"/>
          <w:sz w:val="21"/>
          <w:szCs w:val="21"/>
        </w:rPr>
        <w:t xml:space="preserve">Continue with synthetic data (P8); the workflow does not depend on the AI datasets. Never wait for a multi-GB download.</w:t>
      </w:r>
    </w:p>
    <w:p>
      <w:pPr>
        <w:pStyle w:val="ListParagraph"/>
        <w:numPr>
          <w:ilvl w:val="0"/>
          <w:numId w:val="2"/>
        </w:numPr>
        <w:spacing w:after="60" w:line="270"/>
      </w:pPr>
      <w:r>
        <w:rPr>
          <w:rFonts w:ascii="Calibri" w:cs="Calibri" w:eastAsia="Calibri" w:hAnsi="Calibri"/>
          <w:color w:val="1F2937"/>
          <w:sz w:val="21"/>
          <w:szCs w:val="21"/>
        </w:rPr>
        <w:t xml:space="preserve">For M1, generate a small synthetic phishing and benign email set with seeded templates; state clearly that metrics come from synthetic data.</w:t>
      </w:r>
    </w:p>
    <w:p>
      <w:pPr>
        <w:pStyle w:val="Heading3"/>
        <w:keepNext/>
        <w:spacing w:after="80" w:before="180"/>
      </w:pPr>
      <w:r>
        <w:rPr>
          <w:rFonts w:ascii="Calibri" w:cs="Calibri" w:eastAsia="Calibri" w:hAnsi="Calibri"/>
        </w:rPr>
        <w:t xml:space="preserve">Scenario 4: M1 accuracy is poor</w:t>
      </w:r>
    </w:p>
    <w:p>
      <w:pPr>
        <w:pStyle w:val="ListParagraph"/>
        <w:numPr>
          <w:ilvl w:val="0"/>
          <w:numId w:val="2"/>
        </w:numPr>
        <w:spacing w:after="60" w:line="270"/>
      </w:pPr>
      <w:r>
        <w:rPr>
          <w:rFonts w:ascii="Calibri" w:cs="Calibri" w:eastAsia="Calibri" w:hAnsi="Calibri"/>
          <w:color w:val="1F2937"/>
          <w:sz w:val="21"/>
          <w:szCs w:val="21"/>
        </w:rPr>
        <w:t xml:space="preserve">Check leakage and duplicates first, then class weights and thresholds. Keep the TF-IDF baseline.</w:t>
      </w:r>
    </w:p>
    <w:p>
      <w:pPr>
        <w:pStyle w:val="ListParagraph"/>
        <w:numPr>
          <w:ilvl w:val="0"/>
          <w:numId w:val="2"/>
        </w:numPr>
        <w:spacing w:after="60" w:line="270"/>
      </w:pPr>
      <w:r>
        <w:rPr>
          <w:rFonts w:ascii="Calibri" w:cs="Calibri" w:eastAsia="Calibri" w:hAnsi="Calibri"/>
          <w:color w:val="1F2937"/>
          <w:sz w:val="21"/>
          <w:szCs w:val="21"/>
        </w:rPr>
        <w:t xml:space="preserve">Report the real F1 against the 0.85 working target and explain; the target is a goal, not a promise.</w:t>
      </w:r>
    </w:p>
    <w:p>
      <w:pPr>
        <w:pStyle w:val="Heading3"/>
        <w:keepNext/>
        <w:spacing w:after="80" w:before="180"/>
      </w:pPr>
      <w:r>
        <w:rPr>
          <w:rFonts w:ascii="Calibri" w:cs="Calibri" w:eastAsia="Calibri" w:hAnsi="Calibri"/>
        </w:rPr>
        <w:t xml:space="preserve">Scenario 5: Anomaly detector does not beat rules</w:t>
      </w:r>
    </w:p>
    <w:p>
      <w:pPr>
        <w:pStyle w:val="ListParagraph"/>
        <w:numPr>
          <w:ilvl w:val="0"/>
          <w:numId w:val="2"/>
        </w:numPr>
        <w:spacing w:after="60" w:line="270"/>
      </w:pPr>
      <w:r>
        <w:rPr>
          <w:rFonts w:ascii="Calibri" w:cs="Calibri" w:eastAsia="Calibri" w:hAnsi="Calibri"/>
          <w:color w:val="1F2937"/>
          <w:sz w:val="21"/>
          <w:szCs w:val="21"/>
        </w:rPr>
        <w:t xml:space="preserve">Report it honestly: hypothesis H3 is "not supported on this data". Keep the rules plus the hybrid result with the false-alarm rate. This is still a valid finding.</w:t>
      </w:r>
    </w:p>
    <w:p>
      <w:pPr>
        <w:pStyle w:val="Heading3"/>
        <w:keepNext/>
        <w:spacing w:after="80" w:before="180"/>
      </w:pPr>
      <w:r>
        <w:rPr>
          <w:rFonts w:ascii="Calibri" w:cs="Calibri" w:eastAsia="Calibri" w:hAnsi="Calibri"/>
        </w:rPr>
        <w:t xml:space="preserve">Scenario 6: A backend module keeps crashing</w:t>
      </w:r>
    </w:p>
    <w:p>
      <w:pPr>
        <w:pStyle w:val="ListParagraph"/>
        <w:numPr>
          <w:ilvl w:val="0"/>
          <w:numId w:val="2"/>
        </w:numPr>
        <w:spacing w:after="60" w:line="270"/>
      </w:pPr>
      <w:r>
        <w:rPr>
          <w:rFonts w:ascii="Calibri" w:cs="Calibri" w:eastAsia="Calibri" w:hAnsi="Calibri"/>
          <w:color w:val="1F2937"/>
          <w:sz w:val="21"/>
          <w:szCs w:val="21"/>
        </w:rPr>
        <w:t xml:space="preserve">Run with MockLedger or disable the failing AI module; each module is independently importable and the API returns partial results with a clear status.</w:t>
      </w:r>
    </w:p>
    <w:p>
      <w:pPr>
        <w:pStyle w:val="ListParagraph"/>
        <w:numPr>
          <w:ilvl w:val="0"/>
          <w:numId w:val="2"/>
        </w:numPr>
        <w:spacing w:after="60" w:line="270"/>
      </w:pPr>
      <w:r>
        <w:rPr>
          <w:rFonts w:ascii="Calibri" w:cs="Calibri" w:eastAsia="Calibri" w:hAnsi="Calibri"/>
          <w:color w:val="1F2937"/>
          <w:sz w:val="21"/>
          <w:szCs w:val="21"/>
        </w:rPr>
        <w:t xml:space="preserve">Do not remove the integrity gate to make something pass.</w:t>
      </w:r>
    </w:p>
    <w:p>
      <w:pPr>
        <w:pStyle w:val="Heading3"/>
        <w:keepNext/>
        <w:spacing w:after="80" w:before="180"/>
      </w:pPr>
      <w:r>
        <w:rPr>
          <w:rFonts w:ascii="Calibri" w:cs="Calibri" w:eastAsia="Calibri" w:hAnsi="Calibri"/>
        </w:rPr>
        <w:t xml:space="preserve">Scenario 7: Demo fails live</w:t>
      </w:r>
    </w:p>
    <w:p>
      <w:pPr>
        <w:pStyle w:val="ListParagraph"/>
        <w:numPr>
          <w:ilvl w:val="0"/>
          <w:numId w:val="2"/>
        </w:numPr>
        <w:spacing w:after="60" w:line="270"/>
      </w:pPr>
      <w:r>
        <w:rPr>
          <w:rFonts w:ascii="Calibri" w:cs="Calibri" w:eastAsia="Calibri" w:hAnsi="Calibri"/>
          <w:color w:val="1F2937"/>
          <w:sz w:val="21"/>
          <w:szCs w:val="21"/>
        </w:rPr>
        <w:t xml:space="preserve">Switch to the fallback prepared in P17: MockLedger mode, a recorded clip of the worked example, or annotated screenshots. Explain what each step does.</w:t>
      </w:r>
    </w:p>
    <w:p>
      <w:pPr>
        <w:pStyle w:val="Heading3"/>
        <w:keepNext/>
        <w:spacing w:after="80" w:before="180"/>
      </w:pPr>
      <w:r>
        <w:rPr>
          <w:rFonts w:ascii="Calibri" w:cs="Calibri" w:eastAsia="Calibri" w:hAnsi="Calibri"/>
        </w:rPr>
        <w:t xml:space="preserve">Scenario 8: A team member is unavailable</w:t>
      </w:r>
    </w:p>
    <w:p>
      <w:pPr>
        <w:pStyle w:val="ListParagraph"/>
        <w:numPr>
          <w:ilvl w:val="0"/>
          <w:numId w:val="2"/>
        </w:numPr>
        <w:spacing w:after="60" w:line="270"/>
      </w:pPr>
      <w:r>
        <w:rPr>
          <w:rFonts w:ascii="Calibri" w:cs="Calibri" w:eastAsia="Calibri" w:hAnsi="Calibri"/>
          <w:color w:val="1F2937"/>
          <w:sz w:val="21"/>
          <w:szCs w:val="21"/>
        </w:rPr>
        <w:t xml:space="preserve">Each unit has an owner and a reviewer; the reviewer takes over. Contracts and decisions are in docs/, not in anyone's head.</w:t>
      </w:r>
    </w:p>
    <w:p>
      <w:pPr>
        <w:pStyle w:val="Heading2"/>
        <w:keepNext/>
        <w:spacing w:after="100" w:before="240"/>
      </w:pPr>
      <w:r>
        <w:rPr>
          <w:rFonts w:ascii="Calibri" w:cs="Calibri" w:eastAsia="Calibri" w:hAnsi="Calibri"/>
        </w:rPr>
        <w:t xml:space="preserve">Scenario 9: Time is running out (fewer than 2 weeks left, features incomplete)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5200"/>
        <w:gridCol w:w="2800"/>
      </w:tblGrid>
      <w:tr>
        <w:trPr>
          <w:cantSplit/>
          <w:tblHeader/>
        </w:trPr>
        <w:tc>
          <w:tcPr>
            <w:tcW w:type="dxa" w:w="1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Priority</w:t>
            </w:r>
          </w:p>
        </w:tc>
        <w:tc>
          <w:tcPr>
            <w:tcW w:type="dxa" w:w="52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Keep (in this order)</w:t>
            </w:r>
          </w:p>
        </w:tc>
        <w:tc>
          <w:tcPr>
            <w:tcW w:type="dxa" w:w="2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Drop first</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1 - non-negotiable</w:t>
            </w:r>
          </w:p>
        </w:tc>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Login, upload, SHA-256 and AES-256-GCM, ledger registration, transfer, verification, tamper detection, custody timeline (Milestone A story)</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2</w:t>
            </w:r>
          </w:p>
        </w:tc>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Integrity gate, M1 classification with human review, AI result anchoring, failed-integrity state</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3</w:t>
            </w:r>
          </w:p>
        </w:tc>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Evidence and custody reports with the limitation statement</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4</w:t>
            </w:r>
          </w:p>
        </w:tc>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M2 entities and relationship graph; M3 anomaly alerts (rules only if needed)</w:t>
            </w: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Drop first</w:t>
            </w:r>
          </w:p>
        </w:tc>
        <w:tc>
          <w:tcPr>
            <w:tcW w:type="dxa" w:w="5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p>
        </w:tc>
        <w:tc>
          <w:tcPr>
            <w:tcW w:type="dxa" w:w="2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M5, IPFS, DistilBERT, SHAP (use coefficients), Settings page, Users and Roles page polish, mobile layouts, extra datasets</w:t>
            </w:r>
          </w:p>
        </w:tc>
      </w:tr>
    </w:tbl>
    <w:p>
      <w:pPr>
        <w:spacing w:after="100" w:before="100" w:line="276"/>
      </w:pPr>
      <w:r>
        <w:rPr>
          <w:rFonts w:ascii="Calibri" w:cs="Calibri" w:eastAsia="Calibri" w:hAnsi="Calibri"/>
          <w:color w:val="1F2937"/>
          <w:sz w:val="21"/>
          <w:szCs w:val="21"/>
        </w:rPr>
        <w:t xml:space="preserve">The system that works honestly and demonstrates confidently beats the system that looks brilliant on paper but fails in the demo. If an integration breaks something, revert the integration, not the working feature.</w:t>
      </w:r>
    </w:p>
    <w:p>
      <w:pPr>
        <w:pStyle w:val="Heading1"/>
        <w:pageBreakBefore/>
        <w:spacing w:after="160" w:before="0"/>
      </w:pPr>
      <w:r>
        <w:rPr>
          <w:rFonts w:ascii="Calibri" w:cs="Calibri" w:eastAsia="Calibri" w:hAnsi="Calibri"/>
        </w:rPr>
        <w:t xml:space="preserve">9. Final Checklists</w:t>
      </w:r>
    </w:p>
    <w:p>
      <w:pPr>
        <w:pStyle w:val="Heading2"/>
        <w:keepNext/>
        <w:spacing w:after="100" w:before="240"/>
      </w:pPr>
      <w:r>
        <w:rPr>
          <w:rFonts w:ascii="Calibri" w:cs="Calibri" w:eastAsia="Calibri" w:hAnsi="Calibri"/>
        </w:rPr>
        <w:t xml:space="preserve">9.1 Milestone gates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5800"/>
        <w:gridCol w:w="1900"/>
      </w:tblGrid>
      <w:tr>
        <w:trPr>
          <w:cantSplit/>
          <w:tblHeader/>
        </w:trPr>
        <w:tc>
          <w:tcPr>
            <w:tcW w:type="dxa" w:w="22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Gate</w:t>
            </w:r>
          </w:p>
        </w:tc>
        <w:tc>
          <w:tcPr>
            <w:tcW w:type="dxa" w:w="58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Must be true</w:t>
            </w:r>
          </w:p>
        </w:tc>
        <w:tc>
          <w:tcPr>
            <w:tcW w:type="dxa" w:w="1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Run</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Milestone A</w:t>
            </w:r>
          </w:p>
          <w:p>
            <w:pPr>
              <w:spacing w:after="20"/>
            </w:pPr>
            <w:r>
              <w:rPr>
                <w:rFonts w:ascii="Calibri" w:cs="Calibri" w:eastAsia="Calibri" w:hAnsi="Calibri"/>
                <w:b w:val="false"/>
                <w:bCs w:val="false"/>
                <w:color w:val="1F2937"/>
                <w:sz w:val="19"/>
                <w:szCs w:val="19"/>
              </w:rPr>
              <w:t xml:space="preserve">(end of week 9-10)</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Sign in with MFA; create case; upload file; see hash and encrypted storage; register on ledger; transfer with reason; verify; tamper and see detection; custody timeline; basic hash report</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Audit B, C, D</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Milestone B</w:t>
            </w:r>
          </w:p>
          <w:p>
            <w:pPr>
              <w:spacing w:after="20"/>
            </w:pPr>
            <w:r>
              <w:rPr>
                <w:rFonts w:ascii="Calibri" w:cs="Calibri" w:eastAsia="Calibri" w:hAnsi="Calibri"/>
                <w:b w:val="false"/>
                <w:bCs w:val="false"/>
                <w:color w:val="1F2937"/>
                <w:sz w:val="19"/>
                <w:szCs w:val="19"/>
              </w:rPr>
              <w:t xml:space="preserve">(end of week 10)</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M1 metrics reported; entities and graph; anomaly alerts with reasons; explanations; analyst review recorded; AI results anchored; re-run reproduces output hash</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Audit B, C, D</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Milestone C</w:t>
            </w:r>
          </w:p>
          <w:p>
            <w:pPr>
              <w:spacing w:after="20"/>
            </w:pPr>
            <w:r>
              <w:rPr>
                <w:rFonts w:ascii="Calibri" w:cs="Calibri" w:eastAsia="Calibri" w:hAnsi="Calibri"/>
                <w:b w:val="false"/>
                <w:bCs w:val="false"/>
                <w:color w:val="1F2937"/>
                <w:sz w:val="19"/>
                <w:szCs w:val="19"/>
              </w:rPr>
              <w:t xml:space="preserve">(end of week 12)</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All 10 screens plus extras; reports; sealing; E1-E9 tables; security review closed; demo runs twice from a clean start</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Audit A, B, C</w:t>
            </w:r>
          </w:p>
        </w:tc>
      </w:tr>
      <w:tr>
        <w:trPr>
          <w:cantSplit/>
        </w:trPr>
        <w:tc>
          <w:tcPr>
            <w:tcW w:type="dxa" w:w="2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Submission</w:t>
            </w:r>
          </w:p>
          <w:p>
            <w:pPr>
              <w:spacing w:after="20"/>
            </w:pPr>
            <w:r>
              <w:rPr>
                <w:rFonts w:ascii="Calibri" w:cs="Calibri" w:eastAsia="Calibri" w:hAnsi="Calibri"/>
                <w:b w:val="false"/>
                <w:bCs w:val="false"/>
                <w:color w:val="1F2937"/>
                <w:sz w:val="19"/>
                <w:szCs w:val="19"/>
              </w:rPr>
              <w:t xml:space="preserve">(end of week 14)</w:t>
            </w:r>
          </w:p>
        </w:tc>
        <w:tc>
          <w:tcPr>
            <w:tcW w:type="dxa" w:w="58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Final report, slides, diagrams, model cards, README, release tag; limitations stated everywhere</w:t>
            </w:r>
          </w:p>
        </w:tc>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Audit B, C; secrets scan of history</w:t>
            </w:r>
          </w:p>
        </w:tc>
      </w:tr>
    </w:tbl>
    <w:p>
      <w:pPr>
        <w:pStyle w:val="Heading2"/>
        <w:keepNext/>
        <w:spacing w:after="100" w:before="240"/>
      </w:pPr>
      <w:r>
        <w:rPr>
          <w:rFonts w:ascii="Calibri" w:cs="Calibri" w:eastAsia="Calibri" w:hAnsi="Calibri"/>
        </w:rPr>
        <w:t xml:space="preserve">9.2 Demo-day checklist</w:t>
      </w:r>
    </w:p>
    <w:p>
      <w:pPr>
        <w:pStyle w:val="ListParagraph"/>
        <w:numPr>
          <w:ilvl w:val="0"/>
          <w:numId w:val="2"/>
        </w:numPr>
        <w:spacing w:after="60" w:line="270"/>
      </w:pPr>
      <w:r>
        <w:rPr>
          <w:rFonts w:ascii="Calibri" w:cs="Calibri" w:eastAsia="Calibri" w:hAnsi="Calibri"/>
          <w:color w:val="1F2937"/>
          <w:sz w:val="21"/>
          <w:szCs w:val="21"/>
        </w:rPr>
        <w:t xml:space="preserve">Fresh clone on the demo machine: make up, make seed, make demo all succeed twice.</w:t>
      </w:r>
    </w:p>
    <w:p>
      <w:pPr>
        <w:pStyle w:val="ListParagraph"/>
        <w:numPr>
          <w:ilvl w:val="0"/>
          <w:numId w:val="2"/>
        </w:numPr>
        <w:spacing w:after="60" w:line="270"/>
      </w:pPr>
      <w:r>
        <w:rPr>
          <w:rFonts w:ascii="Calibri" w:cs="Calibri" w:eastAsia="Calibri" w:hAnsi="Calibri"/>
          <w:color w:val="1F2937"/>
          <w:sz w:val="21"/>
          <w:szCs w:val="21"/>
        </w:rPr>
        <w:t xml:space="preserve">Services healthy before presenting; screen resolution tested; notifications and debug output off.</w:t>
      </w:r>
    </w:p>
    <w:p>
      <w:pPr>
        <w:pStyle w:val="ListParagraph"/>
        <w:numPr>
          <w:ilvl w:val="0"/>
          <w:numId w:val="2"/>
        </w:numPr>
        <w:spacing w:after="60" w:line="270"/>
      </w:pPr>
      <w:r>
        <w:rPr>
          <w:rFonts w:ascii="Calibri" w:cs="Calibri" w:eastAsia="Calibri" w:hAnsi="Calibri"/>
          <w:color w:val="1F2937"/>
          <w:sz w:val="21"/>
          <w:szCs w:val="21"/>
        </w:rPr>
        <w:t xml:space="preserve">Worked example prepared: suspicious_email.eml, case CYB-2025-014, an analyst and an investigator account ready with MFA devices at hand.</w:t>
      </w:r>
    </w:p>
    <w:p>
      <w:pPr>
        <w:pStyle w:val="ListParagraph"/>
        <w:numPr>
          <w:ilvl w:val="0"/>
          <w:numId w:val="2"/>
        </w:numPr>
        <w:spacing w:after="60" w:line="270"/>
      </w:pPr>
      <w:r>
        <w:rPr>
          <w:rFonts w:ascii="Calibri" w:cs="Calibri" w:eastAsia="Calibri" w:hAnsi="Calibri"/>
          <w:color w:val="1F2937"/>
          <w:sz w:val="21"/>
          <w:szCs w:val="21"/>
        </w:rPr>
        <w:t xml:space="preserve">Fallbacks ready: MockLedger mode, recorded clip, screenshots.</w:t>
      </w:r>
    </w:p>
    <w:p>
      <w:pPr>
        <w:pStyle w:val="ListParagraph"/>
        <w:numPr>
          <w:ilvl w:val="0"/>
          <w:numId w:val="2"/>
        </w:numPr>
        <w:spacing w:after="60" w:line="270"/>
      </w:pPr>
      <w:r>
        <w:rPr>
          <w:rFonts w:ascii="Calibri" w:cs="Calibri" w:eastAsia="Calibri" w:hAnsi="Calibri"/>
          <w:color w:val="1F2937"/>
          <w:sz w:val="21"/>
          <w:szCs w:val="21"/>
        </w:rPr>
        <w:t xml:space="preserve">Every member can explain: chain of custody; what a hash proves and does not prove; why hash on-chain and file off-chain; why permissioned; what each chaincode function does; why AI outputs are leads; how an AI result is made auditable; what Section 63(4) asks and what our report does not do; which research gaps we address and how E1-E9 prove it.</w:t>
      </w:r>
    </w:p>
    <w:p>
      <w:pPr>
        <w:pStyle w:val="ListParagraph"/>
        <w:numPr>
          <w:ilvl w:val="0"/>
          <w:numId w:val="2"/>
        </w:numPr>
        <w:spacing w:after="60" w:line="270"/>
      </w:pPr>
      <w:r>
        <w:rPr>
          <w:rFonts w:ascii="Calibri" w:cs="Calibri" w:eastAsia="Calibri" w:hAnsi="Calibri"/>
          <w:color w:val="1F2937"/>
          <w:sz w:val="21"/>
          <w:szCs w:val="21"/>
        </w:rPr>
        <w:t xml:space="preserve">Limitations slide included. No claim of court acceptance, certification or tamper-proof evidence.</w:t>
      </w:r>
    </w:p>
    <w:p>
      <w:pPr>
        <w:pStyle w:val="Heading2"/>
        <w:keepNext/>
        <w:spacing w:after="100" w:before="240"/>
      </w:pPr>
      <w:r>
        <w:rPr>
          <w:rFonts w:ascii="Calibri" w:cs="Calibri" w:eastAsia="Calibri" w:hAnsi="Calibri"/>
        </w:rPr>
        <w:t xml:space="preserve">9.3 Final reminders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Commit every 20-30 minutes. One logical change per commit. All four members in the history.</w:t>
            </w:r>
          </w:p>
        </w:tc>
      </w:tr>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No feature is worth breaking a working feature. Revert the integration, not the working feature.</w:t>
            </w:r>
          </w:p>
        </w:tc>
      </w:tr>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Every unit is finished only when the checkpoint AND the security gate are ticked with evidence.</w:t>
            </w:r>
          </w:p>
        </w:tc>
      </w:tr>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Audit every Friday. Contract-consistency audit at weeks 4, 7 and 10. Security audit after P3, P5, P12, P15 and P16.</w:t>
            </w:r>
          </w:p>
        </w:tc>
      </w:tr>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The ledger is the source of truth. PostgreSQL is an index you can delete and rebuild.</w:t>
            </w:r>
          </w:p>
        </w:tc>
      </w:tr>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results are leads. A human reviews them. The model named in the UI is the model that ran.</w:t>
            </w:r>
          </w:p>
        </w:tc>
      </w:tr>
      <w:tr>
        <w:trPr>
          <w:cantSplit/>
        </w:trPr>
        <w:tc>
          <w:tcPr>
            <w:tcW w:type="dxa" w:w="9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Say what the system does not prove. That honesty is part of the research contribution.</w:t>
            </w:r>
          </w:p>
        </w:tc>
      </w:tr>
    </w:tbl>
    <w:p>
      <w:pPr>
        <w:pStyle w:val="Heading1"/>
        <w:pageBreakBefore/>
        <w:spacing w:after="160" w:before="0"/>
      </w:pPr>
      <w:r>
        <w:rPr>
          <w:rFonts w:ascii="Calibri" w:cs="Calibri" w:eastAsia="Calibri" w:hAnsi="Calibri"/>
        </w:rPr>
        <w:t xml:space="preserve">Appendix A - On-chain Evidence Record (proposed)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rPr>
          <w:cantSplit/>
          <w:tblHeader/>
        </w:trPr>
        <w:tc>
          <w:tcPr>
            <w:tcW w:type="dxa" w:w="3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Field</w:t>
            </w:r>
          </w:p>
        </w:tc>
        <w:tc>
          <w:tcPr>
            <w:tcW w:type="dxa" w:w="6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Description</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evidenceId, caseId</w:t>
            </w:r>
          </w:p>
        </w:tc>
        <w:tc>
          <w:tcPr>
            <w:tcW w:type="dxa" w:w="6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Unique evidence identifier and case reference</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fileHash, hashAlgorithm</w:t>
            </w:r>
          </w:p>
        </w:tc>
        <w:tc>
          <w:tcPr>
            <w:tcW w:type="dxa" w:w="6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SHA-256 (or stronger) fingerprint and the algorithm name (needed for Section 63(4))</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storageRef</w:t>
            </w:r>
          </w:p>
        </w:tc>
        <w:tc>
          <w:tcPr>
            <w:tcW w:type="dxa" w:w="6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Reference to the encrypted file in MinIO (or an IPFS CID)</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metadataHash</w:t>
            </w:r>
          </w:p>
        </w:tc>
        <w:tc>
          <w:tcPr>
            <w:tcW w:type="dxa" w:w="6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Hash of acquisition metadata (device, tool, location, collector)</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collectorId, currentCustodian</w:t>
            </w:r>
          </w:p>
        </w:tc>
        <w:tc>
          <w:tcPr>
            <w:tcW w:type="dxa" w:w="6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Identities from the ledger identity service</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status</w:t>
            </w:r>
          </w:p>
        </w:tc>
        <w:tc>
          <w:tcPr>
            <w:tcW w:type="dxa" w:w="6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Registered, In analysis, Sealed, Flagged</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timestamp, txId</w:t>
            </w:r>
          </w:p>
        </w:tc>
        <w:tc>
          <w:tcPr>
            <w:tcW w:type="dxa" w:w="6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Time and transaction reference</w:t>
            </w:r>
          </w:p>
        </w:tc>
      </w:tr>
      <w:tr>
        <w:trPr>
          <w:cantSplit/>
        </w:trPr>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custodyEvents[]</w:t>
            </w:r>
          </w:p>
        </w:tc>
        <w:tc>
          <w:tcPr>
            <w:tcW w:type="dxa" w:w="6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Ordered events: type, actor, time, reason, previous event hash</w:t>
            </w:r>
          </w:p>
        </w:tc>
      </w:tr>
      <w:tr>
        <w:trPr>
          <w:cantSplit/>
        </w:trPr>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aiRecords[]</w:t>
            </w:r>
          </w:p>
        </w:tc>
        <w:tc>
          <w:tcPr>
            <w:tcW w:type="dxa" w:w="6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Model ID, version, config hash, input hash, output hash, confidence, reviewer decision (comment hash only)</w:t>
            </w:r>
          </w:p>
        </w:tc>
      </w:tr>
    </w:tbl>
    <w:p>
      <w:pPr>
        <w:spacing w:after="100" w:before="100" w:line="276"/>
      </w:pPr>
      <w:r>
        <w:rPr>
          <w:rFonts w:ascii="Calibri" w:cs="Calibri" w:eastAsia="Calibri" w:hAnsi="Calibri"/>
          <w:color w:val="1F2937"/>
          <w:sz w:val="21"/>
          <w:szCs w:val="21"/>
        </w:rPr>
        <w:t xml:space="preserve">Never on-chain:</w:t>
      </w:r>
      <w:r>
        <w:rPr>
          <w:rFonts w:ascii="Calibri" w:cs="Calibri" w:eastAsia="Calibri" w:hAnsi="Calibri"/>
          <w:color w:val="1F2937"/>
          <w:sz w:val="21"/>
          <w:szCs w:val="21"/>
        </w:rPr>
        <w:t xml:space="preserve"> file content, encryption keys, plaintext secrets, review comment text, personal data.</w:t>
      </w:r>
    </w:p>
    <w:p>
      <w:pPr>
        <w:pStyle w:val="Heading1"/>
        <w:pageBreakBefore/>
        <w:spacing w:after="160" w:before="0"/>
      </w:pPr>
      <w:r>
        <w:rPr>
          <w:rFonts w:ascii="Calibri" w:cs="Calibri" w:eastAsia="Calibri" w:hAnsi="Calibri"/>
        </w:rPr>
        <w:t xml:space="preserve">Appendix B - Chaincode Functions and Callers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100"/>
        <w:gridCol w:w="3700"/>
        <w:gridCol w:w="3000"/>
        <w:gridCol w:w="1100"/>
      </w:tblGrid>
      <w:tr>
        <w:trPr>
          <w:cantSplit/>
          <w:tblHeader/>
        </w:trPr>
        <w:tc>
          <w:tcPr>
            <w:tcW w:type="dxa" w:w="2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Function</w:t>
            </w:r>
          </w:p>
        </w:tc>
        <w:tc>
          <w:tcPr>
            <w:tcW w:type="dxa" w:w="3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Purpose</w:t>
            </w:r>
          </w:p>
        </w:tc>
        <w:tc>
          <w:tcPr>
            <w:tcW w:type="dxa" w:w="3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Who may call it</w:t>
            </w:r>
          </w:p>
        </w:tc>
        <w:tc>
          <w:tcPr>
            <w:tcW w:type="dxa" w:w="1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Unit</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RegisterEvidence</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Create the on-chain record</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Investigator</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P4</w:t>
            </w:r>
          </w:p>
        </w:tc>
      </w:tr>
      <w:tr>
        <w:trPr>
          <w:cantSplit/>
        </w:trPr>
        <w:tc>
          <w:tcPr>
            <w:tcW w:type="dxa" w:w="2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TransferCustody</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Hand evidence to another custodian with a reason</w:t>
            </w:r>
          </w:p>
        </w:tc>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Current custodian</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P4</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LogAccess</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Record a view, download or analysis</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Authorised roles</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P4</w:t>
            </w:r>
          </w:p>
        </w:tc>
      </w:tr>
      <w:tr>
        <w:trPr>
          <w:cantSplit/>
        </w:trPr>
        <w:tc>
          <w:tcPr>
            <w:tcW w:type="dxa" w:w="2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VerifyIntegrity</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Compare a hash with the ledger and record the result</w:t>
            </w:r>
          </w:p>
        </w:tc>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Any authorised role, including auditor</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P4</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AnchorAIResult</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Store AI provenance</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service identity only</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P12</w:t>
            </w:r>
          </w:p>
        </w:tc>
      </w:tr>
      <w:tr>
        <w:trPr>
          <w:cantSplit/>
        </w:trPr>
        <w:tc>
          <w:tcPr>
            <w:tcW w:type="dxa" w:w="2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ReviewAIResult</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Record the human accept or reject decision</w:t>
            </w:r>
          </w:p>
        </w:tc>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Analyst</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P12</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FlagAnomaly</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Record a custody alert from the anomaly detector</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AI service identity only</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P12</w:t>
            </w:r>
          </w:p>
        </w:tc>
      </w:tr>
      <w:tr>
        <w:trPr>
          <w:cantSplit/>
        </w:trPr>
        <w:tc>
          <w:tcPr>
            <w:tcW w:type="dxa" w:w="2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SealCase</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Lock further changes and finalise the custody record</w:t>
            </w:r>
          </w:p>
        </w:tc>
        <w:tc>
          <w:tcPr>
            <w:tcW w:type="dxa" w:w="3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Prosecutor or court role</w:t>
            </w:r>
          </w:p>
        </w:tc>
        <w:tc>
          <w:tcPr>
            <w:tcW w:type="dxa" w:w="1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P4</w:t>
            </w:r>
          </w:p>
        </w:tc>
      </w:tr>
      <w:tr>
        <w:trPr>
          <w:cantSplit/>
        </w:trPr>
        <w:tc>
          <w:tcPr>
            <w:tcW w:type="dxa" w:w="2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GetHistory, GetProof</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Return ordered history or an inclusion proof</w:t>
            </w:r>
          </w:p>
        </w:tc>
        <w:tc>
          <w:tcPr>
            <w:tcW w:type="dxa" w:w="3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Authorised roles</w:t>
            </w:r>
          </w:p>
        </w:tc>
        <w:tc>
          <w:tcPr>
            <w:tcW w:type="dxa" w:w="1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P4</w:t>
            </w:r>
          </w:p>
        </w:tc>
      </w:tr>
    </w:tbl>
    <w:p>
      <w:pPr>
        <w:spacing w:after="100" w:before="100" w:line="276"/>
      </w:pPr>
      <w:r>
        <w:rPr>
          <w:rFonts w:ascii="Calibri" w:cs="Calibri" w:eastAsia="Calibri" w:hAnsi="Calibri"/>
          <w:color w:val="1F2937"/>
          <w:sz w:val="21"/>
          <w:szCs w:val="21"/>
        </w:rPr>
        <w:t xml:space="preserve">Fabric features to use: MSP identities for roles, channels to separate law-enforcement, forensic and judicial workflows, private data collections for sensitive metadata. Keep the chaincode surface small and review it for common contract errors.</w:t>
      </w:r>
    </w:p>
    <w:p>
      <w:pPr>
        <w:pStyle w:val="Heading1"/>
        <w:pageBreakBefore/>
        <w:spacing w:after="160" w:before="0"/>
      </w:pPr>
      <w:r>
        <w:rPr>
          <w:rFonts w:ascii="Calibri" w:cs="Calibri" w:eastAsia="Calibri" w:hAnsi="Calibri"/>
        </w:rPr>
        <w:t xml:space="preserve">Appendix C - REST Endpoints (starting list for P1)</w:t>
      </w:r>
    </w:p>
    <w:p>
      <w:pPr>
        <w:spacing w:after="100" w:before="0" w:line="276"/>
      </w:pPr>
      <w:r>
        <w:rPr>
          <w:rFonts w:ascii="Calibri" w:cs="Calibri" w:eastAsia="Calibri" w:hAnsi="Calibri"/>
          <w:i/>
          <w:iCs/>
          <w:color w:val="1F2937"/>
          <w:sz w:val="21"/>
          <w:szCs w:val="21"/>
        </w:rPr>
        <w:t xml:space="preserve">This list is a suggestion to refine in P1.2; the signed-off OpenAPI file replaces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blHeader/>
        </w:trPr>
        <w:tc>
          <w:tcPr>
            <w:tcW w:type="dxa" w:w="19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Area</w:t>
            </w:r>
          </w:p>
        </w:tc>
        <w:tc>
          <w:tcPr>
            <w:tcW w:type="dxa" w:w="80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Endpoints</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Health / auth</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GET /health | POST /auth/login | POST /auth/mfa/verify | POST /auth/logout | GET /auth/me</w:t>
            </w:r>
          </w:p>
        </w:tc>
      </w:tr>
      <w:tr>
        <w:trPr>
          <w:cantSplit/>
        </w:trPr>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Cases</w:t>
            </w:r>
          </w:p>
        </w:tc>
        <w:tc>
          <w:tcPr>
            <w:tcW w:type="dxa" w:w="8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GET, POST /cases | GET /cases/{id} | PATCH /cases/{id} | POST /cases/{id}/seal</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Evidence</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POST /evidence/uploads (init) | PUT /evidence/uploads/{id}/parts/{n} | POST /evidence/uploads/{id}/complete | GET /evidence | GET /evidence/{id} | POST /evidence/{id}/transfer | POST /evidence/{id}/verify | GET /evidence/{id}/history | GET /evidence/{id}/download</w:t>
            </w:r>
          </w:p>
        </w:tc>
      </w:tr>
      <w:tr>
        <w:trPr>
          <w:cantSplit/>
        </w:trPr>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w:t>
            </w:r>
          </w:p>
        </w:tc>
        <w:tc>
          <w:tcPr>
            <w:tcW w:type="dxa" w:w="8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POST /evidence/{id}/ai/analyze | GET /ai/results/{id} | POST /ai/results/{id}/review | GET /ai/results/{id}/explanation | GET /ai/results/{id}/provenance</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Relationships</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GET /relationships?case_id=&amp;entity_type= | GET /evidence/{id}/related | GET /cases/{id}/timeline</w:t>
            </w:r>
          </w:p>
        </w:tc>
      </w:tr>
      <w:tr>
        <w:trPr>
          <w:cantSplit/>
        </w:trPr>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Alerts</w:t>
            </w:r>
          </w:p>
        </w:tc>
        <w:tc>
          <w:tcPr>
            <w:tcW w:type="dxa" w:w="8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GET /alerts | GET /alerts/{id} | PATCH /alerts/{id} (status) | GET /alerts/access-patterns</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Dashboard / search</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GET /dashboard/summary | GET /activity | GET /search?q=</w:t>
            </w:r>
          </w:p>
        </w:tc>
      </w:tr>
      <w:tr>
        <w:trPr>
          <w:cantSplit/>
        </w:trPr>
        <w:tc>
          <w:tcPr>
            <w:tcW w:type="dxa" w:w="19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Reports</w:t>
            </w:r>
          </w:p>
        </w:tc>
        <w:tc>
          <w:tcPr>
            <w:tcW w:type="dxa" w:w="80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POST /reports/{type} | GET /reports | GET /reports/{id}/download</w:t>
            </w:r>
          </w:p>
        </w:tc>
      </w:tr>
      <w:tr>
        <w:trPr>
          <w:cantSplit/>
        </w:trPr>
        <w:tc>
          <w:tcPr>
            <w:tcW w:type="dxa" w:w="19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Admin</w:t>
            </w:r>
          </w:p>
        </w:tc>
        <w:tc>
          <w:tcPr>
            <w:tcW w:type="dxa" w:w="80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GET, POST /users | PATCH /users/{id}/role | POST /users/{id}/deactivate</w:t>
            </w:r>
          </w:p>
        </w:tc>
      </w:tr>
    </w:tbl>
    <w:p>
      <w:pPr>
        <w:pStyle w:val="Heading1"/>
        <w:pageBreakBefore/>
        <w:spacing w:after="160" w:before="0"/>
      </w:pPr>
      <w:r>
        <w:rPr>
          <w:rFonts w:ascii="Calibri" w:cs="Calibri" w:eastAsia="Calibri" w:hAnsi="Calibri"/>
        </w:rPr>
        <w:t xml:space="preserve">Appendix D - Vocabularies and Colours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3100"/>
      </w:tblGrid>
      <w:tr>
        <w:trPr>
          <w:cantSplit/>
          <w:tblHeader/>
        </w:trPr>
        <w:tc>
          <w:tcPr>
            <w:tcW w:type="dxa" w:w="2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Item</w:t>
            </w:r>
          </w:p>
        </w:tc>
        <w:tc>
          <w:tcPr>
            <w:tcW w:type="dxa" w:w="45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Allowed values</w:t>
            </w:r>
          </w:p>
        </w:tc>
        <w:tc>
          <w:tcPr>
            <w:tcW w:type="dxa" w:w="31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9"/>
                <w:szCs w:val="19"/>
              </w:rPr>
              <w:t xml:space="preserve">Colour rule</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Evidence status</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Verified, Under Review, Flagged, Failed Integrity</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Verified = green; Under Review = amber; Flagged and Failed Integrity = red</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Alert severity</w:t>
            </w:r>
          </w:p>
        </w:tc>
        <w:tc>
          <w:tcPr>
            <w:tcW w:type="dxa" w:w="4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Critical, High, Medium</w:t>
            </w:r>
          </w:p>
        </w:tc>
        <w:tc>
          <w:tcPr>
            <w:tcW w:type="dxa" w:w="3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Critical = red; High = orange; Medium = amber</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Alert status</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Open, Investigating, Resolved</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Resolved = green</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Case status</w:t>
            </w:r>
          </w:p>
        </w:tc>
        <w:tc>
          <w:tcPr>
            <w:tcW w:type="dxa" w:w="4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Active, Closed</w:t>
            </w:r>
          </w:p>
        </w:tc>
        <w:tc>
          <w:tcPr>
            <w:tcW w:type="dxa" w:w="3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Active = green; Closed = grey</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Case priority</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High, Medium, Low</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High = red or orange; Medium = amber; Low = grey or blue</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On-chain evidence state</w:t>
            </w:r>
          </w:p>
        </w:tc>
        <w:tc>
          <w:tcPr>
            <w:tcW w:type="dxa" w:w="4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Registered, In analysis, Sealed, Flagged</w:t>
            </w:r>
          </w:p>
        </w:tc>
        <w:tc>
          <w:tcPr>
            <w:tcW w:type="dxa" w:w="3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Case categories (examples)</w:t>
            </w:r>
          </w:p>
        </w:tc>
        <w:tc>
          <w:tcPr>
            <w:tcW w:type="dxa" w:w="4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Phishing, Data Breach, Financial Fraud, Malware, Identity Fraud, Ransomware</w:t>
            </w:r>
          </w:p>
        </w:tc>
        <w:tc>
          <w:tcPr>
            <w:tcW w:type="dxa" w:w="31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Alert types (examples)</w:t>
            </w:r>
          </w:p>
        </w:tc>
        <w:tc>
          <w:tcPr>
            <w:tcW w:type="dxa" w:w="4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Unusual Access, Bulk Download, Failed Verification, After Hours Access, Multiple Transfers</w:t>
            </w:r>
          </w:p>
        </w:tc>
        <w:tc>
          <w:tcPr>
            <w:tcW w:type="dxa" w:w="31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9"/>
                <w:szCs w:val="19"/>
              </w:rPr>
              <w:t xml:space="preserve">-</w:t>
            </w:r>
          </w:p>
        </w:tc>
      </w:tr>
    </w:tbl>
    <w:p>
      <w:pPr>
        <w:pStyle w:val="Heading1"/>
        <w:pageBreakBefore/>
        <w:spacing w:after="160" w:before="0"/>
      </w:pPr>
      <w:r>
        <w:rPr>
          <w:rFonts w:ascii="Calibri" w:cs="Calibri" w:eastAsia="Calibri" w:hAnsi="Calibri"/>
        </w:rPr>
        <w:t xml:space="preserve">Appendix E - Research Gaps and Where Each Is Addressed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700"/>
        <w:gridCol w:w="1200"/>
        <w:gridCol w:w="1700"/>
      </w:tblGrid>
      <w:tr>
        <w:trPr>
          <w:cantSplit/>
          <w:tblHeader/>
        </w:trPr>
        <w:tc>
          <w:tcPr>
            <w:tcW w:type="dxa" w:w="3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Gap</w:t>
            </w:r>
          </w:p>
        </w:tc>
        <w:tc>
          <w:tcPr>
            <w:tcW w:type="dxa" w:w="3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Our response</w:t>
            </w:r>
          </w:p>
        </w:tc>
        <w:tc>
          <w:tcPr>
            <w:tcW w:type="dxa" w:w="12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Unit</w:t>
            </w:r>
          </w:p>
        </w:tc>
        <w:tc>
          <w:tcPr>
            <w:tcW w:type="dxa" w:w="17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Evidence</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G1 Few integrated, evaluated blockchain + AI custody systems</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One unified, evaluated prototype</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P15, P16</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E1-E9 summary</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G2 AI outputs rarely provenance-tracked</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Anchor model, version, input hash, output hash, confidence, reviewer</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P12</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E7 reproducibility</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G3 Hybrid on-chain / off-chain storage under-evaluated</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Encrypted off-chain storage, measured</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P16</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E2</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G4 Limited comparison with traditional databases</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Latency, throughput, verification time vs baseline</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P16</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E2, E3</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G5 Privacy and retention conflict with immutability</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Hashes and metadata only on-chain; encrypted off-chain; role-based access</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 P3, P4</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Security review E9</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G6 Weak link to BSA Section 63(4)</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Reports with Section 63(4) field map and ISO/IEC 27037 mapping</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P14</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Report tests</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G7 Explainability and admissibility of AI outputs</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Explanations, calibrated confidence, human review, reproducible records</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P9, P12, P13</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E4, E7, E8</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G8 Blockchain secures evidence only after registration</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Hash at source, signed acquisition metadata, documented procedure, stated limitation</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P5, P17</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Limitations statement</w:t>
            </w:r>
          </w:p>
        </w:tc>
      </w:tr>
      <w:tr>
        <w:trPr>
          <w:cantSplit/>
        </w:trPr>
        <w:tc>
          <w:tcPr>
            <w:tcW w:type="dxa" w:w="3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G9 Fixed rules cannot spot subtle insider misuse</w:t>
            </w:r>
          </w:p>
        </w:tc>
        <w:tc>
          <w:tcPr>
            <w:tcW w:type="dxa" w:w="3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Anomaly detector over custody events</w:t>
            </w:r>
          </w:p>
        </w:tc>
        <w:tc>
          <w:tcPr>
            <w:tcW w:type="dxa" w:w="12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P11</w:t>
            </w:r>
          </w:p>
        </w:tc>
        <w:tc>
          <w:tcPr>
            <w:tcW w:type="dxa" w:w="17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E6</w:t>
            </w:r>
          </w:p>
        </w:tc>
      </w:tr>
      <w:tr>
        <w:trPr>
          <w:cantSplit/>
        </w:trPr>
        <w:tc>
          <w:tcPr>
            <w:tcW w:type="dxa" w:w="3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G10 No standard evaluation practice</w:t>
            </w:r>
          </w:p>
        </w:tc>
        <w:tc>
          <w:tcPr>
            <w:tcW w:type="dxa" w:w="3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Published metrics, datasets and tamper-test protocol</w:t>
            </w:r>
          </w:p>
        </w:tc>
        <w:tc>
          <w:tcPr>
            <w:tcW w:type="dxa" w:w="12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P8, P16</w:t>
            </w:r>
          </w:p>
        </w:tc>
        <w:tc>
          <w:tcPr>
            <w:tcW w:type="dxa" w:w="17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docs/evaluation</w:t>
            </w:r>
          </w:p>
        </w:tc>
      </w:tr>
    </w:tbl>
    <w:p>
      <w:pPr>
        <w:spacing w:after="100" w:before="100" w:line="276"/>
      </w:pPr>
      <w:r>
        <w:rPr>
          <w:rFonts w:ascii="Calibri" w:cs="Calibri" w:eastAsia="Calibri" w:hAnsi="Calibri"/>
          <w:color w:val="1F2937"/>
          <w:sz w:val="19"/>
          <w:szCs w:val="19"/>
        </w:rPr>
        <w:t xml:space="preserve">The experiments: E1 tamper detection; E2 registration and verification performance; E3 baseline comparison; E4 AI classification; E5 evidence correlation; E6 anomaly detection; E7 AI reproducibility; E8 explainability review; E9 security review. Hypotheses: H1 every modification detected with no false alarms; H2 ledger growth tracks events, not file size; H3 hybrid detector beats rules alone at acceptable false-alarm rate; H4 re-running a recorded model reproduces the anchored output hash.</w:t>
      </w:r>
    </w:p>
    <w:p>
      <w:pPr>
        <w:pStyle w:val="Heading1"/>
        <w:pageBreakBefore/>
        <w:spacing w:after="160" w:before="0"/>
      </w:pPr>
      <w:r>
        <w:rPr>
          <w:rFonts w:ascii="Calibri" w:cs="Calibri" w:eastAsia="Calibri" w:hAnsi="Calibri"/>
        </w:rPr>
        <w:t xml:space="preserve">Appendix F - Threat Model to Control to Test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1500"/>
        <w:gridCol w:w="2600"/>
      </w:tblGrid>
      <w:tr>
        <w:trPr>
          <w:cantSplit/>
          <w:tblHeader/>
        </w:trPr>
        <w:tc>
          <w:tcPr>
            <w:tcW w:type="dxa" w:w="23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Threat</w:t>
            </w:r>
          </w:p>
        </w:tc>
        <w:tc>
          <w:tcPr>
            <w:tcW w:type="dxa" w:w="35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Control</w:t>
            </w:r>
          </w:p>
        </w:tc>
        <w:tc>
          <w:tcPr>
            <w:tcW w:type="dxa" w:w="15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Built in</w:t>
            </w:r>
          </w:p>
        </w:tc>
        <w:tc>
          <w:tcPr>
            <w:tcW w:type="dxa" w:w="2600"/>
            <w:tcBorders>
              <w:top w:val="single" w:color="D1D5DB" w:sz="4"/>
              <w:left w:val="single" w:color="D1D5DB" w:sz="4"/>
              <w:bottom w:val="single" w:color="D1D5DB" w:sz="4"/>
              <w:right w:val="single" w:color="D1D5DB" w:sz="4"/>
            </w:tcBorders>
            <w:shd w:fill="3730A3" w:color="auto" w:val="clear"/>
            <w:tcMar>
              <w:top w:type="dxa" w:w="60"/>
              <w:left w:type="dxa" w:w="100"/>
              <w:bottom w:type="dxa" w:w="60"/>
              <w:right w:type="dxa" w:w="100"/>
            </w:tcMar>
            <w:vAlign w:val="top"/>
          </w:tcPr>
          <w:p>
            <w:pPr>
              <w:spacing w:after="20"/>
            </w:pPr>
            <w:r>
              <w:rPr>
                <w:rFonts w:ascii="Calibri" w:cs="Calibri" w:eastAsia="Calibri" w:hAnsi="Calibri"/>
                <w:b/>
                <w:bCs/>
                <w:color w:val="FFFFFF"/>
                <w:sz w:val="18"/>
                <w:szCs w:val="18"/>
              </w:rPr>
              <w:t xml:space="preserve">Test that proves it</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Tampering with evidence</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Hash on-chain; integrity gate and verification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P5, P15</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E1; tamper test in P5 and P15</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Tampering with records</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Immutable ledger, consensus, signed transactions, hash chain</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w:t>
            </w:r>
          </w:p>
        </w:tc>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Chaincode denial and hash-chain tests; E1</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Spoofing</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Ledger identities, MFA, role-bound permissions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P2, P4</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35-case permission matrix; lockout test</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Repudiation</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Signed access events on the ledger</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 P5</w:t>
            </w:r>
          </w:p>
        </w:tc>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Access-log spot checks; Audit B item 4</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Information disclosure</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Encryption, access control, wrapped keys, no secrets on-chain</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P4</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Secret scan; response inspection; Audit B item 5</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Denial of service</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Rate limiting, size limits, resource caps, redundant peers</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P5, P10</w:t>
            </w:r>
          </w:p>
        </w:tc>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Load and limit tests; E2</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Wrong or fake registration</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Signed acquisition metadata, documented procedure, human review; limitation stated</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P3, P5, P14</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Limitation statement present in every report</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Smart-contract flaws</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Code review, tests, minimal chaincode surface</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 P12</w:t>
            </w:r>
          </w:p>
        </w:tc>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Chaincode checklist; E9</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Consensus attacks</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Permissioned membership and known validators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P4</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Network configuration review</w:t>
            </w:r>
          </w:p>
        </w:tc>
      </w:tr>
      <w:tr>
        <w:trPr>
          <w:cantSplit/>
        </w:trPr>
        <w:tc>
          <w:tcPr>
            <w:tcW w:type="dxa" w:w="23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AI-specific attacks</w:t>
            </w:r>
          </w:p>
        </w:tc>
        <w:tc>
          <w:tcPr>
            <w:tcW w:type="dxa" w:w="3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Model version control, input validation, anchored model records, human review</w:t>
            </w:r>
          </w:p>
        </w:tc>
        <w:tc>
          <w:tcPr>
            <w:tcW w:type="dxa" w:w="15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P9, P12</w:t>
            </w:r>
          </w:p>
        </w:tc>
        <w:tc>
          <w:tcPr>
            <w:tcW w:type="dxa" w:w="2600"/>
            <w:tcBorders>
              <w:top w:val="single" w:color="D1D5DB" w:sz="4"/>
              <w:left w:val="single" w:color="D1D5DB" w:sz="4"/>
              <w:bottom w:val="single" w:color="D1D5DB" w:sz="4"/>
              <w:right w:val="single" w:color="D1D5DB" w:sz="4"/>
            </w:tcBorders>
            <w:shd w:fill="F3F4F6" w:color="auto" w:val="clear"/>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Artifact-hash test; E7; Audit B item 9</w:t>
            </w:r>
          </w:p>
        </w:tc>
      </w:tr>
      <w:tr>
        <w:trPr>
          <w:cantSplit/>
        </w:trPr>
        <w:tc>
          <w:tcPr>
            <w:tcW w:type="dxa" w:w="23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Model unreliability</w:t>
            </w:r>
          </w:p>
        </w:tc>
        <w:tc>
          <w:tcPr>
            <w:tcW w:type="dxa" w:w="3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Calibrated confidence, explanations, human gate, reported error rates</w:t>
            </w:r>
          </w:p>
        </w:tc>
        <w:tc>
          <w:tcPr>
            <w:tcW w:type="dxa" w:w="15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P9, P12, P13</w:t>
            </w:r>
          </w:p>
        </w:tc>
        <w:tc>
          <w:tcPr>
            <w:tcW w:type="dxa" w:w="2600"/>
            <w:tcBorders>
              <w:top w:val="single" w:color="D1D5DB" w:sz="4"/>
              <w:left w:val="single" w:color="D1D5DB" w:sz="4"/>
              <w:bottom w:val="single" w:color="D1D5DB" w:sz="4"/>
              <w:right w:val="single" w:color="D1D5DB" w:sz="4"/>
            </w:tcBorders>
            <w:tcMar>
              <w:top w:type="dxa" w:w="60"/>
              <w:left w:type="dxa" w:w="100"/>
              <w:bottom w:type="dxa" w:w="60"/>
              <w:right w:type="dxa" w:w="100"/>
            </w:tcMar>
            <w:vAlign w:val="top"/>
          </w:tcPr>
          <w:p>
            <w:pPr>
              <w:spacing w:after="20"/>
            </w:pPr>
            <w:r>
              <w:rPr>
                <w:rFonts w:ascii="Calibri" w:cs="Calibri" w:eastAsia="Calibri" w:hAnsi="Calibri"/>
                <w:b w:val="false"/>
                <w:bCs w:val="false"/>
                <w:color w:val="1F2937"/>
                <w:sz w:val="18"/>
                <w:szCs w:val="18"/>
              </w:rPr>
              <w:t xml:space="preserve">E4; E8; model cards</w:t>
            </w:r>
          </w:p>
        </w:tc>
      </w:tr>
    </w:tbl>
    <w:p>
      <w:pPr>
        <w:spacing w:after="200"/>
      </w:pPr>
    </w:p>
    <w:p>
      <w:pPr>
        <w:spacing w:after="100" w:before="0" w:line="276"/>
      </w:pPr>
      <w:r>
        <w:rPr>
          <w:rFonts w:ascii="Calibri" w:cs="Calibri" w:eastAsia="Calibri" w:hAnsi="Calibri"/>
          <w:i/>
          <w:iCs/>
          <w:color w:val="6B7280"/>
          <w:sz w:val="18"/>
          <w:szCs w:val="18"/>
        </w:rPr>
        <w:t xml:space="preserve">This prompt book supports project planning and implementation. It is not legal advice. Legal points (BSA 2023 Section 63, the Supreme Court judgment on Section 63(4), ISO/IEC 27037, DPDP Act 2023) must be checked against primary sources before they are cited in formal submissions.</w:t>
      </w:r>
    </w:p>
    <w:sectPr>
      <w:headerReference w:type="default" r:id="rId6"/>
      <w:headerReference w:type="first" r:id="rId7"/>
      <w:footerReference w:type="default" r:id="rId8"/>
      <w:footerReference w:type="first" r:id="rId9"/>
      <w:pgSz w:w="11906" w:h="16838" w:orient="portrait"/>
      <w:pgMar w:top="1250" w:right="1003" w:bottom="1100" w:left="1003" w:header="56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AI-Assisted Blockchain-Based Cybercrime Evidence Integrity Management System   |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EVIDENCE GUARD  |  Project 25  |  Master Prompt Book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Calibri" w:cs="Calibri" w:eastAsia="Calibri" w:hAnsi="Calibri"/>
      <w:b/>
      <w:bCs/>
      <w:color w:val="1E1B6B"/>
      <w:sz w:val="34"/>
      <w:szCs w:val="34"/>
    </w:rPr>
  </w:style>
  <w:style w:type="paragraph" w:styleId="Heading2">
    <w:name w:val="Heading 2"/>
    <w:basedOn w:val="Normal"/>
    <w:next w:val="Normal"/>
    <w:qFormat/>
    <w:pPr>
      <w:spacing w:after="100" w:before="240"/>
      <w:outlineLvl w:val="1"/>
    </w:pPr>
    <w:rPr>
      <w:rFonts w:ascii="Calibri" w:cs="Calibri" w:eastAsia="Calibri" w:hAnsi="Calibri"/>
      <w:b/>
      <w:bCs/>
      <w:color w:val="3730A3"/>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5439c8eb900fe49d817e94d67a5448a06cefb49.png"/><Relationship Id="rId12" Type="http://schemas.openxmlformats.org/officeDocument/2006/relationships/image" Target="media/c1912eae5983d68ebac51dfa42bf371579fef9f8.png"/><Relationship Id="rId13" Type="http://schemas.openxmlformats.org/officeDocument/2006/relationships/image" Target="media/37fad1df86a5690032c0cb890e5adaaab58d5dd6.png"/><Relationship Id="rId14" Type="http://schemas.openxmlformats.org/officeDocument/2006/relationships/image" Target="media/395d03d8a5eb291b0a943ff0f0362916e7b0e2f9.png"/><Relationship Id="rId15" Type="http://schemas.openxmlformats.org/officeDocument/2006/relationships/image" Target="media/7225592ab995fbc1037f09ebd6d9e2212dea5b1b.png"/><Relationship Id="rId16" Type="http://schemas.openxmlformats.org/officeDocument/2006/relationships/image" Target="media/a00e6d8f1dee96c4c7572e6c93bf6af3cf72916a.png"/><Relationship Id="rId17" Type="http://schemas.openxmlformats.org/officeDocument/2006/relationships/image" Target="media/54e9f6541106329d94a4267f72cba3909f170283.png"/><Relationship Id="rId18" Type="http://schemas.openxmlformats.org/officeDocument/2006/relationships/image" Target="media/393b716c5f84530cfe4a8bab15cd79e7f60a3eff.png"/><Relationship Id="rId19" Type="http://schemas.openxmlformats.org/officeDocument/2006/relationships/image" Target="media/3d0ab04c824a1302e45f572f0431ca12b8e9bd8e.png"/><Relationship Id="rId20" Type="http://schemas.openxmlformats.org/officeDocument/2006/relationships/image" Target="media/fba5c263c48a08b75a0bd7f933586c503059d121.png"/><Relationship Id="rId21" Type="http://schemas.openxmlformats.org/officeDocument/2006/relationships/image" Target="media/bd1b42133adf5eb89f17be6799776f5b60ce18c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Guard - Master Prompt Book</dc:title>
  <dc:creator>Project 25 Team</dc:creator>
  <dc:description>Prompt book for Project 25: AI-Assisted Blockchain-Based Cybercrime Evidence Integrity Management System</dc:description>
  <cp:lastModifiedBy>Un-named</cp:lastModifiedBy>
  <cp:revision>1</cp:revision>
  <dcterms:created xsi:type="dcterms:W3CDTF">2026-10-25T05:59:41.893Z</dcterms:created>
  <dcterms:modified xsi:type="dcterms:W3CDTF">2026-10-25T05:59:41.897Z</dcterms:modified>
</cp:coreProperties>
</file>

<file path=docProps/custom.xml><?xml version="1.0" encoding="utf-8"?>
<Properties xmlns="http://schemas.openxmlformats.org/officeDocument/2006/custom-properties" xmlns:vt="http://schemas.openxmlformats.org/officeDocument/2006/docPropsVTypes"/>
</file>