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69EA" w14:textId="77777777" w:rsidR="007A56FA" w:rsidRDefault="00000000">
      <w:pPr>
        <w:spacing w:before="1800"/>
        <w:jc w:val="center"/>
      </w:pPr>
      <w:proofErr w:type="spellStart"/>
      <w:r>
        <w:rPr>
          <w:b/>
          <w:bCs/>
          <w:color w:val="1F3864"/>
          <w:sz w:val="64"/>
          <w:szCs w:val="64"/>
        </w:rPr>
        <w:t>GuardPay</w:t>
      </w:r>
      <w:proofErr w:type="spellEnd"/>
      <w:r>
        <w:rPr>
          <w:b/>
          <w:bCs/>
          <w:color w:val="1F3864"/>
          <w:sz w:val="64"/>
          <w:szCs w:val="64"/>
        </w:rPr>
        <w:t xml:space="preserve"> AI</w:t>
      </w:r>
    </w:p>
    <w:p w14:paraId="1B2F02F6" w14:textId="77777777" w:rsidR="007A56FA" w:rsidRDefault="00000000">
      <w:pPr>
        <w:spacing w:before="200" w:after="100"/>
        <w:jc w:val="center"/>
      </w:pPr>
      <w:r>
        <w:rPr>
          <w:b/>
          <w:bCs/>
          <w:color w:val="2E74B5"/>
          <w:sz w:val="28"/>
          <w:szCs w:val="28"/>
        </w:rPr>
        <w:t>Real-Time, On-Device Fraud Intervention Engine for UPI Payments</w:t>
      </w:r>
    </w:p>
    <w:p w14:paraId="75915FBF" w14:textId="77777777" w:rsidR="007A56FA" w:rsidRDefault="00000000">
      <w:pPr>
        <w:spacing w:after="600"/>
        <w:jc w:val="center"/>
      </w:pPr>
      <w:r>
        <w:rPr>
          <w:i/>
          <w:iCs/>
          <w:color w:val="222222"/>
          <w:sz w:val="24"/>
          <w:szCs w:val="24"/>
        </w:rPr>
        <w:t>Solution Document — Hackathon Submission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A56FA" w14:paraId="0CB2BA44" w14:textId="77777777">
        <w:tblPrEx>
          <w:tblCellMar>
            <w:top w:w="0" w:type="dxa"/>
            <w:bottom w:w="0" w:type="dxa"/>
          </w:tblCellMar>
        </w:tblPrEx>
        <w:trPr>
          <w:jc w:val="center"/>
        </w:trPr>
        <w:tc>
          <w:tcPr>
            <w:tcW w:w="3000" w:type="dxa"/>
            <w:shd w:val="clear" w:color="auto" w:fill="1F3864"/>
            <w:tcMar>
              <w:top w:w="80" w:type="dxa"/>
              <w:left w:w="100" w:type="dxa"/>
              <w:bottom w:w="80" w:type="dxa"/>
              <w:right w:w="100" w:type="dxa"/>
            </w:tcMar>
            <w:vAlign w:val="center"/>
          </w:tcPr>
          <w:p w14:paraId="65130E0F" w14:textId="77777777" w:rsidR="007A56FA" w:rsidRDefault="00000000">
            <w:r>
              <w:rPr>
                <w:b/>
                <w:bCs/>
                <w:color w:val="FFFFFF"/>
              </w:rPr>
              <w:t>Problem Statement Theme</w:t>
            </w:r>
          </w:p>
        </w:tc>
        <w:tc>
          <w:tcPr>
            <w:tcW w:w="6000" w:type="dxa"/>
            <w:tcMar>
              <w:top w:w="80" w:type="dxa"/>
              <w:left w:w="100" w:type="dxa"/>
              <w:bottom w:w="80" w:type="dxa"/>
              <w:right w:w="100" w:type="dxa"/>
            </w:tcMar>
            <w:vAlign w:val="center"/>
          </w:tcPr>
          <w:p w14:paraId="270F300A" w14:textId="77777777" w:rsidR="007A56FA" w:rsidRDefault="00000000">
            <w:r>
              <w:t>Smart Technology &amp; Innovation</w:t>
            </w:r>
          </w:p>
        </w:tc>
      </w:tr>
      <w:tr w:rsidR="007A56FA" w14:paraId="604919CD" w14:textId="77777777">
        <w:tblPrEx>
          <w:tblCellMar>
            <w:top w:w="0" w:type="dxa"/>
            <w:bottom w:w="0" w:type="dxa"/>
          </w:tblCellMar>
        </w:tblPrEx>
        <w:trPr>
          <w:jc w:val="center"/>
        </w:trPr>
        <w:tc>
          <w:tcPr>
            <w:tcW w:w="3000" w:type="dxa"/>
            <w:shd w:val="clear" w:color="auto" w:fill="1F3864"/>
            <w:tcMar>
              <w:top w:w="80" w:type="dxa"/>
              <w:left w:w="100" w:type="dxa"/>
              <w:bottom w:w="80" w:type="dxa"/>
              <w:right w:w="100" w:type="dxa"/>
            </w:tcMar>
            <w:vAlign w:val="center"/>
          </w:tcPr>
          <w:p w14:paraId="3FA072E2" w14:textId="77777777" w:rsidR="007A56FA" w:rsidRDefault="00000000">
            <w:r>
              <w:rPr>
                <w:b/>
                <w:bCs/>
                <w:color w:val="FFFFFF"/>
              </w:rPr>
              <w:t>Problem Statement Title</w:t>
            </w:r>
          </w:p>
        </w:tc>
        <w:tc>
          <w:tcPr>
            <w:tcW w:w="6000" w:type="dxa"/>
            <w:tcMar>
              <w:top w:w="80" w:type="dxa"/>
              <w:left w:w="100" w:type="dxa"/>
              <w:bottom w:w="80" w:type="dxa"/>
              <w:right w:w="100" w:type="dxa"/>
            </w:tcMar>
            <w:vAlign w:val="center"/>
          </w:tcPr>
          <w:p w14:paraId="09641A14" w14:textId="77777777" w:rsidR="007A56FA" w:rsidRDefault="00000000">
            <w:r>
              <w:t>Real-Time UPI and Voice-Cloning Fraud Intervention</w:t>
            </w:r>
          </w:p>
        </w:tc>
      </w:tr>
      <w:tr w:rsidR="007A56FA" w14:paraId="2B63A5C9" w14:textId="77777777">
        <w:tblPrEx>
          <w:tblCellMar>
            <w:top w:w="0" w:type="dxa"/>
            <w:bottom w:w="0" w:type="dxa"/>
          </w:tblCellMar>
        </w:tblPrEx>
        <w:trPr>
          <w:jc w:val="center"/>
        </w:trPr>
        <w:tc>
          <w:tcPr>
            <w:tcW w:w="3000" w:type="dxa"/>
            <w:shd w:val="clear" w:color="auto" w:fill="1F3864"/>
            <w:tcMar>
              <w:top w:w="80" w:type="dxa"/>
              <w:left w:w="100" w:type="dxa"/>
              <w:bottom w:w="80" w:type="dxa"/>
              <w:right w:w="100" w:type="dxa"/>
            </w:tcMar>
            <w:vAlign w:val="center"/>
          </w:tcPr>
          <w:p w14:paraId="6F6FB193" w14:textId="77777777" w:rsidR="007A56FA" w:rsidRDefault="00000000">
            <w:r>
              <w:rPr>
                <w:b/>
                <w:bCs/>
                <w:color w:val="FFFFFF"/>
              </w:rPr>
              <w:t>Solution Name</w:t>
            </w:r>
          </w:p>
        </w:tc>
        <w:tc>
          <w:tcPr>
            <w:tcW w:w="6000" w:type="dxa"/>
            <w:tcMar>
              <w:top w:w="80" w:type="dxa"/>
              <w:left w:w="100" w:type="dxa"/>
              <w:bottom w:w="80" w:type="dxa"/>
              <w:right w:w="100" w:type="dxa"/>
            </w:tcMar>
            <w:vAlign w:val="center"/>
          </w:tcPr>
          <w:p w14:paraId="2AFC4805" w14:textId="77777777" w:rsidR="007A56FA" w:rsidRDefault="00000000">
            <w:proofErr w:type="spellStart"/>
            <w:r>
              <w:t>GuardPay</w:t>
            </w:r>
            <w:proofErr w:type="spellEnd"/>
            <w:r>
              <w:t xml:space="preserve"> AI</w:t>
            </w:r>
          </w:p>
        </w:tc>
      </w:tr>
      <w:tr w:rsidR="007A56FA" w14:paraId="50FEB874" w14:textId="77777777">
        <w:tblPrEx>
          <w:tblCellMar>
            <w:top w:w="0" w:type="dxa"/>
            <w:bottom w:w="0" w:type="dxa"/>
          </w:tblCellMar>
        </w:tblPrEx>
        <w:trPr>
          <w:jc w:val="center"/>
        </w:trPr>
        <w:tc>
          <w:tcPr>
            <w:tcW w:w="3000" w:type="dxa"/>
            <w:shd w:val="clear" w:color="auto" w:fill="1F3864"/>
            <w:tcMar>
              <w:top w:w="80" w:type="dxa"/>
              <w:left w:w="100" w:type="dxa"/>
              <w:bottom w:w="80" w:type="dxa"/>
              <w:right w:w="100" w:type="dxa"/>
            </w:tcMar>
            <w:vAlign w:val="center"/>
          </w:tcPr>
          <w:p w14:paraId="28DBCBD0" w14:textId="77777777" w:rsidR="007A56FA" w:rsidRDefault="00000000">
            <w:r>
              <w:rPr>
                <w:b/>
                <w:bCs/>
                <w:color w:val="FFFFFF"/>
              </w:rPr>
              <w:t>SDG Alignment</w:t>
            </w:r>
          </w:p>
        </w:tc>
        <w:tc>
          <w:tcPr>
            <w:tcW w:w="6000" w:type="dxa"/>
            <w:tcMar>
              <w:top w:w="80" w:type="dxa"/>
              <w:left w:w="100" w:type="dxa"/>
              <w:bottom w:w="80" w:type="dxa"/>
              <w:right w:w="100" w:type="dxa"/>
            </w:tcMar>
            <w:vAlign w:val="center"/>
          </w:tcPr>
          <w:p w14:paraId="1326C275" w14:textId="77777777" w:rsidR="007A56FA" w:rsidRDefault="00000000">
            <w:r>
              <w:t>SDG 16 — Peace, Justice &amp; Strong Institutions</w:t>
            </w:r>
          </w:p>
        </w:tc>
      </w:tr>
    </w:tbl>
    <w:p w14:paraId="56F70B96" w14:textId="77777777" w:rsidR="007A56FA" w:rsidRDefault="00000000">
      <w:r>
        <w:br w:type="page"/>
      </w:r>
    </w:p>
    <w:p w14:paraId="5E846457" w14:textId="77777777" w:rsidR="007A56FA" w:rsidRDefault="00000000">
      <w:pPr>
        <w:pStyle w:val="Heading1"/>
        <w:pBdr>
          <w:bottom w:val="single" w:sz="6" w:space="4" w:color="2E74B5"/>
        </w:pBdr>
        <w:spacing w:before="360" w:after="160"/>
      </w:pPr>
      <w:r>
        <w:rPr>
          <w:b/>
          <w:bCs/>
          <w:color w:val="1F3864"/>
          <w:sz w:val="30"/>
          <w:szCs w:val="30"/>
        </w:rPr>
        <w:lastRenderedPageBreak/>
        <w:t>1. What Is the Idea?</w:t>
      </w:r>
    </w:p>
    <w:p w14:paraId="180A3832" w14:textId="77777777" w:rsidR="007A56FA" w:rsidRDefault="00000000">
      <w:pPr>
        <w:spacing w:after="160" w:line="300" w:lineRule="auto"/>
      </w:pPr>
      <w:proofErr w:type="spellStart"/>
      <w:r>
        <w:rPr>
          <w:sz w:val="22"/>
          <w:szCs w:val="22"/>
        </w:rPr>
        <w:t>GuardPay</w:t>
      </w:r>
      <w:proofErr w:type="spellEnd"/>
      <w:r>
        <w:rPr>
          <w:sz w:val="22"/>
          <w:szCs w:val="22"/>
        </w:rPr>
        <w:t xml:space="preserve"> AI is a real-time, on-device fraud intervention engine designed to sit inside digital payment gateways (like UPI apps) to prevent cyber-extortion. Instead of relying on passive warnings, the engine actively aggregates multi-modal signals — acoustic voice analysis, NLP-based transcript scanning, on-screen OCR, beneficiary reputation, new-beneficiary risk, and device-behaviour anomalies — to calculate a dynamic, explainable risk score. When severe coercion is detected, it blocks the payment authorization screen and enforces adaptive, independent verification steps before the transaction can proceed.</w:t>
      </w:r>
    </w:p>
    <w:p w14:paraId="5B1AA0CB" w14:textId="77777777" w:rsidR="007A56FA" w:rsidRDefault="00000000">
      <w:pPr>
        <w:pStyle w:val="Heading1"/>
        <w:pBdr>
          <w:bottom w:val="single" w:sz="6" w:space="4" w:color="2E74B5"/>
        </w:pBdr>
        <w:spacing w:before="360" w:after="160"/>
      </w:pPr>
      <w:r>
        <w:rPr>
          <w:b/>
          <w:bCs/>
          <w:color w:val="1F3864"/>
          <w:sz w:val="30"/>
          <w:szCs w:val="30"/>
        </w:rPr>
        <w:t>2. What Is the Problem We Are Working On?</w:t>
      </w:r>
    </w:p>
    <w:p w14:paraId="2797624A" w14:textId="77777777" w:rsidR="007A56FA" w:rsidRDefault="00000000">
      <w:pPr>
        <w:spacing w:after="160" w:line="300" w:lineRule="auto"/>
      </w:pPr>
      <w:r>
        <w:rPr>
          <w:sz w:val="22"/>
          <w:szCs w:val="22"/>
        </w:rPr>
        <w:t>India is facing a massive surge in sophisticated social engineering and extortion, specifically "digital arrest" scams and AI voice cloning.</w:t>
      </w:r>
    </w:p>
    <w:p w14:paraId="75A282DA" w14:textId="77777777" w:rsidR="007A56FA" w:rsidRDefault="00000000">
      <w:pPr>
        <w:pStyle w:val="ListParagraph"/>
        <w:numPr>
          <w:ilvl w:val="0"/>
          <w:numId w:val="2"/>
        </w:numPr>
        <w:spacing w:after="80" w:line="280" w:lineRule="auto"/>
      </w:pPr>
      <w:r>
        <w:rPr>
          <w:sz w:val="22"/>
          <w:szCs w:val="22"/>
        </w:rPr>
        <w:t>Fraudsters impersonate law enforcement (Police, CBI, ED) on video or audio calls, falsely claiming the victim's Aadhaar or bank account is linked to illegal activities.</w:t>
      </w:r>
    </w:p>
    <w:p w14:paraId="7682DA75" w14:textId="77777777" w:rsidR="007A56FA" w:rsidRDefault="00000000">
      <w:pPr>
        <w:pStyle w:val="ListParagraph"/>
        <w:numPr>
          <w:ilvl w:val="0"/>
          <w:numId w:val="2"/>
        </w:numPr>
        <w:spacing w:after="80" w:line="280" w:lineRule="auto"/>
      </w:pPr>
      <w:r>
        <w:rPr>
          <w:sz w:val="22"/>
          <w:szCs w:val="22"/>
        </w:rPr>
        <w:t>Victims are subjected to "digital confinement," forced to stay on the line, isolate themselves from family, and share their screens.</w:t>
      </w:r>
    </w:p>
    <w:p w14:paraId="15039EB0" w14:textId="77777777" w:rsidR="007A56FA" w:rsidRDefault="00000000">
      <w:pPr>
        <w:pStyle w:val="ListParagraph"/>
        <w:numPr>
          <w:ilvl w:val="0"/>
          <w:numId w:val="2"/>
        </w:numPr>
        <w:spacing w:after="80" w:line="280" w:lineRule="auto"/>
      </w:pPr>
      <w:r>
        <w:rPr>
          <w:sz w:val="22"/>
          <w:szCs w:val="22"/>
        </w:rPr>
        <w:t>Scammers utilise AI voice cloning to impersonate trusted contacts, a tactic that successfully bypasses human auditory recognition in 35% of cases.</w:t>
      </w:r>
    </w:p>
    <w:p w14:paraId="46EB73DE" w14:textId="77777777" w:rsidR="007A56FA" w:rsidRDefault="00000000">
      <w:pPr>
        <w:pStyle w:val="ListParagraph"/>
        <w:numPr>
          <w:ilvl w:val="0"/>
          <w:numId w:val="2"/>
        </w:numPr>
        <w:spacing w:after="80" w:line="280" w:lineRule="auto"/>
      </w:pPr>
      <w:r>
        <w:rPr>
          <w:sz w:val="22"/>
          <w:szCs w:val="22"/>
        </w:rPr>
        <w:t>Under extreme psychological pressure, victims are coerced into transferring large sums to "secure RBI accounts" via UPI. The RBI recently reported 13,516 digital payment fraud cases in a single year, resulting in losses of INR 520 crore.</w:t>
      </w:r>
    </w:p>
    <w:p w14:paraId="51C8F2C0" w14:textId="77777777" w:rsidR="007A56FA" w:rsidRDefault="00000000">
      <w:pPr>
        <w:pStyle w:val="ListParagraph"/>
        <w:numPr>
          <w:ilvl w:val="0"/>
          <w:numId w:val="2"/>
        </w:numPr>
        <w:spacing w:after="80" w:line="280" w:lineRule="auto"/>
      </w:pPr>
      <w:r>
        <w:rPr>
          <w:sz w:val="22"/>
          <w:szCs w:val="22"/>
        </w:rPr>
        <w:t>Newly added or first-time beneficiaries are disproportionately used in these scams, since fraudsters always route funds to freshly created UPI IDs — a signal existing apps largely ignore.</w:t>
      </w:r>
    </w:p>
    <w:p w14:paraId="25158731" w14:textId="77777777" w:rsidR="007A56FA" w:rsidRDefault="00000000">
      <w:pPr>
        <w:pStyle w:val="Heading1"/>
        <w:pBdr>
          <w:bottom w:val="single" w:sz="6" w:space="4" w:color="2E74B5"/>
        </w:pBdr>
        <w:spacing w:before="360" w:after="160"/>
      </w:pPr>
      <w:r>
        <w:rPr>
          <w:b/>
          <w:bCs/>
          <w:color w:val="1F3864"/>
          <w:sz w:val="30"/>
          <w:szCs w:val="30"/>
        </w:rPr>
        <w:t>3. Why We Are Working on This Problem Statement?</w:t>
      </w:r>
    </w:p>
    <w:p w14:paraId="45F03BAA" w14:textId="77777777" w:rsidR="007A56FA" w:rsidRDefault="00000000">
      <w:pPr>
        <w:spacing w:after="160" w:line="300" w:lineRule="auto"/>
      </w:pPr>
      <w:r>
        <w:rPr>
          <w:sz w:val="22"/>
          <w:szCs w:val="22"/>
        </w:rPr>
        <w:t>Traditional cybersecurity measures like passwords and OTPs fail entirely when the authorised user executes the transaction themselves under psychological duress. Scammers exploit fluency, familiarity, and urgency — qualities that make communication feel authentic. Existing UPI applications only display static warning text, which victims ignore when they believe they are facing imminent arrest.</w:t>
      </w:r>
    </w:p>
    <w:p w14:paraId="2C2DD2EF" w14:textId="77777777" w:rsidR="007A56FA" w:rsidRDefault="00000000">
      <w:pPr>
        <w:spacing w:after="160" w:line="300" w:lineRule="auto"/>
      </w:pPr>
      <w:r>
        <w:rPr>
          <w:sz w:val="22"/>
          <w:szCs w:val="22"/>
        </w:rPr>
        <w:t>Solving this fulfils the hackathon's mandate to deploy smart technology for social impact (SDG 16), protecting vulnerable demographics like senior citizens and first-time digital users from catastrophic financial loss, while directly satisfying the problem statement's core objective: interrupt genuinely high-risk transactions while minimising unnecessary blocks on legitimate payments.</w:t>
      </w:r>
    </w:p>
    <w:p w14:paraId="7501DD0F" w14:textId="77777777" w:rsidR="007A56FA" w:rsidRDefault="00000000">
      <w:pPr>
        <w:pStyle w:val="Heading1"/>
        <w:pBdr>
          <w:bottom w:val="single" w:sz="6" w:space="4" w:color="2E74B5"/>
        </w:pBdr>
        <w:spacing w:before="360" w:after="160"/>
      </w:pPr>
      <w:r>
        <w:rPr>
          <w:b/>
          <w:bCs/>
          <w:color w:val="1F3864"/>
          <w:sz w:val="30"/>
          <w:szCs w:val="30"/>
        </w:rPr>
        <w:t>4. How We Can Solve the Problem?</w:t>
      </w:r>
    </w:p>
    <w:p w14:paraId="638A782A" w14:textId="77777777" w:rsidR="007A56FA" w:rsidRDefault="00000000">
      <w:pPr>
        <w:spacing w:after="160" w:line="300" w:lineRule="auto"/>
      </w:pPr>
      <w:r>
        <w:rPr>
          <w:sz w:val="22"/>
          <w:szCs w:val="22"/>
        </w:rPr>
        <w:t>The defence mechanism must shift from post-transaction reporting to pre-transaction intervention. We solve this by breaking the scammer's psychological control loop. The system continuously evaluates the context of the device, the call, and the transaction — without sending raw audio to the cloud.</w:t>
      </w:r>
    </w:p>
    <w:p w14:paraId="5230DCDE" w14:textId="77777777" w:rsidR="007A56FA" w:rsidRDefault="00000000">
      <w:pPr>
        <w:pStyle w:val="ListParagraph"/>
        <w:numPr>
          <w:ilvl w:val="0"/>
          <w:numId w:val="2"/>
        </w:numPr>
        <w:spacing w:after="80" w:line="280" w:lineRule="auto"/>
      </w:pPr>
      <w:r>
        <w:rPr>
          <w:sz w:val="22"/>
          <w:szCs w:val="22"/>
        </w:rPr>
        <w:lastRenderedPageBreak/>
        <w:t>Detecting synthetic audio artefacts (unnatural pauses, flat cadence, spectral anomalies).</w:t>
      </w:r>
    </w:p>
    <w:p w14:paraId="379602EC" w14:textId="77777777" w:rsidR="007A56FA" w:rsidRDefault="00000000">
      <w:pPr>
        <w:pStyle w:val="ListParagraph"/>
        <w:numPr>
          <w:ilvl w:val="0"/>
          <w:numId w:val="2"/>
        </w:numPr>
        <w:spacing w:after="80" w:line="280" w:lineRule="auto"/>
      </w:pPr>
      <w:r>
        <w:rPr>
          <w:sz w:val="22"/>
          <w:szCs w:val="22"/>
        </w:rPr>
        <w:t>Identifying threat vocabulary and coercive conversational patterns (multilingual).</w:t>
      </w:r>
    </w:p>
    <w:p w14:paraId="10FADC26" w14:textId="77777777" w:rsidR="007A56FA" w:rsidRDefault="00000000">
      <w:pPr>
        <w:pStyle w:val="ListParagraph"/>
        <w:numPr>
          <w:ilvl w:val="0"/>
          <w:numId w:val="2"/>
        </w:numPr>
        <w:spacing w:after="80" w:line="280" w:lineRule="auto"/>
      </w:pPr>
      <w:r>
        <w:rPr>
          <w:sz w:val="22"/>
          <w:szCs w:val="22"/>
        </w:rPr>
        <w:t>Spotting forged government documents / fake "account freeze" screens during screen-share.</w:t>
      </w:r>
    </w:p>
    <w:p w14:paraId="02DC4B11" w14:textId="77777777" w:rsidR="007A56FA" w:rsidRDefault="00000000">
      <w:pPr>
        <w:pStyle w:val="ListParagraph"/>
        <w:numPr>
          <w:ilvl w:val="0"/>
          <w:numId w:val="2"/>
        </w:numPr>
        <w:spacing w:after="80" w:line="280" w:lineRule="auto"/>
      </w:pPr>
      <w:r>
        <w:rPr>
          <w:sz w:val="22"/>
          <w:szCs w:val="22"/>
        </w:rPr>
        <w:t>Checking the receiver's complaint history and whether the beneficiary is newly added.</w:t>
      </w:r>
    </w:p>
    <w:p w14:paraId="58387390" w14:textId="77777777" w:rsidR="007A56FA" w:rsidRDefault="00000000">
      <w:pPr>
        <w:pStyle w:val="ListParagraph"/>
        <w:numPr>
          <w:ilvl w:val="0"/>
          <w:numId w:val="2"/>
        </w:numPr>
        <w:spacing w:after="80" w:line="280" w:lineRule="auto"/>
      </w:pPr>
      <w:r>
        <w:rPr>
          <w:sz w:val="22"/>
          <w:szCs w:val="22"/>
        </w:rPr>
        <w:t>Reading device-behaviour signals (screen-share duration, app-switch lockout, unusual typing cadence) that correlate with duress.</w:t>
      </w:r>
    </w:p>
    <w:p w14:paraId="08B6317C" w14:textId="77777777" w:rsidR="007A56FA" w:rsidRDefault="00000000">
      <w:pPr>
        <w:spacing w:after="160" w:line="300" w:lineRule="auto"/>
      </w:pPr>
      <w:r>
        <w:rPr>
          <w:sz w:val="22"/>
          <w:szCs w:val="22"/>
        </w:rPr>
        <w:t>The system mathematically deduces the presence of a scam, forcibly pauses the transaction, shows the user an explainable breakdown of why it was flagged, preserves evidence for the bank/law-enforcement, and routes the case to independent human verification — proportionate to the threat.</w:t>
      </w:r>
    </w:p>
    <w:p w14:paraId="5095282E" w14:textId="77777777" w:rsidR="007A56FA" w:rsidRDefault="00000000">
      <w:pPr>
        <w:pStyle w:val="Heading1"/>
        <w:pBdr>
          <w:bottom w:val="single" w:sz="6" w:space="4" w:color="2E74B5"/>
        </w:pBdr>
        <w:spacing w:before="360" w:after="160"/>
      </w:pPr>
      <w:r>
        <w:rPr>
          <w:b/>
          <w:bCs/>
          <w:color w:val="1F3864"/>
          <w:sz w:val="30"/>
          <w:szCs w:val="30"/>
        </w:rPr>
        <w:t>5. What Are We Doing? (Our Concept Idea)</w:t>
      </w:r>
    </w:p>
    <w:p w14:paraId="05334727" w14:textId="77777777" w:rsidR="007A56FA" w:rsidRDefault="00000000">
      <w:pPr>
        <w:spacing w:after="160" w:line="300" w:lineRule="auto"/>
      </w:pPr>
      <w:r>
        <w:rPr>
          <w:sz w:val="22"/>
          <w:szCs w:val="22"/>
        </w:rPr>
        <w:t>We are engineering a smart middleware application that simulates a UPI payment flow integrated with an active defence shield. When a user attempts to send money, the engine evaluates environmental risk in the background. Depending on the computed risk score, the system responds with graduated friction:</w:t>
      </w:r>
    </w:p>
    <w:p w14:paraId="1B3D5FDD" w14:textId="77777777" w:rsidR="007A56FA" w:rsidRDefault="00000000">
      <w:pPr>
        <w:pStyle w:val="ListParagraph"/>
        <w:numPr>
          <w:ilvl w:val="0"/>
          <w:numId w:val="2"/>
        </w:numPr>
        <w:spacing w:after="80" w:line="280" w:lineRule="auto"/>
      </w:pPr>
      <w:r>
        <w:rPr>
          <w:b/>
          <w:bCs/>
          <w:sz w:val="22"/>
          <w:szCs w:val="22"/>
        </w:rPr>
        <w:t xml:space="preserve">Risk &lt; 40 — </w:t>
      </w:r>
      <w:r>
        <w:rPr>
          <w:sz w:val="22"/>
          <w:szCs w:val="22"/>
        </w:rPr>
        <w:t>Payment proceeds normally to the PIN pad.</w:t>
      </w:r>
    </w:p>
    <w:p w14:paraId="1C9359B5" w14:textId="77777777" w:rsidR="007A56FA" w:rsidRDefault="00000000">
      <w:pPr>
        <w:pStyle w:val="ListParagraph"/>
        <w:numPr>
          <w:ilvl w:val="0"/>
          <w:numId w:val="2"/>
        </w:numPr>
        <w:spacing w:after="80" w:line="280" w:lineRule="auto"/>
      </w:pPr>
      <w:r>
        <w:rPr>
          <w:b/>
          <w:bCs/>
          <w:sz w:val="22"/>
          <w:szCs w:val="22"/>
        </w:rPr>
        <w:t xml:space="preserve">Risk 40–70 — </w:t>
      </w:r>
      <w:r>
        <w:rPr>
          <w:sz w:val="22"/>
          <w:szCs w:val="22"/>
        </w:rPr>
        <w:t>A clear, explainable warning is rendered in the user's regional language before the PIN pad is shown.</w:t>
      </w:r>
    </w:p>
    <w:p w14:paraId="5BE545FA" w14:textId="77777777" w:rsidR="007A56FA" w:rsidRDefault="00000000">
      <w:pPr>
        <w:pStyle w:val="ListParagraph"/>
        <w:numPr>
          <w:ilvl w:val="0"/>
          <w:numId w:val="2"/>
        </w:numPr>
        <w:spacing w:after="80" w:line="280" w:lineRule="auto"/>
      </w:pPr>
      <w:r>
        <w:rPr>
          <w:b/>
          <w:bCs/>
          <w:sz w:val="22"/>
          <w:szCs w:val="22"/>
        </w:rPr>
        <w:t xml:space="preserve">Risk 70–90 — </w:t>
      </w:r>
      <w:r>
        <w:rPr>
          <w:sz w:val="22"/>
          <w:szCs w:val="22"/>
        </w:rPr>
        <w:t>Adaptive friction: a mandatory cooling-off timer, step-up verification (e.g. re-enter a security question), and a screenshot/audio-fingerprint of the session is silently preserved as evidence.</w:t>
      </w:r>
    </w:p>
    <w:p w14:paraId="05BA5DC4" w14:textId="77777777" w:rsidR="007A56FA" w:rsidRDefault="00000000">
      <w:pPr>
        <w:pStyle w:val="ListParagraph"/>
        <w:numPr>
          <w:ilvl w:val="0"/>
          <w:numId w:val="2"/>
        </w:numPr>
        <w:spacing w:after="80" w:line="280" w:lineRule="auto"/>
      </w:pPr>
      <w:r>
        <w:rPr>
          <w:b/>
          <w:bCs/>
          <w:sz w:val="22"/>
          <w:szCs w:val="22"/>
        </w:rPr>
        <w:t xml:space="preserve">Risk &gt; 90 — </w:t>
      </w:r>
      <w:r>
        <w:rPr>
          <w:sz w:val="22"/>
          <w:szCs w:val="22"/>
        </w:rPr>
        <w:t>Hard intercept: the UI is locked before the PIN pad, an automated call goes out to a pre-registered trusted contact, and a secure alert is simultaneously logged with the bank/PSP fraud desk.</w:t>
      </w:r>
    </w:p>
    <w:p w14:paraId="59ABE8CA" w14:textId="77777777" w:rsidR="007A56FA" w:rsidRDefault="00000000">
      <w:pPr>
        <w:pStyle w:val="Heading1"/>
        <w:pBdr>
          <w:bottom w:val="single" w:sz="6" w:space="4" w:color="2E74B5"/>
        </w:pBdr>
        <w:spacing w:before="360" w:after="160"/>
      </w:pPr>
      <w:r>
        <w:rPr>
          <w:b/>
          <w:bCs/>
          <w:color w:val="1F3864"/>
          <w:sz w:val="30"/>
          <w:szCs w:val="30"/>
        </w:rPr>
        <w:t>6. Complete Solution Detail &amp; Features</w:t>
      </w:r>
    </w:p>
    <w:p w14:paraId="330E7D40" w14:textId="77777777" w:rsidR="007A56FA" w:rsidRDefault="00000000">
      <w:pPr>
        <w:spacing w:after="160" w:line="300" w:lineRule="auto"/>
      </w:pPr>
      <w:r>
        <w:rPr>
          <w:sz w:val="22"/>
          <w:szCs w:val="22"/>
        </w:rPr>
        <w:t>The solution uses a multi-layered defence architecture. Core layers (from our original design) are complemented by additions that close every gap against the problem statement's expected feature list — these additions are marked "(New)".</w:t>
      </w:r>
    </w:p>
    <w:p w14:paraId="4DE7E15B" w14:textId="77777777" w:rsidR="007A56FA" w:rsidRDefault="00000000">
      <w:pPr>
        <w:pStyle w:val="Heading3"/>
        <w:spacing w:before="180" w:after="80"/>
      </w:pPr>
      <w:r>
        <w:rPr>
          <w:b/>
          <w:bCs/>
          <w:color w:val="222222"/>
          <w:sz w:val="22"/>
          <w:szCs w:val="22"/>
        </w:rPr>
        <w:t>6.1 Real-Time Acoustic Voice-Clone Detector</w:t>
      </w:r>
    </w:p>
    <w:p w14:paraId="53BD497B" w14:textId="77777777" w:rsidR="007A56FA" w:rsidRDefault="00000000">
      <w:pPr>
        <w:spacing w:after="160" w:line="300" w:lineRule="auto"/>
      </w:pPr>
      <w:r>
        <w:rPr>
          <w:sz w:val="22"/>
          <w:szCs w:val="22"/>
        </w:rPr>
        <w:t>Analyses the active call for synthetic audio signatures, evaluating spectral anomalies rather than semantic content, to preserve privacy.</w:t>
      </w:r>
    </w:p>
    <w:p w14:paraId="1FB8E354" w14:textId="77777777" w:rsidR="007A56FA" w:rsidRDefault="00000000">
      <w:pPr>
        <w:pStyle w:val="Heading3"/>
        <w:spacing w:before="180" w:after="80"/>
      </w:pPr>
      <w:r>
        <w:rPr>
          <w:b/>
          <w:bCs/>
          <w:color w:val="222222"/>
          <w:sz w:val="22"/>
          <w:szCs w:val="22"/>
        </w:rPr>
        <w:t>6.2 NLP Conversational Coercion Engine</w:t>
      </w:r>
    </w:p>
    <w:p w14:paraId="12F5D9B9" w14:textId="77777777" w:rsidR="007A56FA" w:rsidRDefault="00000000">
      <w:pPr>
        <w:spacing w:after="160" w:line="300" w:lineRule="auto"/>
      </w:pPr>
      <w:r>
        <w:rPr>
          <w:sz w:val="22"/>
          <w:szCs w:val="22"/>
        </w:rPr>
        <w:t>Transcribes short audio buffers locally to flag high-pressure vocabulary such as "arrest", "CBI", "account freeze", or "immediate transfer", across major Indian languages.</w:t>
      </w:r>
    </w:p>
    <w:p w14:paraId="7CAE3744" w14:textId="77777777" w:rsidR="007A56FA" w:rsidRDefault="00000000">
      <w:pPr>
        <w:pStyle w:val="Heading3"/>
        <w:spacing w:before="180" w:after="80"/>
      </w:pPr>
      <w:r>
        <w:rPr>
          <w:b/>
          <w:bCs/>
          <w:color w:val="222222"/>
          <w:sz w:val="22"/>
          <w:szCs w:val="22"/>
        </w:rPr>
        <w:t>6.3 Fake Screen Detector</w:t>
      </w:r>
    </w:p>
    <w:p w14:paraId="428B1A39" w14:textId="77777777" w:rsidR="007A56FA" w:rsidRDefault="00000000">
      <w:pPr>
        <w:spacing w:after="160" w:line="300" w:lineRule="auto"/>
      </w:pPr>
      <w:r>
        <w:rPr>
          <w:sz w:val="22"/>
          <w:szCs w:val="22"/>
        </w:rPr>
        <w:t>Activates an OCR scan of the device viewport when screen-sharing is detected. Identifies forged logos or text like "Account Freeze" or "Arrest Warrant" displayed by fraudsters.</w:t>
      </w:r>
    </w:p>
    <w:p w14:paraId="6D79D38C" w14:textId="77777777" w:rsidR="007A56FA" w:rsidRDefault="00000000">
      <w:pPr>
        <w:pStyle w:val="Heading3"/>
        <w:spacing w:before="180" w:after="80"/>
      </w:pPr>
      <w:r>
        <w:rPr>
          <w:b/>
          <w:bCs/>
          <w:color w:val="222222"/>
          <w:sz w:val="22"/>
          <w:szCs w:val="22"/>
        </w:rPr>
        <w:t>6.4 Bank Reputation Network</w:t>
      </w:r>
    </w:p>
    <w:p w14:paraId="75B58FB4" w14:textId="77777777" w:rsidR="007A56FA" w:rsidRDefault="00000000">
      <w:pPr>
        <w:spacing w:after="160" w:line="300" w:lineRule="auto"/>
      </w:pPr>
      <w:r>
        <w:rPr>
          <w:sz w:val="22"/>
          <w:szCs w:val="22"/>
        </w:rPr>
        <w:lastRenderedPageBreak/>
        <w:t>A centralised threat-intelligence database tracking flagged UPI IDs. A high volume of recent community flags instantly raises the transaction risk score.</w:t>
      </w:r>
    </w:p>
    <w:p w14:paraId="5156D151" w14:textId="77777777" w:rsidR="007A56FA" w:rsidRDefault="00000000">
      <w:pPr>
        <w:pStyle w:val="Heading3"/>
        <w:spacing w:before="180" w:after="80"/>
      </w:pPr>
      <w:r>
        <w:rPr>
          <w:b/>
          <w:bCs/>
          <w:color w:val="222222"/>
          <w:sz w:val="22"/>
          <w:szCs w:val="22"/>
        </w:rPr>
        <w:t>6.5 New-Beneficiary &amp; Unusual-Behaviour Detection (New)</w:t>
      </w:r>
    </w:p>
    <w:p w14:paraId="0AA9040B" w14:textId="77777777" w:rsidR="007A56FA" w:rsidRDefault="00000000">
      <w:pPr>
        <w:spacing w:after="160" w:line="300" w:lineRule="auto"/>
      </w:pPr>
      <w:r>
        <w:rPr>
          <w:sz w:val="22"/>
          <w:szCs w:val="22"/>
        </w:rPr>
        <w:t xml:space="preserve">Flags payments to a beneficiary the user </w:t>
      </w:r>
      <w:proofErr w:type="gramStart"/>
      <w:r>
        <w:rPr>
          <w:sz w:val="22"/>
          <w:szCs w:val="22"/>
        </w:rPr>
        <w:t>has</w:t>
      </w:r>
      <w:proofErr w:type="gramEnd"/>
      <w:r>
        <w:rPr>
          <w:sz w:val="22"/>
          <w:szCs w:val="22"/>
        </w:rPr>
        <w:t xml:space="preserve"> never paid before, especially when combined with a large amount, odd hour, or an active call. </w:t>
      </w:r>
      <w:proofErr w:type="gramStart"/>
      <w:r>
        <w:rPr>
          <w:sz w:val="22"/>
          <w:szCs w:val="22"/>
        </w:rPr>
        <w:t>Also</w:t>
      </w:r>
      <w:proofErr w:type="gramEnd"/>
      <w:r>
        <w:rPr>
          <w:sz w:val="22"/>
          <w:szCs w:val="22"/>
        </w:rPr>
        <w:t xml:space="preserve"> profiles on-device behaviour — screen-share duration, inability to switch apps, atypical typing/tap cadence — as an independent duress signal, directly addressing the "device behaviour" and "new-beneficiary" requirements in the problem statement's Expected Solution.</w:t>
      </w:r>
    </w:p>
    <w:p w14:paraId="110CD7E4" w14:textId="77777777" w:rsidR="007A56FA" w:rsidRDefault="00000000">
      <w:pPr>
        <w:pStyle w:val="Heading3"/>
        <w:spacing w:before="180" w:after="80"/>
      </w:pPr>
      <w:r>
        <w:rPr>
          <w:b/>
          <w:bCs/>
          <w:color w:val="222222"/>
          <w:sz w:val="22"/>
          <w:szCs w:val="22"/>
        </w:rPr>
        <w:t>6.6 Multilingual Warning &amp; Alert System (New / Expanded)</w:t>
      </w:r>
    </w:p>
    <w:p w14:paraId="34C2FAA7" w14:textId="77777777" w:rsidR="007A56FA" w:rsidRDefault="00000000">
      <w:pPr>
        <w:spacing w:after="160" w:line="300" w:lineRule="auto"/>
      </w:pPr>
      <w:r>
        <w:rPr>
          <w:sz w:val="22"/>
          <w:szCs w:val="22"/>
        </w:rPr>
        <w:t>Extends the Senior-Citizen Mode's regional-language voice alerts into a general-purpose multilingual warning layer available to every user, so understandable, localised warnings are shown regardless of age group — matching the explicit "multilingual warning messages" requirement.</w:t>
      </w:r>
    </w:p>
    <w:p w14:paraId="3716B4AE" w14:textId="77777777" w:rsidR="007A56FA" w:rsidRDefault="00000000">
      <w:pPr>
        <w:pStyle w:val="Heading3"/>
        <w:spacing w:before="180" w:after="80"/>
      </w:pPr>
      <w:r>
        <w:rPr>
          <w:b/>
          <w:bCs/>
          <w:color w:val="222222"/>
          <w:sz w:val="22"/>
          <w:szCs w:val="22"/>
        </w:rPr>
        <w:t>6.7 Evidence Preservation Module (New)</w:t>
      </w:r>
    </w:p>
    <w:p w14:paraId="7D1E5325" w14:textId="77777777" w:rsidR="007A56FA" w:rsidRDefault="00000000">
      <w:pPr>
        <w:spacing w:after="160" w:line="300" w:lineRule="auto"/>
      </w:pPr>
      <w:r>
        <w:rPr>
          <w:sz w:val="22"/>
          <w:szCs w:val="22"/>
        </w:rPr>
        <w:t xml:space="preserve">When risk crosses the warning threshold, the system locally captures a tamper-evident bundle — call audio fingerprint (not raw audio), </w:t>
      </w:r>
      <w:proofErr w:type="spellStart"/>
      <w:r>
        <w:rPr>
          <w:sz w:val="22"/>
          <w:szCs w:val="22"/>
        </w:rPr>
        <w:t>OCR'd</w:t>
      </w:r>
      <w:proofErr w:type="spellEnd"/>
      <w:r>
        <w:rPr>
          <w:sz w:val="22"/>
          <w:szCs w:val="22"/>
        </w:rPr>
        <w:t xml:space="preserve"> screenshots, transcript snippets, and the computed risk breakdown — encrypted and time-stamped, ready to be handed to the bank or law enforcement if the user later files a complaint.</w:t>
      </w:r>
    </w:p>
    <w:p w14:paraId="0F68ADC7" w14:textId="77777777" w:rsidR="007A56FA" w:rsidRDefault="00000000">
      <w:pPr>
        <w:pStyle w:val="Heading3"/>
        <w:spacing w:before="180" w:after="80"/>
      </w:pPr>
      <w:r>
        <w:rPr>
          <w:b/>
          <w:bCs/>
          <w:color w:val="222222"/>
          <w:sz w:val="22"/>
          <w:szCs w:val="22"/>
        </w:rPr>
        <w:t>6.8 Secure Bank/PSP Alert Channel (New)</w:t>
      </w:r>
    </w:p>
    <w:p w14:paraId="3DDF5E2B" w14:textId="77777777" w:rsidR="007A56FA" w:rsidRDefault="00000000">
      <w:pPr>
        <w:spacing w:after="160" w:line="300" w:lineRule="auto"/>
      </w:pPr>
      <w:r>
        <w:rPr>
          <w:sz w:val="22"/>
          <w:szCs w:val="22"/>
        </w:rPr>
        <w:t>In parallel with the trusted-contact call, a structured fraud alert (transaction ID, risk score, contributing factors, beneficiary ID) is pushed to the issuing bank/PSP's fraud-monitoring system over an authenticated API channel, satisfying the objective to "notify the financial institution through secure channels."</w:t>
      </w:r>
    </w:p>
    <w:p w14:paraId="3D2C7E46" w14:textId="77777777" w:rsidR="007A56FA" w:rsidRDefault="00000000">
      <w:pPr>
        <w:pStyle w:val="Heading3"/>
        <w:spacing w:before="180" w:after="80"/>
      </w:pPr>
      <w:r>
        <w:rPr>
          <w:b/>
          <w:bCs/>
          <w:color w:val="222222"/>
          <w:sz w:val="22"/>
          <w:szCs w:val="22"/>
        </w:rPr>
        <w:t>6.9 User Feedback &amp; False-Positive Monitoring (New)</w:t>
      </w:r>
    </w:p>
    <w:p w14:paraId="6EF5176C" w14:textId="77777777" w:rsidR="007A56FA" w:rsidRDefault="00000000">
      <w:pPr>
        <w:spacing w:after="160" w:line="300" w:lineRule="auto"/>
      </w:pPr>
      <w:r>
        <w:rPr>
          <w:sz w:val="22"/>
          <w:szCs w:val="22"/>
        </w:rPr>
        <w:t>Every warning or intercept ends with a one-tap "This was / wasn't a scam" prompt. Feedback is fed back into threshold tuning and model retraining, directly supporting the stated goal of minimising unnecessary blocks on legitimate payments.</w:t>
      </w:r>
    </w:p>
    <w:p w14:paraId="4B907BD3" w14:textId="77777777" w:rsidR="007A56FA" w:rsidRDefault="00000000">
      <w:pPr>
        <w:pStyle w:val="Heading3"/>
        <w:spacing w:before="180" w:after="80"/>
      </w:pPr>
      <w:r>
        <w:rPr>
          <w:b/>
          <w:bCs/>
          <w:color w:val="222222"/>
          <w:sz w:val="22"/>
          <w:szCs w:val="22"/>
        </w:rPr>
        <w:t>6.10 Senior-Citizen Mode</w:t>
      </w:r>
    </w:p>
    <w:p w14:paraId="00EB3595" w14:textId="77777777" w:rsidR="007A56FA" w:rsidRDefault="00000000">
      <w:pPr>
        <w:spacing w:after="160" w:line="300" w:lineRule="auto"/>
      </w:pPr>
      <w:r>
        <w:rPr>
          <w:sz w:val="22"/>
          <w:szCs w:val="22"/>
        </w:rPr>
        <w:t>Automatically adapts the application UI for users aged 60+: enlarged typography, regional-language voice alerts, and a one-click emergency bypass to family members.</w:t>
      </w:r>
    </w:p>
    <w:p w14:paraId="5A734621" w14:textId="77777777" w:rsidR="007A56FA" w:rsidRDefault="00000000">
      <w:pPr>
        <w:pStyle w:val="Heading3"/>
        <w:spacing w:before="180" w:after="80"/>
      </w:pPr>
      <w:r>
        <w:rPr>
          <w:b/>
          <w:bCs/>
          <w:color w:val="222222"/>
          <w:sz w:val="22"/>
          <w:szCs w:val="22"/>
        </w:rPr>
        <w:t>6.11 Trusted-Contact Interruption</w:t>
      </w:r>
    </w:p>
    <w:p w14:paraId="13565841" w14:textId="77777777" w:rsidR="007A56FA" w:rsidRDefault="00000000">
      <w:pPr>
        <w:spacing w:after="160" w:line="300" w:lineRule="auto"/>
      </w:pPr>
      <w:r>
        <w:rPr>
          <w:sz w:val="22"/>
          <w:szCs w:val="22"/>
        </w:rPr>
        <w:t>If the transaction risk exceeds 90, the payment is locked and the system autonomously dials a pre-registered emergency contact with an IVR prompt to authorise or freeze the transaction.</w:t>
      </w:r>
    </w:p>
    <w:p w14:paraId="728462A4" w14:textId="77777777" w:rsidR="007A56FA" w:rsidRDefault="00000000">
      <w:pPr>
        <w:pStyle w:val="Heading1"/>
        <w:pBdr>
          <w:bottom w:val="single" w:sz="6" w:space="4" w:color="2E74B5"/>
        </w:pBdr>
        <w:spacing w:before="360" w:after="160"/>
      </w:pPr>
      <w:r>
        <w:rPr>
          <w:b/>
          <w:bCs/>
          <w:color w:val="1F3864"/>
          <w:sz w:val="30"/>
          <w:szCs w:val="30"/>
        </w:rPr>
        <w:t>7. Feature Implementation Strategy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7A56FA" w14:paraId="1B2F4F9D" w14:textId="77777777">
        <w:tblPrEx>
          <w:tblCellMar>
            <w:top w:w="0" w:type="dxa"/>
            <w:bottom w:w="0" w:type="dxa"/>
          </w:tblCellMar>
        </w:tblPrEx>
        <w:trPr>
          <w:cantSplit/>
          <w:tblHeader/>
        </w:trPr>
        <w:tc>
          <w:tcPr>
            <w:tcW w:w="3200" w:type="dxa"/>
            <w:shd w:val="clear" w:color="auto" w:fill="1F3864"/>
            <w:tcMar>
              <w:top w:w="80" w:type="dxa"/>
              <w:left w:w="100" w:type="dxa"/>
              <w:bottom w:w="80" w:type="dxa"/>
              <w:right w:w="100" w:type="dxa"/>
            </w:tcMar>
            <w:vAlign w:val="center"/>
          </w:tcPr>
          <w:p w14:paraId="5BC93426" w14:textId="77777777" w:rsidR="007A56FA" w:rsidRDefault="00000000">
            <w:r>
              <w:rPr>
                <w:b/>
                <w:bCs/>
                <w:color w:val="FFFFFF"/>
              </w:rPr>
              <w:t>Feature</w:t>
            </w:r>
          </w:p>
        </w:tc>
        <w:tc>
          <w:tcPr>
            <w:tcW w:w="6300" w:type="dxa"/>
            <w:shd w:val="clear" w:color="auto" w:fill="1F3864"/>
            <w:tcMar>
              <w:top w:w="80" w:type="dxa"/>
              <w:left w:w="100" w:type="dxa"/>
              <w:bottom w:w="80" w:type="dxa"/>
              <w:right w:w="100" w:type="dxa"/>
            </w:tcMar>
            <w:vAlign w:val="center"/>
          </w:tcPr>
          <w:p w14:paraId="50E27856" w14:textId="77777777" w:rsidR="007A56FA" w:rsidRDefault="00000000">
            <w:r>
              <w:rPr>
                <w:b/>
                <w:bCs/>
                <w:color w:val="FFFFFF"/>
              </w:rPr>
              <w:t>Implementation Method</w:t>
            </w:r>
          </w:p>
        </w:tc>
      </w:tr>
      <w:tr w:rsidR="007A56FA" w14:paraId="041E6E37"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010E01BF" w14:textId="77777777" w:rsidR="007A56FA" w:rsidRDefault="00000000">
            <w:r>
              <w:t>Acoustic Detection</w:t>
            </w:r>
          </w:p>
        </w:tc>
        <w:tc>
          <w:tcPr>
            <w:tcW w:w="6300" w:type="dxa"/>
            <w:shd w:val="clear" w:color="auto" w:fill="FFFFFF"/>
            <w:tcMar>
              <w:top w:w="80" w:type="dxa"/>
              <w:left w:w="100" w:type="dxa"/>
              <w:bottom w:w="80" w:type="dxa"/>
              <w:right w:w="100" w:type="dxa"/>
            </w:tcMar>
            <w:vAlign w:val="center"/>
          </w:tcPr>
          <w:p w14:paraId="1165A959" w14:textId="77777777" w:rsidR="007A56FA" w:rsidRDefault="00000000">
            <w:r>
              <w:t xml:space="preserve">Extract Mel-Spectrograms locally using </w:t>
            </w:r>
            <w:proofErr w:type="spellStart"/>
            <w:r>
              <w:t>librosa</w:t>
            </w:r>
            <w:proofErr w:type="spellEnd"/>
            <w:r>
              <w:t>; evaluate via a lightweight CNN binary classifier.</w:t>
            </w:r>
          </w:p>
        </w:tc>
      </w:tr>
      <w:tr w:rsidR="007A56FA" w14:paraId="3ECA1A3D" w14:textId="77777777">
        <w:tblPrEx>
          <w:tblCellMar>
            <w:top w:w="0" w:type="dxa"/>
            <w:bottom w:w="0" w:type="dxa"/>
          </w:tblCellMar>
        </w:tblPrEx>
        <w:trPr>
          <w:cantSplit/>
        </w:trPr>
        <w:tc>
          <w:tcPr>
            <w:tcW w:w="3200" w:type="dxa"/>
            <w:shd w:val="clear" w:color="auto" w:fill="F2F2F2"/>
            <w:tcMar>
              <w:top w:w="80" w:type="dxa"/>
              <w:left w:w="100" w:type="dxa"/>
              <w:bottom w:w="80" w:type="dxa"/>
              <w:right w:w="100" w:type="dxa"/>
            </w:tcMar>
            <w:vAlign w:val="center"/>
          </w:tcPr>
          <w:p w14:paraId="1E76D969" w14:textId="77777777" w:rsidR="007A56FA" w:rsidRDefault="00000000">
            <w:r>
              <w:t>Coercion Engine</w:t>
            </w:r>
          </w:p>
        </w:tc>
        <w:tc>
          <w:tcPr>
            <w:tcW w:w="6300" w:type="dxa"/>
            <w:shd w:val="clear" w:color="auto" w:fill="F2F2F2"/>
            <w:tcMar>
              <w:top w:w="80" w:type="dxa"/>
              <w:left w:w="100" w:type="dxa"/>
              <w:bottom w:w="80" w:type="dxa"/>
              <w:right w:w="100" w:type="dxa"/>
            </w:tcMar>
            <w:vAlign w:val="center"/>
          </w:tcPr>
          <w:p w14:paraId="507F4D6C" w14:textId="77777777" w:rsidR="007A56FA" w:rsidRDefault="00000000">
            <w:r>
              <w:t>Stream audio through OpenAI Whisper-tiny; parse text for threats using a localised Llama 3 model (multilingual prompts).</w:t>
            </w:r>
          </w:p>
        </w:tc>
      </w:tr>
      <w:tr w:rsidR="007A56FA" w14:paraId="2BE6F26B"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6A5D6AD4" w14:textId="77777777" w:rsidR="007A56FA" w:rsidRDefault="00000000">
            <w:r>
              <w:lastRenderedPageBreak/>
              <w:t>Fake Screen OCR</w:t>
            </w:r>
          </w:p>
        </w:tc>
        <w:tc>
          <w:tcPr>
            <w:tcW w:w="6300" w:type="dxa"/>
            <w:shd w:val="clear" w:color="auto" w:fill="FFFFFF"/>
            <w:tcMar>
              <w:top w:w="80" w:type="dxa"/>
              <w:left w:w="100" w:type="dxa"/>
              <w:bottom w:w="80" w:type="dxa"/>
              <w:right w:w="100" w:type="dxa"/>
            </w:tcMar>
            <w:vAlign w:val="center"/>
          </w:tcPr>
          <w:p w14:paraId="1CD82A99" w14:textId="77777777" w:rsidR="007A56FA" w:rsidRDefault="00000000">
            <w:r>
              <w:t>Utilise Google ML Kit Vision API to extract text strings from the viewport during active screen-sharing sessions.</w:t>
            </w:r>
          </w:p>
        </w:tc>
      </w:tr>
      <w:tr w:rsidR="007A56FA" w14:paraId="108C9C77" w14:textId="77777777">
        <w:tblPrEx>
          <w:tblCellMar>
            <w:top w:w="0" w:type="dxa"/>
            <w:bottom w:w="0" w:type="dxa"/>
          </w:tblCellMar>
        </w:tblPrEx>
        <w:trPr>
          <w:cantSplit/>
        </w:trPr>
        <w:tc>
          <w:tcPr>
            <w:tcW w:w="3200" w:type="dxa"/>
            <w:shd w:val="clear" w:color="auto" w:fill="F2F2F2"/>
            <w:tcMar>
              <w:top w:w="80" w:type="dxa"/>
              <w:left w:w="100" w:type="dxa"/>
              <w:bottom w:w="80" w:type="dxa"/>
              <w:right w:w="100" w:type="dxa"/>
            </w:tcMar>
            <w:vAlign w:val="center"/>
          </w:tcPr>
          <w:p w14:paraId="55EECD9C" w14:textId="77777777" w:rsidR="007A56FA" w:rsidRDefault="00000000">
            <w:r>
              <w:t>Reputation Network</w:t>
            </w:r>
          </w:p>
        </w:tc>
        <w:tc>
          <w:tcPr>
            <w:tcW w:w="6300" w:type="dxa"/>
            <w:shd w:val="clear" w:color="auto" w:fill="F2F2F2"/>
            <w:tcMar>
              <w:top w:w="80" w:type="dxa"/>
              <w:left w:w="100" w:type="dxa"/>
              <w:bottom w:w="80" w:type="dxa"/>
              <w:right w:w="100" w:type="dxa"/>
            </w:tcMar>
            <w:vAlign w:val="center"/>
          </w:tcPr>
          <w:p w14:paraId="4552B23D" w14:textId="77777777" w:rsidR="007A56FA" w:rsidRDefault="00000000">
            <w:r>
              <w:t>Query a fast NoSQL database (e.g., MongoDB/</w:t>
            </w:r>
            <w:proofErr w:type="spellStart"/>
            <w:r>
              <w:t>Supabase</w:t>
            </w:r>
            <w:proofErr w:type="spellEnd"/>
            <w:r>
              <w:t>) to check beneficiary ID complaint history.</w:t>
            </w:r>
          </w:p>
        </w:tc>
      </w:tr>
      <w:tr w:rsidR="007A56FA" w14:paraId="08444474"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7D5B2D96" w14:textId="77777777" w:rsidR="007A56FA" w:rsidRDefault="00000000">
            <w:r>
              <w:t>New-Beneficiary &amp; Device Behaviour (New)</w:t>
            </w:r>
          </w:p>
        </w:tc>
        <w:tc>
          <w:tcPr>
            <w:tcW w:w="6300" w:type="dxa"/>
            <w:shd w:val="clear" w:color="auto" w:fill="FFFFFF"/>
            <w:tcMar>
              <w:top w:w="80" w:type="dxa"/>
              <w:left w:w="100" w:type="dxa"/>
              <w:bottom w:w="80" w:type="dxa"/>
              <w:right w:w="100" w:type="dxa"/>
            </w:tcMar>
            <w:vAlign w:val="center"/>
          </w:tcPr>
          <w:p w14:paraId="2DF0C1B7" w14:textId="77777777" w:rsidR="007A56FA" w:rsidRDefault="00000000">
            <w:r>
              <w:t>Maintain a local paid-beneficiary cache (hashed IDs) for first-seen detection; capture on-device telemetry (screen-share flag, app-switch lock, tap cadence) via native OS hooks and score with a rules + lightweight anomaly model.</w:t>
            </w:r>
          </w:p>
        </w:tc>
      </w:tr>
      <w:tr w:rsidR="007A56FA" w14:paraId="52E028A9" w14:textId="77777777">
        <w:tblPrEx>
          <w:tblCellMar>
            <w:top w:w="0" w:type="dxa"/>
            <w:bottom w:w="0" w:type="dxa"/>
          </w:tblCellMar>
        </w:tblPrEx>
        <w:trPr>
          <w:cantSplit/>
        </w:trPr>
        <w:tc>
          <w:tcPr>
            <w:tcW w:w="3200" w:type="dxa"/>
            <w:shd w:val="clear" w:color="auto" w:fill="F2F2F2"/>
            <w:tcMar>
              <w:top w:w="80" w:type="dxa"/>
              <w:left w:w="100" w:type="dxa"/>
              <w:bottom w:w="80" w:type="dxa"/>
              <w:right w:w="100" w:type="dxa"/>
            </w:tcMar>
            <w:vAlign w:val="center"/>
          </w:tcPr>
          <w:p w14:paraId="3E02C7BE" w14:textId="77777777" w:rsidR="007A56FA" w:rsidRDefault="00000000">
            <w:r>
              <w:t>Multilingual Alerts (New)</w:t>
            </w:r>
          </w:p>
        </w:tc>
        <w:tc>
          <w:tcPr>
            <w:tcW w:w="6300" w:type="dxa"/>
            <w:shd w:val="clear" w:color="auto" w:fill="F2F2F2"/>
            <w:tcMar>
              <w:top w:w="80" w:type="dxa"/>
              <w:left w:w="100" w:type="dxa"/>
              <w:bottom w:w="80" w:type="dxa"/>
              <w:right w:w="100" w:type="dxa"/>
            </w:tcMar>
            <w:vAlign w:val="center"/>
          </w:tcPr>
          <w:p w14:paraId="0BB5A74F" w14:textId="77777777" w:rsidR="007A56FA" w:rsidRDefault="00000000">
            <w:r>
              <w:t>Pre-translated alert templates + on-device TTS (Google Cloud TTS / regional engines) triggered by risk tier.</w:t>
            </w:r>
          </w:p>
        </w:tc>
      </w:tr>
      <w:tr w:rsidR="007A56FA" w14:paraId="67681BC4"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7C84C69D" w14:textId="77777777" w:rsidR="007A56FA" w:rsidRDefault="00000000">
            <w:r>
              <w:t>Evidence Preservation (New)</w:t>
            </w:r>
          </w:p>
        </w:tc>
        <w:tc>
          <w:tcPr>
            <w:tcW w:w="6300" w:type="dxa"/>
            <w:shd w:val="clear" w:color="auto" w:fill="FFFFFF"/>
            <w:tcMar>
              <w:top w:w="80" w:type="dxa"/>
              <w:left w:w="100" w:type="dxa"/>
              <w:bottom w:w="80" w:type="dxa"/>
              <w:right w:w="100" w:type="dxa"/>
            </w:tcMar>
            <w:vAlign w:val="center"/>
          </w:tcPr>
          <w:p w14:paraId="0CC47278" w14:textId="77777777" w:rsidR="007A56FA" w:rsidRDefault="00000000">
            <w:r>
              <w:t>Local encrypted bundle (AES-256) of OCR text, transcript snippets, and audio fingerprint hash, stored via device secure storage and optionally synced to bank vault on user consent.</w:t>
            </w:r>
          </w:p>
        </w:tc>
      </w:tr>
      <w:tr w:rsidR="007A56FA" w14:paraId="275D1041" w14:textId="77777777">
        <w:tblPrEx>
          <w:tblCellMar>
            <w:top w:w="0" w:type="dxa"/>
            <w:bottom w:w="0" w:type="dxa"/>
          </w:tblCellMar>
        </w:tblPrEx>
        <w:trPr>
          <w:cantSplit/>
        </w:trPr>
        <w:tc>
          <w:tcPr>
            <w:tcW w:w="3200" w:type="dxa"/>
            <w:shd w:val="clear" w:color="auto" w:fill="F2F2F2"/>
            <w:tcMar>
              <w:top w:w="80" w:type="dxa"/>
              <w:left w:w="100" w:type="dxa"/>
              <w:bottom w:w="80" w:type="dxa"/>
              <w:right w:w="100" w:type="dxa"/>
            </w:tcMar>
            <w:vAlign w:val="center"/>
          </w:tcPr>
          <w:p w14:paraId="1FFE148F" w14:textId="77777777" w:rsidR="007A56FA" w:rsidRDefault="00000000">
            <w:r>
              <w:t>Bank/PSP Alert (New)</w:t>
            </w:r>
          </w:p>
        </w:tc>
        <w:tc>
          <w:tcPr>
            <w:tcW w:w="6300" w:type="dxa"/>
            <w:shd w:val="clear" w:color="auto" w:fill="F2F2F2"/>
            <w:tcMar>
              <w:top w:w="80" w:type="dxa"/>
              <w:left w:w="100" w:type="dxa"/>
              <w:bottom w:w="80" w:type="dxa"/>
              <w:right w:w="100" w:type="dxa"/>
            </w:tcMar>
            <w:vAlign w:val="center"/>
          </w:tcPr>
          <w:p w14:paraId="71676A11" w14:textId="77777777" w:rsidR="007A56FA" w:rsidRDefault="00000000">
            <w:r>
              <w:t>Structured JSON fraud alert pushed via authenticated REST call to the bank/PSP fraud-monitoring endpoint (mutual-TLS).</w:t>
            </w:r>
          </w:p>
        </w:tc>
      </w:tr>
      <w:tr w:rsidR="007A56FA" w14:paraId="06A12091" w14:textId="77777777">
        <w:tblPrEx>
          <w:tblCellMar>
            <w:top w:w="0" w:type="dxa"/>
            <w:bottom w:w="0" w:type="dxa"/>
          </w:tblCellMar>
        </w:tblPrEx>
        <w:trPr>
          <w:cantSplit/>
        </w:trPr>
        <w:tc>
          <w:tcPr>
            <w:tcW w:w="3200" w:type="dxa"/>
            <w:shd w:val="clear" w:color="auto" w:fill="FFFFFF"/>
            <w:tcMar>
              <w:top w:w="80" w:type="dxa"/>
              <w:left w:w="100" w:type="dxa"/>
              <w:bottom w:w="80" w:type="dxa"/>
              <w:right w:w="100" w:type="dxa"/>
            </w:tcMar>
            <w:vAlign w:val="center"/>
          </w:tcPr>
          <w:p w14:paraId="38454DAE" w14:textId="77777777" w:rsidR="007A56FA" w:rsidRDefault="00000000">
            <w:r>
              <w:t>Feedback Loop (New)</w:t>
            </w:r>
          </w:p>
        </w:tc>
        <w:tc>
          <w:tcPr>
            <w:tcW w:w="6300" w:type="dxa"/>
            <w:shd w:val="clear" w:color="auto" w:fill="FFFFFF"/>
            <w:tcMar>
              <w:top w:w="80" w:type="dxa"/>
              <w:left w:w="100" w:type="dxa"/>
              <w:bottom w:w="80" w:type="dxa"/>
              <w:right w:w="100" w:type="dxa"/>
            </w:tcMar>
            <w:vAlign w:val="center"/>
          </w:tcPr>
          <w:p w14:paraId="55C1CB4D" w14:textId="77777777" w:rsidR="007A56FA" w:rsidRDefault="00000000">
            <w:r>
              <w:t xml:space="preserve">In-app feedback capture stored in </w:t>
            </w:r>
            <w:proofErr w:type="spellStart"/>
            <w:r>
              <w:t>Supabase</w:t>
            </w:r>
            <w:proofErr w:type="spellEnd"/>
            <w:r>
              <w:t>; periodic batch job recalibrates model thresholds and retrains classifiers.</w:t>
            </w:r>
          </w:p>
        </w:tc>
      </w:tr>
      <w:tr w:rsidR="007A56FA" w14:paraId="690403A7" w14:textId="77777777">
        <w:tblPrEx>
          <w:tblCellMar>
            <w:top w:w="0" w:type="dxa"/>
            <w:bottom w:w="0" w:type="dxa"/>
          </w:tblCellMar>
        </w:tblPrEx>
        <w:trPr>
          <w:cantSplit/>
        </w:trPr>
        <w:tc>
          <w:tcPr>
            <w:tcW w:w="3200" w:type="dxa"/>
            <w:shd w:val="clear" w:color="auto" w:fill="F2F2F2"/>
            <w:tcMar>
              <w:top w:w="80" w:type="dxa"/>
              <w:left w:w="100" w:type="dxa"/>
              <w:bottom w:w="80" w:type="dxa"/>
              <w:right w:w="100" w:type="dxa"/>
            </w:tcMar>
            <w:vAlign w:val="center"/>
          </w:tcPr>
          <w:p w14:paraId="6E6B1B1D" w14:textId="77777777" w:rsidR="007A56FA" w:rsidRDefault="00000000">
            <w:r>
              <w:t>Contact Interruption</w:t>
            </w:r>
          </w:p>
        </w:tc>
        <w:tc>
          <w:tcPr>
            <w:tcW w:w="6300" w:type="dxa"/>
            <w:shd w:val="clear" w:color="auto" w:fill="F2F2F2"/>
            <w:tcMar>
              <w:top w:w="80" w:type="dxa"/>
              <w:left w:w="100" w:type="dxa"/>
              <w:bottom w:w="80" w:type="dxa"/>
              <w:right w:w="100" w:type="dxa"/>
            </w:tcMar>
            <w:vAlign w:val="center"/>
          </w:tcPr>
          <w:p w14:paraId="1DFC0978" w14:textId="77777777" w:rsidR="007A56FA" w:rsidRDefault="00000000">
            <w:r>
              <w:t>Trigger the Twilio Programmable Voice API via the backend to initiate an automated IVR call.</w:t>
            </w:r>
          </w:p>
        </w:tc>
      </w:tr>
    </w:tbl>
    <w:p w14:paraId="5A0D0D4F" w14:textId="77777777" w:rsidR="007A56FA" w:rsidRDefault="007A56FA">
      <w:pPr>
        <w:spacing w:before="160"/>
      </w:pPr>
    </w:p>
    <w:p w14:paraId="41C48244" w14:textId="77777777" w:rsidR="007A56FA" w:rsidRDefault="00000000">
      <w:pPr>
        <w:pStyle w:val="Heading1"/>
        <w:pBdr>
          <w:bottom w:val="single" w:sz="6" w:space="4" w:color="2E74B5"/>
        </w:pBdr>
        <w:spacing w:before="360" w:after="160"/>
      </w:pPr>
      <w:r>
        <w:rPr>
          <w:b/>
          <w:bCs/>
          <w:color w:val="1F3864"/>
          <w:sz w:val="30"/>
          <w:szCs w:val="30"/>
        </w:rPr>
        <w:t>8. Tech Stack</w:t>
      </w:r>
    </w:p>
    <w:p w14:paraId="2AC63A21" w14:textId="77777777" w:rsidR="007A56FA" w:rsidRDefault="00000000">
      <w:pPr>
        <w:pStyle w:val="ListParagraph"/>
        <w:numPr>
          <w:ilvl w:val="0"/>
          <w:numId w:val="2"/>
        </w:numPr>
        <w:spacing w:after="80" w:line="280" w:lineRule="auto"/>
      </w:pPr>
      <w:r>
        <w:rPr>
          <w:b/>
          <w:bCs/>
          <w:sz w:val="22"/>
          <w:szCs w:val="22"/>
        </w:rPr>
        <w:t xml:space="preserve">Frontend Mobile UI: </w:t>
      </w:r>
      <w:r>
        <w:rPr>
          <w:sz w:val="22"/>
          <w:szCs w:val="22"/>
        </w:rPr>
        <w:t>React Native, Next.js, or Flutter (for the simulated UPI interface).</w:t>
      </w:r>
    </w:p>
    <w:p w14:paraId="11B0CC26" w14:textId="77777777" w:rsidR="007A56FA" w:rsidRDefault="00000000">
      <w:pPr>
        <w:pStyle w:val="ListParagraph"/>
        <w:numPr>
          <w:ilvl w:val="0"/>
          <w:numId w:val="2"/>
        </w:numPr>
        <w:spacing w:after="80" w:line="280" w:lineRule="auto"/>
      </w:pPr>
      <w:r>
        <w:rPr>
          <w:b/>
          <w:bCs/>
          <w:sz w:val="22"/>
          <w:szCs w:val="22"/>
        </w:rPr>
        <w:t xml:space="preserve">Backend &amp; Streaming Logic: </w:t>
      </w:r>
      <w:r>
        <w:rPr>
          <w:sz w:val="22"/>
          <w:szCs w:val="22"/>
        </w:rPr>
        <w:t xml:space="preserve">Python and </w:t>
      </w:r>
      <w:proofErr w:type="spellStart"/>
      <w:r>
        <w:rPr>
          <w:sz w:val="22"/>
          <w:szCs w:val="22"/>
        </w:rPr>
        <w:t>FastAPI</w:t>
      </w:r>
      <w:proofErr w:type="spellEnd"/>
      <w:r>
        <w:rPr>
          <w:sz w:val="22"/>
          <w:szCs w:val="22"/>
        </w:rPr>
        <w:t>.</w:t>
      </w:r>
    </w:p>
    <w:p w14:paraId="46947E35" w14:textId="77777777" w:rsidR="007A56FA" w:rsidRDefault="00000000">
      <w:pPr>
        <w:pStyle w:val="ListParagraph"/>
        <w:numPr>
          <w:ilvl w:val="0"/>
          <w:numId w:val="2"/>
        </w:numPr>
        <w:spacing w:after="80" w:line="280" w:lineRule="auto"/>
      </w:pPr>
      <w:r>
        <w:rPr>
          <w:b/>
          <w:bCs/>
          <w:sz w:val="22"/>
          <w:szCs w:val="22"/>
        </w:rPr>
        <w:t xml:space="preserve">AI/ML Models: </w:t>
      </w:r>
      <w:r>
        <w:rPr>
          <w:sz w:val="22"/>
          <w:szCs w:val="22"/>
        </w:rPr>
        <w:t xml:space="preserve">Llama 3 (via </w:t>
      </w:r>
      <w:proofErr w:type="spellStart"/>
      <w:r>
        <w:rPr>
          <w:sz w:val="22"/>
          <w:szCs w:val="22"/>
        </w:rPr>
        <w:t>Groq</w:t>
      </w:r>
      <w:proofErr w:type="spellEnd"/>
      <w:r>
        <w:rPr>
          <w:sz w:val="22"/>
          <w:szCs w:val="22"/>
        </w:rPr>
        <w:t xml:space="preserve"> API) for urgency classification; pre-trained CNNs for deepfake audio detection; Whisper-tiny for local transcription.</w:t>
      </w:r>
    </w:p>
    <w:p w14:paraId="49BA9E21" w14:textId="77777777" w:rsidR="007A56FA" w:rsidRDefault="00000000">
      <w:pPr>
        <w:pStyle w:val="ListParagraph"/>
        <w:numPr>
          <w:ilvl w:val="0"/>
          <w:numId w:val="2"/>
        </w:numPr>
        <w:spacing w:after="80" w:line="280" w:lineRule="auto"/>
      </w:pPr>
      <w:r>
        <w:rPr>
          <w:b/>
          <w:bCs/>
          <w:sz w:val="22"/>
          <w:szCs w:val="22"/>
        </w:rPr>
        <w:t xml:space="preserve">External APIs: </w:t>
      </w:r>
      <w:r>
        <w:rPr>
          <w:sz w:val="22"/>
          <w:szCs w:val="22"/>
        </w:rPr>
        <w:t>Twilio (Voice Interruption), Google ML Kit (OCR), Google Cloud TTS (multilingual alerts).</w:t>
      </w:r>
    </w:p>
    <w:p w14:paraId="175140E4" w14:textId="77777777" w:rsidR="007A56FA" w:rsidRDefault="00000000">
      <w:pPr>
        <w:pStyle w:val="ListParagraph"/>
        <w:numPr>
          <w:ilvl w:val="0"/>
          <w:numId w:val="2"/>
        </w:numPr>
        <w:spacing w:after="80" w:line="280" w:lineRule="auto"/>
      </w:pPr>
      <w:r>
        <w:rPr>
          <w:b/>
          <w:bCs/>
          <w:sz w:val="22"/>
          <w:szCs w:val="22"/>
        </w:rPr>
        <w:t xml:space="preserve">Data Layer: </w:t>
      </w:r>
      <w:r>
        <w:rPr>
          <w:sz w:val="22"/>
          <w:szCs w:val="22"/>
        </w:rPr>
        <w:t xml:space="preserve">MongoDB / </w:t>
      </w:r>
      <w:proofErr w:type="spellStart"/>
      <w:r>
        <w:rPr>
          <w:sz w:val="22"/>
          <w:szCs w:val="22"/>
        </w:rPr>
        <w:t>Supabase</w:t>
      </w:r>
      <w:proofErr w:type="spellEnd"/>
      <w:r>
        <w:rPr>
          <w:sz w:val="22"/>
          <w:szCs w:val="22"/>
        </w:rPr>
        <w:t xml:space="preserve"> for reputation network, beneficiary cache, and feedback storage.</w:t>
      </w:r>
    </w:p>
    <w:p w14:paraId="233329B2" w14:textId="77777777" w:rsidR="007A56FA" w:rsidRDefault="00000000">
      <w:pPr>
        <w:pStyle w:val="ListParagraph"/>
        <w:numPr>
          <w:ilvl w:val="0"/>
          <w:numId w:val="2"/>
        </w:numPr>
        <w:spacing w:after="80" w:line="280" w:lineRule="auto"/>
      </w:pPr>
      <w:r>
        <w:rPr>
          <w:b/>
          <w:bCs/>
          <w:sz w:val="22"/>
          <w:szCs w:val="22"/>
        </w:rPr>
        <w:t xml:space="preserve">Security: </w:t>
      </w:r>
      <w:r>
        <w:rPr>
          <w:sz w:val="22"/>
          <w:szCs w:val="22"/>
        </w:rPr>
        <w:t>AES-256 local encryption for evidence bundles; mutual-TLS for bank/PSP alert channel.</w:t>
      </w:r>
    </w:p>
    <w:p w14:paraId="7CD35459" w14:textId="77777777" w:rsidR="007A56FA" w:rsidRDefault="00000000">
      <w:pPr>
        <w:pStyle w:val="Heading1"/>
        <w:pBdr>
          <w:bottom w:val="single" w:sz="6" w:space="4" w:color="2E74B5"/>
        </w:pBdr>
        <w:spacing w:before="360" w:after="160"/>
      </w:pPr>
      <w:r>
        <w:rPr>
          <w:b/>
          <w:bCs/>
          <w:color w:val="1F3864"/>
          <w:sz w:val="30"/>
          <w:szCs w:val="30"/>
        </w:rPr>
        <w:t>9. Algorithms &amp; Technical Components</w:t>
      </w:r>
    </w:p>
    <w:p w14:paraId="5257CD7F" w14:textId="77777777" w:rsidR="007A56FA" w:rsidRDefault="00000000">
      <w:pPr>
        <w:spacing w:after="160" w:line="300" w:lineRule="auto"/>
      </w:pPr>
      <w:r>
        <w:rPr>
          <w:sz w:val="22"/>
          <w:szCs w:val="22"/>
        </w:rPr>
        <w:t>Beyond the high-level feature list, this section lists the specific algorithms and techniques each module will use, so the same detail can be reused directly in the pitch deck and technical documentation.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700"/>
        <w:gridCol w:w="2400"/>
      </w:tblGrid>
      <w:tr w:rsidR="007A56FA" w14:paraId="2294C58C" w14:textId="77777777">
        <w:tblPrEx>
          <w:tblCellMar>
            <w:top w:w="0" w:type="dxa"/>
            <w:bottom w:w="0" w:type="dxa"/>
          </w:tblCellMar>
        </w:tblPrEx>
        <w:trPr>
          <w:cantSplit/>
          <w:tblHeader/>
        </w:trPr>
        <w:tc>
          <w:tcPr>
            <w:tcW w:w="2400" w:type="dxa"/>
            <w:shd w:val="clear" w:color="auto" w:fill="1F3864"/>
            <w:tcMar>
              <w:top w:w="80" w:type="dxa"/>
              <w:left w:w="100" w:type="dxa"/>
              <w:bottom w:w="80" w:type="dxa"/>
              <w:right w:w="100" w:type="dxa"/>
            </w:tcMar>
            <w:vAlign w:val="center"/>
          </w:tcPr>
          <w:p w14:paraId="0D736206" w14:textId="77777777" w:rsidR="007A56FA" w:rsidRDefault="00000000">
            <w:r>
              <w:rPr>
                <w:b/>
                <w:bCs/>
                <w:color w:val="FFFFFF"/>
              </w:rPr>
              <w:t>Module</w:t>
            </w:r>
          </w:p>
        </w:tc>
        <w:tc>
          <w:tcPr>
            <w:tcW w:w="4700" w:type="dxa"/>
            <w:shd w:val="clear" w:color="auto" w:fill="1F3864"/>
            <w:tcMar>
              <w:top w:w="80" w:type="dxa"/>
              <w:left w:w="100" w:type="dxa"/>
              <w:bottom w:w="80" w:type="dxa"/>
              <w:right w:w="100" w:type="dxa"/>
            </w:tcMar>
            <w:vAlign w:val="center"/>
          </w:tcPr>
          <w:p w14:paraId="1E842E56" w14:textId="77777777" w:rsidR="007A56FA" w:rsidRDefault="00000000">
            <w:r>
              <w:rPr>
                <w:b/>
                <w:bCs/>
                <w:color w:val="FFFFFF"/>
              </w:rPr>
              <w:t>Algorithm / Technique</w:t>
            </w:r>
          </w:p>
        </w:tc>
        <w:tc>
          <w:tcPr>
            <w:tcW w:w="2400" w:type="dxa"/>
            <w:shd w:val="clear" w:color="auto" w:fill="1F3864"/>
            <w:tcMar>
              <w:top w:w="80" w:type="dxa"/>
              <w:left w:w="100" w:type="dxa"/>
              <w:bottom w:w="80" w:type="dxa"/>
              <w:right w:w="100" w:type="dxa"/>
            </w:tcMar>
            <w:vAlign w:val="center"/>
          </w:tcPr>
          <w:p w14:paraId="4FF26EE2" w14:textId="77777777" w:rsidR="007A56FA" w:rsidRDefault="00000000">
            <w:r>
              <w:rPr>
                <w:b/>
                <w:bCs/>
                <w:color w:val="FFFFFF"/>
              </w:rPr>
              <w:t>Purpose</w:t>
            </w:r>
          </w:p>
        </w:tc>
      </w:tr>
      <w:tr w:rsidR="007A56FA" w14:paraId="243B48C3"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406B3F7C" w14:textId="77777777" w:rsidR="007A56FA" w:rsidRDefault="00000000">
            <w:r>
              <w:t>Audio pre-processing</w:t>
            </w:r>
          </w:p>
        </w:tc>
        <w:tc>
          <w:tcPr>
            <w:tcW w:w="4700" w:type="dxa"/>
            <w:shd w:val="clear" w:color="auto" w:fill="FFFFFF"/>
            <w:tcMar>
              <w:top w:w="80" w:type="dxa"/>
              <w:left w:w="100" w:type="dxa"/>
              <w:bottom w:w="80" w:type="dxa"/>
              <w:right w:w="100" w:type="dxa"/>
            </w:tcMar>
            <w:vAlign w:val="center"/>
          </w:tcPr>
          <w:p w14:paraId="6D6F57A7" w14:textId="77777777" w:rsidR="007A56FA" w:rsidRDefault="00000000">
            <w:r>
              <w:t>Mel-Frequency Cepstral Coefficients (MFCC) + Mel-Spectrogram extraction (</w:t>
            </w:r>
            <w:proofErr w:type="spellStart"/>
            <w:r>
              <w:t>librosa</w:t>
            </w:r>
            <w:proofErr w:type="spellEnd"/>
            <w:r>
              <w:t>)</w:t>
            </w:r>
          </w:p>
        </w:tc>
        <w:tc>
          <w:tcPr>
            <w:tcW w:w="2400" w:type="dxa"/>
            <w:shd w:val="clear" w:color="auto" w:fill="FFFFFF"/>
            <w:tcMar>
              <w:top w:w="80" w:type="dxa"/>
              <w:left w:w="100" w:type="dxa"/>
              <w:bottom w:w="80" w:type="dxa"/>
              <w:right w:w="100" w:type="dxa"/>
            </w:tcMar>
            <w:vAlign w:val="center"/>
          </w:tcPr>
          <w:p w14:paraId="6382992D" w14:textId="77777777" w:rsidR="007A56FA" w:rsidRDefault="00000000">
            <w:r>
              <w:t>Convert raw waveform into a time-frequency representation the classifier can learn from.</w:t>
            </w:r>
          </w:p>
        </w:tc>
      </w:tr>
      <w:tr w:rsidR="007A56FA" w14:paraId="49081AAD"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11632C85" w14:textId="77777777" w:rsidR="007A56FA" w:rsidRDefault="00000000">
            <w:r>
              <w:lastRenderedPageBreak/>
              <w:t>Voice-clone detection</w:t>
            </w:r>
          </w:p>
        </w:tc>
        <w:tc>
          <w:tcPr>
            <w:tcW w:w="4700" w:type="dxa"/>
            <w:shd w:val="clear" w:color="auto" w:fill="F2F2F2"/>
            <w:tcMar>
              <w:top w:w="80" w:type="dxa"/>
              <w:left w:w="100" w:type="dxa"/>
              <w:bottom w:w="80" w:type="dxa"/>
              <w:right w:w="100" w:type="dxa"/>
            </w:tcMar>
            <w:vAlign w:val="center"/>
          </w:tcPr>
          <w:p w14:paraId="24AFAF54" w14:textId="77777777" w:rsidR="007A56FA" w:rsidRDefault="00000000">
            <w:r>
              <w:t xml:space="preserve">Lightweight 2D CNN (Conv2D → </w:t>
            </w:r>
            <w:proofErr w:type="spellStart"/>
            <w:r>
              <w:t>BatchNorm</w:t>
            </w:r>
            <w:proofErr w:type="spellEnd"/>
            <w:r>
              <w:t xml:space="preserve"> → </w:t>
            </w:r>
            <w:proofErr w:type="spellStart"/>
            <w:r>
              <w:t>ReLU</w:t>
            </w:r>
            <w:proofErr w:type="spellEnd"/>
            <w:r>
              <w:t xml:space="preserve"> → </w:t>
            </w:r>
            <w:proofErr w:type="spellStart"/>
            <w:r>
              <w:t>MaxPool</w:t>
            </w:r>
            <w:proofErr w:type="spellEnd"/>
            <w:r>
              <w:t xml:space="preserve"> ×3 → </w:t>
            </w:r>
            <w:proofErr w:type="spellStart"/>
            <w:r>
              <w:t>GlobalAvgPool</w:t>
            </w:r>
            <w:proofErr w:type="spellEnd"/>
            <w:r>
              <w:t xml:space="preserve"> → Dense-Sigmoid); architecture inspired by LCNN / RawNet2 anti-spoofing models</w:t>
            </w:r>
          </w:p>
        </w:tc>
        <w:tc>
          <w:tcPr>
            <w:tcW w:w="2400" w:type="dxa"/>
            <w:shd w:val="clear" w:color="auto" w:fill="F2F2F2"/>
            <w:tcMar>
              <w:top w:w="80" w:type="dxa"/>
              <w:left w:w="100" w:type="dxa"/>
              <w:bottom w:w="80" w:type="dxa"/>
              <w:right w:w="100" w:type="dxa"/>
            </w:tcMar>
            <w:vAlign w:val="center"/>
          </w:tcPr>
          <w:p w14:paraId="02E5E829" w14:textId="77777777" w:rsidR="007A56FA" w:rsidRDefault="00000000">
            <w:r>
              <w:t>Binary classification of spectrogram as genuine vs. synthetic speech; outputs a spoof-probability score.</w:t>
            </w:r>
          </w:p>
        </w:tc>
      </w:tr>
      <w:tr w:rsidR="007A56FA" w14:paraId="6F0E01B8"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56F43803" w14:textId="77777777" w:rsidR="007A56FA" w:rsidRDefault="00000000">
            <w:r>
              <w:t>Speech-to-text</w:t>
            </w:r>
          </w:p>
        </w:tc>
        <w:tc>
          <w:tcPr>
            <w:tcW w:w="4700" w:type="dxa"/>
            <w:shd w:val="clear" w:color="auto" w:fill="FFFFFF"/>
            <w:tcMar>
              <w:top w:w="80" w:type="dxa"/>
              <w:left w:w="100" w:type="dxa"/>
              <w:bottom w:w="80" w:type="dxa"/>
              <w:right w:w="100" w:type="dxa"/>
            </w:tcMar>
            <w:vAlign w:val="center"/>
          </w:tcPr>
          <w:p w14:paraId="7215C1C6" w14:textId="77777777" w:rsidR="007A56FA" w:rsidRDefault="00000000">
            <w:r>
              <w:t>Whisper-tiny (encoder–decoder transformer), run fully on-device</w:t>
            </w:r>
          </w:p>
        </w:tc>
        <w:tc>
          <w:tcPr>
            <w:tcW w:w="2400" w:type="dxa"/>
            <w:shd w:val="clear" w:color="auto" w:fill="FFFFFF"/>
            <w:tcMar>
              <w:top w:w="80" w:type="dxa"/>
              <w:left w:w="100" w:type="dxa"/>
              <w:bottom w:w="80" w:type="dxa"/>
              <w:right w:w="100" w:type="dxa"/>
            </w:tcMar>
            <w:vAlign w:val="center"/>
          </w:tcPr>
          <w:p w14:paraId="47B7BE58" w14:textId="77777777" w:rsidR="007A56FA" w:rsidRDefault="00000000">
            <w:r>
              <w:t>Local transcription of short rolling audio buffers without sending raw audio to the cloud.</w:t>
            </w:r>
          </w:p>
        </w:tc>
      </w:tr>
      <w:tr w:rsidR="007A56FA" w14:paraId="3AFA2A1B"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764E230" w14:textId="77777777" w:rsidR="007A56FA" w:rsidRDefault="00000000">
            <w:r>
              <w:t>Coercion / threat classification</w:t>
            </w:r>
          </w:p>
        </w:tc>
        <w:tc>
          <w:tcPr>
            <w:tcW w:w="4700" w:type="dxa"/>
            <w:shd w:val="clear" w:color="auto" w:fill="F2F2F2"/>
            <w:tcMar>
              <w:top w:w="80" w:type="dxa"/>
              <w:left w:w="100" w:type="dxa"/>
              <w:bottom w:w="80" w:type="dxa"/>
              <w:right w:w="100" w:type="dxa"/>
            </w:tcMar>
            <w:vAlign w:val="center"/>
          </w:tcPr>
          <w:p w14:paraId="4446061B" w14:textId="77777777" w:rsidR="007A56FA" w:rsidRDefault="00000000">
            <w:r>
              <w:t xml:space="preserve">Instruction-tuned Llama 3 (few-shot prompt classification via </w:t>
            </w:r>
            <w:proofErr w:type="spellStart"/>
            <w:r>
              <w:t>Groq</w:t>
            </w:r>
            <w:proofErr w:type="spellEnd"/>
            <w:r>
              <w:t xml:space="preserve"> API) + a lexicon/TF-IDF fallback of coercion phrases</w:t>
            </w:r>
          </w:p>
        </w:tc>
        <w:tc>
          <w:tcPr>
            <w:tcW w:w="2400" w:type="dxa"/>
            <w:shd w:val="clear" w:color="auto" w:fill="F2F2F2"/>
            <w:tcMar>
              <w:top w:w="80" w:type="dxa"/>
              <w:left w:w="100" w:type="dxa"/>
              <w:bottom w:w="80" w:type="dxa"/>
              <w:right w:w="100" w:type="dxa"/>
            </w:tcMar>
            <w:vAlign w:val="center"/>
          </w:tcPr>
          <w:p w14:paraId="4D651C44" w14:textId="77777777" w:rsidR="007A56FA" w:rsidRDefault="00000000">
            <w:r>
              <w:t>Flags urgency and threat language ("arrest", "CBI", "account freeze") across multiple Indian languages.</w:t>
            </w:r>
          </w:p>
        </w:tc>
      </w:tr>
      <w:tr w:rsidR="007A56FA" w14:paraId="45211BED"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2A2E19A3" w14:textId="77777777" w:rsidR="007A56FA" w:rsidRDefault="00000000">
            <w:r>
              <w:t>OCR text extraction</w:t>
            </w:r>
          </w:p>
        </w:tc>
        <w:tc>
          <w:tcPr>
            <w:tcW w:w="4700" w:type="dxa"/>
            <w:shd w:val="clear" w:color="auto" w:fill="FFFFFF"/>
            <w:tcMar>
              <w:top w:w="80" w:type="dxa"/>
              <w:left w:w="100" w:type="dxa"/>
              <w:bottom w:w="80" w:type="dxa"/>
              <w:right w:w="100" w:type="dxa"/>
            </w:tcMar>
            <w:vAlign w:val="center"/>
          </w:tcPr>
          <w:p w14:paraId="459A5529" w14:textId="77777777" w:rsidR="007A56FA" w:rsidRDefault="00000000">
            <w:r>
              <w:t>Google ML Kit Vision Text Recognition (on-device)</w:t>
            </w:r>
          </w:p>
        </w:tc>
        <w:tc>
          <w:tcPr>
            <w:tcW w:w="2400" w:type="dxa"/>
            <w:shd w:val="clear" w:color="auto" w:fill="FFFFFF"/>
            <w:tcMar>
              <w:top w:w="80" w:type="dxa"/>
              <w:left w:w="100" w:type="dxa"/>
              <w:bottom w:w="80" w:type="dxa"/>
              <w:right w:w="100" w:type="dxa"/>
            </w:tcMar>
            <w:vAlign w:val="center"/>
          </w:tcPr>
          <w:p w14:paraId="4CC1E2A8" w14:textId="77777777" w:rsidR="007A56FA" w:rsidRDefault="00000000">
            <w:r>
              <w:t>Reads on-screen text during an active screen-share session.</w:t>
            </w:r>
          </w:p>
        </w:tc>
      </w:tr>
      <w:tr w:rsidR="007A56FA" w14:paraId="22825768"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2392539" w14:textId="77777777" w:rsidR="007A56FA" w:rsidRDefault="00000000">
            <w:r>
              <w:t>Fake-document matching</w:t>
            </w:r>
          </w:p>
        </w:tc>
        <w:tc>
          <w:tcPr>
            <w:tcW w:w="4700" w:type="dxa"/>
            <w:shd w:val="clear" w:color="auto" w:fill="F2F2F2"/>
            <w:tcMar>
              <w:top w:w="80" w:type="dxa"/>
              <w:left w:w="100" w:type="dxa"/>
              <w:bottom w:w="80" w:type="dxa"/>
              <w:right w:w="100" w:type="dxa"/>
            </w:tcMar>
            <w:vAlign w:val="center"/>
          </w:tcPr>
          <w:p w14:paraId="0555B22F" w14:textId="77777777" w:rsidR="007A56FA" w:rsidRDefault="00000000">
            <w:r>
              <w:t>Fuzzy string matching (</w:t>
            </w:r>
            <w:proofErr w:type="spellStart"/>
            <w:r>
              <w:t>Levenshtein</w:t>
            </w:r>
            <w:proofErr w:type="spellEnd"/>
            <w:r>
              <w:t xml:space="preserve"> distance) against a scam-phrase template set; optional perceptual hashing (</w:t>
            </w:r>
            <w:proofErr w:type="spellStart"/>
            <w:r>
              <w:t>pHash</w:t>
            </w:r>
            <w:proofErr w:type="spellEnd"/>
            <w:r>
              <w:t>) for forged seals/logos</w:t>
            </w:r>
          </w:p>
        </w:tc>
        <w:tc>
          <w:tcPr>
            <w:tcW w:w="2400" w:type="dxa"/>
            <w:shd w:val="clear" w:color="auto" w:fill="F2F2F2"/>
            <w:tcMar>
              <w:top w:w="80" w:type="dxa"/>
              <w:left w:w="100" w:type="dxa"/>
              <w:bottom w:w="80" w:type="dxa"/>
              <w:right w:w="100" w:type="dxa"/>
            </w:tcMar>
            <w:vAlign w:val="center"/>
          </w:tcPr>
          <w:p w14:paraId="43A16A93" w14:textId="77777777" w:rsidR="007A56FA" w:rsidRDefault="00000000">
            <w:r>
              <w:t>Detects forged "Arrest Warrant" / "Account Freeze" screens even with OCR noise or partial matches.</w:t>
            </w:r>
          </w:p>
        </w:tc>
      </w:tr>
      <w:tr w:rsidR="007A56FA" w14:paraId="023339E3"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7D5FE7A0" w14:textId="77777777" w:rsidR="007A56FA" w:rsidRDefault="00000000">
            <w:r>
              <w:t>New-beneficiary check</w:t>
            </w:r>
          </w:p>
        </w:tc>
        <w:tc>
          <w:tcPr>
            <w:tcW w:w="4700" w:type="dxa"/>
            <w:shd w:val="clear" w:color="auto" w:fill="FFFFFF"/>
            <w:tcMar>
              <w:top w:w="80" w:type="dxa"/>
              <w:left w:w="100" w:type="dxa"/>
              <w:bottom w:w="80" w:type="dxa"/>
              <w:right w:w="100" w:type="dxa"/>
            </w:tcMar>
            <w:vAlign w:val="center"/>
          </w:tcPr>
          <w:p w14:paraId="6345E3D4" w14:textId="77777777" w:rsidR="007A56FA" w:rsidRDefault="00000000">
            <w:r>
              <w:t>Hashed-set / Bloom filter membership test over the user's prior-payee cache</w:t>
            </w:r>
          </w:p>
        </w:tc>
        <w:tc>
          <w:tcPr>
            <w:tcW w:w="2400" w:type="dxa"/>
            <w:shd w:val="clear" w:color="auto" w:fill="FFFFFF"/>
            <w:tcMar>
              <w:top w:w="80" w:type="dxa"/>
              <w:left w:w="100" w:type="dxa"/>
              <w:bottom w:w="80" w:type="dxa"/>
              <w:right w:w="100" w:type="dxa"/>
            </w:tcMar>
            <w:vAlign w:val="center"/>
          </w:tcPr>
          <w:p w14:paraId="0B421BDA" w14:textId="77777777" w:rsidR="007A56FA" w:rsidRDefault="00000000">
            <w:proofErr w:type="gramStart"/>
            <w:r>
              <w:t>O(</w:t>
            </w:r>
            <w:proofErr w:type="gramEnd"/>
            <w:r>
              <w:t>1) check of whether a UPI ID has ever been paid before, without storing plain-text beneficiary data.</w:t>
            </w:r>
          </w:p>
        </w:tc>
      </w:tr>
      <w:tr w:rsidR="007A56FA" w14:paraId="6AD837B4"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2407C15" w14:textId="77777777" w:rsidR="007A56FA" w:rsidRDefault="00000000">
            <w:r>
              <w:t>Beneficiary reputation scoring</w:t>
            </w:r>
          </w:p>
        </w:tc>
        <w:tc>
          <w:tcPr>
            <w:tcW w:w="4700" w:type="dxa"/>
            <w:shd w:val="clear" w:color="auto" w:fill="F2F2F2"/>
            <w:tcMar>
              <w:top w:w="80" w:type="dxa"/>
              <w:left w:w="100" w:type="dxa"/>
              <w:bottom w:w="80" w:type="dxa"/>
              <w:right w:w="100" w:type="dxa"/>
            </w:tcMar>
            <w:vAlign w:val="center"/>
          </w:tcPr>
          <w:p w14:paraId="7EE4D119" w14:textId="77777777" w:rsidR="007A56FA" w:rsidRDefault="00000000">
            <w:r>
              <w:t>Frequency-based Bayesian trust score with exponential time-decay on complaint recency</w:t>
            </w:r>
          </w:p>
        </w:tc>
        <w:tc>
          <w:tcPr>
            <w:tcW w:w="2400" w:type="dxa"/>
            <w:shd w:val="clear" w:color="auto" w:fill="F2F2F2"/>
            <w:tcMar>
              <w:top w:w="80" w:type="dxa"/>
              <w:left w:w="100" w:type="dxa"/>
              <w:bottom w:w="80" w:type="dxa"/>
              <w:right w:w="100" w:type="dxa"/>
            </w:tcMar>
            <w:vAlign w:val="center"/>
          </w:tcPr>
          <w:p w14:paraId="2B36A803" w14:textId="77777777" w:rsidR="007A56FA" w:rsidRDefault="00000000">
            <w:r>
              <w:t>Weights recent community fraud-flags more heavily than old, stale ones.</w:t>
            </w:r>
          </w:p>
        </w:tc>
      </w:tr>
      <w:tr w:rsidR="007A56FA" w14:paraId="30D54D3F"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03DDF293" w14:textId="77777777" w:rsidR="007A56FA" w:rsidRDefault="00000000">
            <w:r>
              <w:t>Device-behaviour anomaly detection</w:t>
            </w:r>
          </w:p>
        </w:tc>
        <w:tc>
          <w:tcPr>
            <w:tcW w:w="4700" w:type="dxa"/>
            <w:shd w:val="clear" w:color="auto" w:fill="FFFFFF"/>
            <w:tcMar>
              <w:top w:w="80" w:type="dxa"/>
              <w:left w:w="100" w:type="dxa"/>
              <w:bottom w:w="80" w:type="dxa"/>
              <w:right w:w="100" w:type="dxa"/>
            </w:tcMar>
            <w:vAlign w:val="center"/>
          </w:tcPr>
          <w:p w14:paraId="74AFA061" w14:textId="77777777" w:rsidR="007A56FA" w:rsidRDefault="00000000">
            <w:r>
              <w:t>Isolation Forest / One-Class SVM over features (screen-share duration, app-switch lockout, tap-cadence variance); rule engine as a cold-start fallback</w:t>
            </w:r>
          </w:p>
        </w:tc>
        <w:tc>
          <w:tcPr>
            <w:tcW w:w="2400" w:type="dxa"/>
            <w:shd w:val="clear" w:color="auto" w:fill="FFFFFF"/>
            <w:tcMar>
              <w:top w:w="80" w:type="dxa"/>
              <w:left w:w="100" w:type="dxa"/>
              <w:bottom w:w="80" w:type="dxa"/>
              <w:right w:w="100" w:type="dxa"/>
            </w:tcMar>
            <w:vAlign w:val="center"/>
          </w:tcPr>
          <w:p w14:paraId="10A8A52C" w14:textId="77777777" w:rsidR="007A56FA" w:rsidRDefault="00000000">
            <w:r>
              <w:t>Flags behavioural patterns consistent with a user under duress, even before any single signal is conclusive.</w:t>
            </w:r>
          </w:p>
        </w:tc>
      </w:tr>
      <w:tr w:rsidR="007A56FA" w14:paraId="703AAEAF"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2012F93" w14:textId="77777777" w:rsidR="007A56FA" w:rsidRDefault="00000000">
            <w:r>
              <w:t>Risk fusion engine</w:t>
            </w:r>
          </w:p>
        </w:tc>
        <w:tc>
          <w:tcPr>
            <w:tcW w:w="4700" w:type="dxa"/>
            <w:shd w:val="clear" w:color="auto" w:fill="F2F2F2"/>
            <w:tcMar>
              <w:top w:w="80" w:type="dxa"/>
              <w:left w:w="100" w:type="dxa"/>
              <w:bottom w:w="80" w:type="dxa"/>
              <w:right w:w="100" w:type="dxa"/>
            </w:tcMar>
            <w:vAlign w:val="center"/>
          </w:tcPr>
          <w:p w14:paraId="028ACB09" w14:textId="77777777" w:rsidR="007A56FA" w:rsidRDefault="00000000">
            <w:r>
              <w:t>Baseline weighted linear sum (</w:t>
            </w:r>
            <w:proofErr w:type="spellStart"/>
            <w:r>
              <w:t>ΣWi·Xi</w:t>
            </w:r>
            <w:proofErr w:type="spellEnd"/>
            <w:r>
              <w:t>); upgrade path to Logistic Regression / Gradient-Boosted Trees (</w:t>
            </w:r>
            <w:proofErr w:type="spellStart"/>
            <w:r>
              <w:t>XGBoost</w:t>
            </w:r>
            <w:proofErr w:type="spellEnd"/>
            <w:r>
              <w:t>) trained on labelled scam vs. legitimate sessions to learn optimal weights</w:t>
            </w:r>
          </w:p>
        </w:tc>
        <w:tc>
          <w:tcPr>
            <w:tcW w:w="2400" w:type="dxa"/>
            <w:shd w:val="clear" w:color="auto" w:fill="F2F2F2"/>
            <w:tcMar>
              <w:top w:w="80" w:type="dxa"/>
              <w:left w:w="100" w:type="dxa"/>
              <w:bottom w:w="80" w:type="dxa"/>
              <w:right w:w="100" w:type="dxa"/>
            </w:tcMar>
            <w:vAlign w:val="center"/>
          </w:tcPr>
          <w:p w14:paraId="219BC754" w14:textId="77777777" w:rsidR="007A56FA" w:rsidRDefault="00000000">
            <w:r>
              <w:t>Combines all module outputs into one calibrated 0–100 risk score.</w:t>
            </w:r>
          </w:p>
        </w:tc>
      </w:tr>
      <w:tr w:rsidR="007A56FA" w14:paraId="2798C106"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164C6B95" w14:textId="77777777" w:rsidR="007A56FA" w:rsidRDefault="00000000">
            <w:r>
              <w:t>Score calibration</w:t>
            </w:r>
          </w:p>
        </w:tc>
        <w:tc>
          <w:tcPr>
            <w:tcW w:w="4700" w:type="dxa"/>
            <w:shd w:val="clear" w:color="auto" w:fill="FFFFFF"/>
            <w:tcMar>
              <w:top w:w="80" w:type="dxa"/>
              <w:left w:w="100" w:type="dxa"/>
              <w:bottom w:w="80" w:type="dxa"/>
              <w:right w:w="100" w:type="dxa"/>
            </w:tcMar>
            <w:vAlign w:val="center"/>
          </w:tcPr>
          <w:p w14:paraId="0CC7FE49" w14:textId="77777777" w:rsidR="007A56FA" w:rsidRDefault="00000000">
            <w:r>
              <w:t>Platt scaling / isotonic regression</w:t>
            </w:r>
          </w:p>
        </w:tc>
        <w:tc>
          <w:tcPr>
            <w:tcW w:w="2400" w:type="dxa"/>
            <w:shd w:val="clear" w:color="auto" w:fill="FFFFFF"/>
            <w:tcMar>
              <w:top w:w="80" w:type="dxa"/>
              <w:left w:w="100" w:type="dxa"/>
              <w:bottom w:w="80" w:type="dxa"/>
              <w:right w:w="100" w:type="dxa"/>
            </w:tcMar>
            <w:vAlign w:val="center"/>
          </w:tcPr>
          <w:p w14:paraId="6F72F11C" w14:textId="77777777" w:rsidR="007A56FA" w:rsidRDefault="00000000">
            <w:r>
              <w:t>Converts raw fusion-model outputs into well-calibrated probabilities so thresholds (40 / 70 / 90) stay meaningful.</w:t>
            </w:r>
          </w:p>
        </w:tc>
      </w:tr>
      <w:tr w:rsidR="007A56FA" w14:paraId="1A26FE65"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A31D4C7" w14:textId="77777777" w:rsidR="007A56FA" w:rsidRDefault="00000000">
            <w:r>
              <w:t>Explainability</w:t>
            </w:r>
          </w:p>
        </w:tc>
        <w:tc>
          <w:tcPr>
            <w:tcW w:w="4700" w:type="dxa"/>
            <w:shd w:val="clear" w:color="auto" w:fill="F2F2F2"/>
            <w:tcMar>
              <w:top w:w="80" w:type="dxa"/>
              <w:left w:w="100" w:type="dxa"/>
              <w:bottom w:w="80" w:type="dxa"/>
              <w:right w:w="100" w:type="dxa"/>
            </w:tcMar>
            <w:vAlign w:val="center"/>
          </w:tcPr>
          <w:p w14:paraId="54BCA8B7" w14:textId="77777777" w:rsidR="007A56FA" w:rsidRDefault="00000000">
            <w:r>
              <w:t>SHAP (</w:t>
            </w:r>
            <w:proofErr w:type="spellStart"/>
            <w:r>
              <w:t>SHapley</w:t>
            </w:r>
            <w:proofErr w:type="spellEnd"/>
            <w:r>
              <w:t xml:space="preserve"> Additive </w:t>
            </w:r>
            <w:proofErr w:type="spellStart"/>
            <w:r>
              <w:t>exPlanations</w:t>
            </w:r>
            <w:proofErr w:type="spellEnd"/>
            <w:r>
              <w:t>) value attribution per factor</w:t>
            </w:r>
          </w:p>
        </w:tc>
        <w:tc>
          <w:tcPr>
            <w:tcW w:w="2400" w:type="dxa"/>
            <w:shd w:val="clear" w:color="auto" w:fill="F2F2F2"/>
            <w:tcMar>
              <w:top w:w="80" w:type="dxa"/>
              <w:left w:w="100" w:type="dxa"/>
              <w:bottom w:w="80" w:type="dxa"/>
              <w:right w:w="100" w:type="dxa"/>
            </w:tcMar>
            <w:vAlign w:val="center"/>
          </w:tcPr>
          <w:p w14:paraId="64A146D3" w14:textId="77777777" w:rsidR="007A56FA" w:rsidRDefault="00000000">
            <w:r>
              <w:t>Surfaces which signal(s) — audio, text, OCR, reputation, new-beneficiary, device — drove a given score, shown to the user and logged for the bank.</w:t>
            </w:r>
          </w:p>
        </w:tc>
      </w:tr>
      <w:tr w:rsidR="007A56FA" w14:paraId="41FF8C5A"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64FA3830" w14:textId="77777777" w:rsidR="007A56FA" w:rsidRDefault="00000000">
            <w:r>
              <w:lastRenderedPageBreak/>
              <w:t>Feedback loop / continuous calibration</w:t>
            </w:r>
          </w:p>
        </w:tc>
        <w:tc>
          <w:tcPr>
            <w:tcW w:w="4700" w:type="dxa"/>
            <w:shd w:val="clear" w:color="auto" w:fill="FFFFFF"/>
            <w:tcMar>
              <w:top w:w="80" w:type="dxa"/>
              <w:left w:w="100" w:type="dxa"/>
              <w:bottom w:w="80" w:type="dxa"/>
              <w:right w:w="100" w:type="dxa"/>
            </w:tcMar>
            <w:vAlign w:val="center"/>
          </w:tcPr>
          <w:p w14:paraId="6E4A7EEC" w14:textId="77777777" w:rsidR="007A56FA" w:rsidRDefault="00000000">
            <w:r>
              <w:t>Online/incremental logistic regression update + periodic batch retraining; precision–recall monitoring dashboard</w:t>
            </w:r>
          </w:p>
        </w:tc>
        <w:tc>
          <w:tcPr>
            <w:tcW w:w="2400" w:type="dxa"/>
            <w:shd w:val="clear" w:color="auto" w:fill="FFFFFF"/>
            <w:tcMar>
              <w:top w:w="80" w:type="dxa"/>
              <w:left w:w="100" w:type="dxa"/>
              <w:bottom w:w="80" w:type="dxa"/>
              <w:right w:w="100" w:type="dxa"/>
            </w:tcMar>
            <w:vAlign w:val="center"/>
          </w:tcPr>
          <w:p w14:paraId="3AF41CBF" w14:textId="77777777" w:rsidR="007A56FA" w:rsidRDefault="00000000">
            <w:r>
              <w:t>Uses user "was this a scam?" feedback to auto-tune thresholds and cut false positives over time.</w:t>
            </w:r>
          </w:p>
        </w:tc>
      </w:tr>
      <w:tr w:rsidR="007A56FA" w14:paraId="792D3A8A"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03B81EAF" w14:textId="77777777" w:rsidR="007A56FA" w:rsidRDefault="00000000">
            <w:r>
              <w:t>Evidence integrity &amp; security</w:t>
            </w:r>
          </w:p>
        </w:tc>
        <w:tc>
          <w:tcPr>
            <w:tcW w:w="4700" w:type="dxa"/>
            <w:shd w:val="clear" w:color="auto" w:fill="F2F2F2"/>
            <w:tcMar>
              <w:top w:w="80" w:type="dxa"/>
              <w:left w:w="100" w:type="dxa"/>
              <w:bottom w:w="80" w:type="dxa"/>
              <w:right w:w="100" w:type="dxa"/>
            </w:tcMar>
            <w:vAlign w:val="center"/>
          </w:tcPr>
          <w:p w14:paraId="497DC5B6" w14:textId="77777777" w:rsidR="007A56FA" w:rsidRDefault="00000000">
            <w:r>
              <w:t>AES-256-GCM encryption for the evidence bundle; SHA-256 hashing for tamper-evidence; mutual TLS (</w:t>
            </w:r>
            <w:proofErr w:type="spellStart"/>
            <w:r>
              <w:t>mTLS</w:t>
            </w:r>
            <w:proofErr w:type="spellEnd"/>
            <w:r>
              <w:t>) for the bank/PSP alert channel</w:t>
            </w:r>
          </w:p>
        </w:tc>
        <w:tc>
          <w:tcPr>
            <w:tcW w:w="2400" w:type="dxa"/>
            <w:shd w:val="clear" w:color="auto" w:fill="F2F2F2"/>
            <w:tcMar>
              <w:top w:w="80" w:type="dxa"/>
              <w:left w:w="100" w:type="dxa"/>
              <w:bottom w:w="80" w:type="dxa"/>
              <w:right w:w="100" w:type="dxa"/>
            </w:tcMar>
            <w:vAlign w:val="center"/>
          </w:tcPr>
          <w:p w14:paraId="7916C269" w14:textId="77777777" w:rsidR="007A56FA" w:rsidRDefault="00000000">
            <w:r>
              <w:t>Ensures preserved evidence and fraud alerts can't be altered or intercepted in transit.</w:t>
            </w:r>
          </w:p>
        </w:tc>
      </w:tr>
      <w:tr w:rsidR="007A56FA" w14:paraId="737D531D" w14:textId="77777777">
        <w:tblPrEx>
          <w:tblCellMar>
            <w:top w:w="0" w:type="dxa"/>
            <w:bottom w:w="0" w:type="dxa"/>
          </w:tblCellMar>
        </w:tblPrEx>
        <w:trPr>
          <w:cantSplit/>
        </w:trPr>
        <w:tc>
          <w:tcPr>
            <w:tcW w:w="2400" w:type="dxa"/>
            <w:shd w:val="clear" w:color="auto" w:fill="FFFFFF"/>
            <w:tcMar>
              <w:top w:w="80" w:type="dxa"/>
              <w:left w:w="100" w:type="dxa"/>
              <w:bottom w:w="80" w:type="dxa"/>
              <w:right w:w="100" w:type="dxa"/>
            </w:tcMar>
            <w:vAlign w:val="center"/>
          </w:tcPr>
          <w:p w14:paraId="572BBED6" w14:textId="77777777" w:rsidR="007A56FA" w:rsidRDefault="00000000">
            <w:r>
              <w:t>Real-time orchestration</w:t>
            </w:r>
          </w:p>
        </w:tc>
        <w:tc>
          <w:tcPr>
            <w:tcW w:w="4700" w:type="dxa"/>
            <w:shd w:val="clear" w:color="auto" w:fill="FFFFFF"/>
            <w:tcMar>
              <w:top w:w="80" w:type="dxa"/>
              <w:left w:w="100" w:type="dxa"/>
              <w:bottom w:w="80" w:type="dxa"/>
              <w:right w:w="100" w:type="dxa"/>
            </w:tcMar>
            <w:vAlign w:val="center"/>
          </w:tcPr>
          <w:p w14:paraId="4444F793" w14:textId="77777777" w:rsidR="007A56FA" w:rsidRDefault="00000000">
            <w:proofErr w:type="spellStart"/>
            <w:r>
              <w:t>FastAPI</w:t>
            </w:r>
            <w:proofErr w:type="spellEnd"/>
            <w:r>
              <w:t xml:space="preserve"> async endpoints + WebSocket streaming for live audio/OCR signal ingestion; event-driven microservices per module</w:t>
            </w:r>
          </w:p>
        </w:tc>
        <w:tc>
          <w:tcPr>
            <w:tcW w:w="2400" w:type="dxa"/>
            <w:shd w:val="clear" w:color="auto" w:fill="FFFFFF"/>
            <w:tcMar>
              <w:top w:w="80" w:type="dxa"/>
              <w:left w:w="100" w:type="dxa"/>
              <w:bottom w:w="80" w:type="dxa"/>
              <w:right w:w="100" w:type="dxa"/>
            </w:tcMar>
            <w:vAlign w:val="center"/>
          </w:tcPr>
          <w:p w14:paraId="24DAA875" w14:textId="77777777" w:rsidR="007A56FA" w:rsidRDefault="00000000">
            <w:r>
              <w:t>Keeps risk evaluation running concurrently with the call/screen-share, so the score updates within seconds.</w:t>
            </w:r>
          </w:p>
        </w:tc>
      </w:tr>
      <w:tr w:rsidR="007A56FA" w14:paraId="0FBCBC28" w14:textId="77777777">
        <w:tblPrEx>
          <w:tblCellMar>
            <w:top w:w="0" w:type="dxa"/>
            <w:bottom w:w="0" w:type="dxa"/>
          </w:tblCellMar>
        </w:tblPrEx>
        <w:trPr>
          <w:cantSplit/>
        </w:trPr>
        <w:tc>
          <w:tcPr>
            <w:tcW w:w="2400" w:type="dxa"/>
            <w:shd w:val="clear" w:color="auto" w:fill="F2F2F2"/>
            <w:tcMar>
              <w:top w:w="80" w:type="dxa"/>
              <w:left w:w="100" w:type="dxa"/>
              <w:bottom w:w="80" w:type="dxa"/>
              <w:right w:w="100" w:type="dxa"/>
            </w:tcMar>
            <w:vAlign w:val="center"/>
          </w:tcPr>
          <w:p w14:paraId="29EA6BBC" w14:textId="77777777" w:rsidR="007A56FA" w:rsidRDefault="00000000">
            <w:r>
              <w:t>Trusted-contact verification</w:t>
            </w:r>
          </w:p>
        </w:tc>
        <w:tc>
          <w:tcPr>
            <w:tcW w:w="4700" w:type="dxa"/>
            <w:shd w:val="clear" w:color="auto" w:fill="F2F2F2"/>
            <w:tcMar>
              <w:top w:w="80" w:type="dxa"/>
              <w:left w:w="100" w:type="dxa"/>
              <w:bottom w:w="80" w:type="dxa"/>
              <w:right w:w="100" w:type="dxa"/>
            </w:tcMar>
            <w:vAlign w:val="center"/>
          </w:tcPr>
          <w:p w14:paraId="2133C9DD" w14:textId="77777777" w:rsidR="007A56FA" w:rsidRDefault="00000000">
            <w:r>
              <w:t>Twilio Programmable Voice API with an IVR (DTMF-based) decision tree</w:t>
            </w:r>
          </w:p>
        </w:tc>
        <w:tc>
          <w:tcPr>
            <w:tcW w:w="2400" w:type="dxa"/>
            <w:shd w:val="clear" w:color="auto" w:fill="F2F2F2"/>
            <w:tcMar>
              <w:top w:w="80" w:type="dxa"/>
              <w:left w:w="100" w:type="dxa"/>
              <w:bottom w:w="80" w:type="dxa"/>
              <w:right w:w="100" w:type="dxa"/>
            </w:tcMar>
            <w:vAlign w:val="center"/>
          </w:tcPr>
          <w:p w14:paraId="5AD3F076" w14:textId="77777777" w:rsidR="007A56FA" w:rsidRDefault="00000000">
            <w:r>
              <w:t>Independently confirms with a trusted contact whether to release or freeze the transaction.</w:t>
            </w:r>
          </w:p>
        </w:tc>
      </w:tr>
    </w:tbl>
    <w:p w14:paraId="568B037A" w14:textId="77777777" w:rsidR="007A56FA" w:rsidRDefault="007A56FA">
      <w:pPr>
        <w:spacing w:before="160"/>
      </w:pPr>
    </w:p>
    <w:p w14:paraId="2E113AF6" w14:textId="77777777" w:rsidR="007A56FA" w:rsidRDefault="00000000">
      <w:pPr>
        <w:pStyle w:val="Heading3"/>
        <w:spacing w:before="180" w:after="80"/>
      </w:pPr>
      <w:r>
        <w:rPr>
          <w:b/>
          <w:bCs/>
          <w:color w:val="222222"/>
          <w:sz w:val="22"/>
          <w:szCs w:val="22"/>
        </w:rPr>
        <w:t>9.1 Why a Learned Fusion Model, Not Just Fixed Weights</w:t>
      </w:r>
    </w:p>
    <w:p w14:paraId="660FA876" w14:textId="77777777" w:rsidR="007A56FA" w:rsidRDefault="00000000">
      <w:pPr>
        <w:spacing w:after="160" w:line="300" w:lineRule="auto"/>
      </w:pPr>
      <w:r>
        <w:rPr>
          <w:sz w:val="22"/>
          <w:szCs w:val="22"/>
        </w:rPr>
        <w:t xml:space="preserve">The original design used a fixed-weight linear equation (Total Risk = </w:t>
      </w:r>
      <w:proofErr w:type="spellStart"/>
      <w:r>
        <w:rPr>
          <w:sz w:val="22"/>
          <w:szCs w:val="22"/>
        </w:rPr>
        <w:t>ΣWi·Xi</w:t>
      </w:r>
      <w:proofErr w:type="spellEnd"/>
      <w:r>
        <w:rPr>
          <w:sz w:val="22"/>
          <w:szCs w:val="22"/>
        </w:rPr>
        <w:t xml:space="preserve">). For the working prototype we keep this as a transparent, easy-to-demo baseline, but architect the fusion engine so the same inputs can feed a trained model (logistic regression, or </w:t>
      </w:r>
      <w:proofErr w:type="spellStart"/>
      <w:r>
        <w:rPr>
          <w:sz w:val="22"/>
          <w:szCs w:val="22"/>
        </w:rPr>
        <w:t>XGBoost</w:t>
      </w:r>
      <w:proofErr w:type="spellEnd"/>
      <w:r>
        <w:rPr>
          <w:sz w:val="22"/>
          <w:szCs w:val="22"/>
        </w:rPr>
        <w:t xml:space="preserve"> for non-linear interactions) once labelled scam/legitimate session data is available. This keeps the system explainable in the demo while leaving a clear upgrade path to a data-driven model for production accuracy.</w:t>
      </w:r>
    </w:p>
    <w:p w14:paraId="01BEA072" w14:textId="77777777" w:rsidR="007A56FA" w:rsidRDefault="00000000">
      <w:pPr>
        <w:pStyle w:val="Heading3"/>
        <w:spacing w:before="180" w:after="80"/>
      </w:pPr>
      <w:r>
        <w:rPr>
          <w:b/>
          <w:bCs/>
          <w:color w:val="222222"/>
          <w:sz w:val="22"/>
          <w:szCs w:val="22"/>
        </w:rPr>
        <w:t>9.2 Why On-Device / Lightweight Models</w:t>
      </w:r>
    </w:p>
    <w:p w14:paraId="091DE645" w14:textId="77777777" w:rsidR="007A56FA" w:rsidRDefault="00000000">
      <w:pPr>
        <w:spacing w:after="160" w:line="300" w:lineRule="auto"/>
      </w:pPr>
      <w:r>
        <w:rPr>
          <w:sz w:val="22"/>
          <w:szCs w:val="22"/>
        </w:rPr>
        <w:t>Every model in the pipeline — the CNN spoof detector, Whisper-tiny, the anomaly detector — is chosen to be small enough to run locally on a mid-range smartphone. This is deliberate: it keeps raw audio and screen content off the network (privacy), and keeps the response fast enough to intercept a payment before the PIN pad appears (latency).</w:t>
      </w:r>
    </w:p>
    <w:p w14:paraId="5B17A907" w14:textId="77777777" w:rsidR="007A56FA" w:rsidRDefault="00000000">
      <w:pPr>
        <w:pStyle w:val="Heading1"/>
        <w:pBdr>
          <w:bottom w:val="single" w:sz="6" w:space="4" w:color="2E74B5"/>
        </w:pBdr>
        <w:spacing w:before="360" w:after="160"/>
      </w:pPr>
      <w:r>
        <w:rPr>
          <w:b/>
          <w:bCs/>
          <w:color w:val="1F3864"/>
          <w:sz w:val="30"/>
          <w:szCs w:val="30"/>
        </w:rPr>
        <w:t>10. Earlier Research Gaps We Are Solving</w:t>
      </w:r>
    </w:p>
    <w:p w14:paraId="35BC58B6" w14:textId="77777777" w:rsidR="007A56FA" w:rsidRDefault="00000000">
      <w:pPr>
        <w:pStyle w:val="ListParagraph"/>
        <w:numPr>
          <w:ilvl w:val="0"/>
          <w:numId w:val="2"/>
        </w:numPr>
        <w:spacing w:after="80" w:line="280" w:lineRule="auto"/>
      </w:pPr>
      <w:r>
        <w:rPr>
          <w:b/>
          <w:bCs/>
          <w:sz w:val="22"/>
          <w:szCs w:val="22"/>
        </w:rPr>
        <w:t xml:space="preserve">Reactive vs. Proactive: </w:t>
      </w:r>
      <w:r>
        <w:rPr>
          <w:sz w:val="22"/>
          <w:szCs w:val="22"/>
        </w:rPr>
        <w:t>Moving away from analysing transactions after the money is gone, focusing entirely on pre-authorisation intercepts.</w:t>
      </w:r>
    </w:p>
    <w:p w14:paraId="15A40D3F" w14:textId="77777777" w:rsidR="007A56FA" w:rsidRDefault="00000000">
      <w:pPr>
        <w:pStyle w:val="ListParagraph"/>
        <w:numPr>
          <w:ilvl w:val="0"/>
          <w:numId w:val="2"/>
        </w:numPr>
        <w:spacing w:after="80" w:line="280" w:lineRule="auto"/>
      </w:pPr>
      <w:r>
        <w:rPr>
          <w:b/>
          <w:bCs/>
          <w:sz w:val="22"/>
          <w:szCs w:val="22"/>
        </w:rPr>
        <w:t xml:space="preserve">Single-Vector vs. Contextual Fusion: </w:t>
      </w:r>
      <w:r>
        <w:rPr>
          <w:sz w:val="22"/>
          <w:szCs w:val="22"/>
        </w:rPr>
        <w:t>Combining audio, screen context, textual semantics, beneficiary history, new-beneficiary status, and device behaviour into one cohesive risk equation.</w:t>
      </w:r>
    </w:p>
    <w:p w14:paraId="519CD62B" w14:textId="77777777" w:rsidR="007A56FA" w:rsidRDefault="00000000">
      <w:pPr>
        <w:pStyle w:val="ListParagraph"/>
        <w:numPr>
          <w:ilvl w:val="0"/>
          <w:numId w:val="2"/>
        </w:numPr>
        <w:spacing w:after="80" w:line="280" w:lineRule="auto"/>
      </w:pPr>
      <w:r>
        <w:rPr>
          <w:b/>
          <w:bCs/>
          <w:sz w:val="22"/>
          <w:szCs w:val="22"/>
        </w:rPr>
        <w:t xml:space="preserve">Static vs. Adaptive Friction: </w:t>
      </w:r>
      <w:r>
        <w:rPr>
          <w:sz w:val="22"/>
          <w:szCs w:val="22"/>
        </w:rPr>
        <w:t>Replacing easily ignorable text warnings with graduated, proportional interventions — warning, cooling-off + evidence capture, and hard intercept with trusted-contact + bank alert.</w:t>
      </w:r>
    </w:p>
    <w:p w14:paraId="08D116E0" w14:textId="77777777" w:rsidR="007A56FA" w:rsidRDefault="00000000">
      <w:pPr>
        <w:pStyle w:val="ListParagraph"/>
        <w:numPr>
          <w:ilvl w:val="0"/>
          <w:numId w:val="2"/>
        </w:numPr>
        <w:spacing w:after="80" w:line="280" w:lineRule="auto"/>
      </w:pPr>
      <w:r>
        <w:rPr>
          <w:b/>
          <w:bCs/>
          <w:sz w:val="22"/>
          <w:szCs w:val="22"/>
        </w:rPr>
        <w:t xml:space="preserve">Silent vs. Explainable Scoring (New): </w:t>
      </w:r>
      <w:r>
        <w:rPr>
          <w:sz w:val="22"/>
          <w:szCs w:val="22"/>
        </w:rPr>
        <w:t xml:space="preserve">Prior systems output an opaque score; </w:t>
      </w:r>
      <w:proofErr w:type="spellStart"/>
      <w:r>
        <w:rPr>
          <w:sz w:val="22"/>
          <w:szCs w:val="22"/>
        </w:rPr>
        <w:t>GuardPay</w:t>
      </w:r>
      <w:proofErr w:type="spellEnd"/>
      <w:r>
        <w:rPr>
          <w:sz w:val="22"/>
          <w:szCs w:val="22"/>
        </w:rPr>
        <w:t xml:space="preserve"> AI shows the user (and the bank) which factors drove the score, improving trust and auditability.</w:t>
      </w:r>
    </w:p>
    <w:p w14:paraId="58674E63" w14:textId="77777777" w:rsidR="007A56FA" w:rsidRDefault="00000000">
      <w:pPr>
        <w:pStyle w:val="ListParagraph"/>
        <w:numPr>
          <w:ilvl w:val="0"/>
          <w:numId w:val="2"/>
        </w:numPr>
        <w:spacing w:after="80" w:line="280" w:lineRule="auto"/>
      </w:pPr>
      <w:r>
        <w:rPr>
          <w:b/>
          <w:bCs/>
          <w:sz w:val="22"/>
          <w:szCs w:val="22"/>
        </w:rPr>
        <w:lastRenderedPageBreak/>
        <w:t xml:space="preserve">No Feedback Loop vs. Continuous Calibration (New): </w:t>
      </w:r>
      <w:r>
        <w:rPr>
          <w:sz w:val="22"/>
          <w:szCs w:val="22"/>
        </w:rPr>
        <w:t>Adding user feedback and false-positive monitoring so the system's friction stays proportionate over time instead of drifting toward over-blocking.</w:t>
      </w:r>
    </w:p>
    <w:p w14:paraId="0E3722F4" w14:textId="77777777" w:rsidR="007A56FA" w:rsidRDefault="00000000">
      <w:pPr>
        <w:pStyle w:val="Heading1"/>
        <w:pBdr>
          <w:bottom w:val="single" w:sz="6" w:space="4" w:color="2E74B5"/>
        </w:pBdr>
        <w:spacing w:before="360" w:after="160"/>
      </w:pPr>
      <w:r>
        <w:rPr>
          <w:b/>
          <w:bCs/>
          <w:color w:val="1F3864"/>
          <w:sz w:val="30"/>
          <w:szCs w:val="30"/>
        </w:rPr>
        <w:t>11. System Architecture (UML State Machine Diagram)</w:t>
      </w:r>
    </w:p>
    <w:p w14:paraId="7444AF32" w14:textId="77777777" w:rsidR="007A56FA" w:rsidRDefault="00000000">
      <w:pPr>
        <w:spacing w:after="160" w:line="300" w:lineRule="auto"/>
      </w:pPr>
      <w:r>
        <w:rPr>
          <w:sz w:val="22"/>
          <w:szCs w:val="22"/>
        </w:rPr>
        <w:t>The transaction flow follows a strict UML State Machine, tracking the lifecycle of a single object: the Transaction Request.</w:t>
      </w:r>
    </w:p>
    <w:p w14:paraId="0A021916" w14:textId="77777777" w:rsidR="007A56FA" w:rsidRDefault="00000000">
      <w:pPr>
        <w:pStyle w:val="ListParagraph"/>
        <w:numPr>
          <w:ilvl w:val="0"/>
          <w:numId w:val="2"/>
        </w:numPr>
        <w:spacing w:after="80" w:line="280" w:lineRule="auto"/>
      </w:pPr>
      <w:r>
        <w:rPr>
          <w:b/>
          <w:bCs/>
          <w:sz w:val="22"/>
          <w:szCs w:val="22"/>
        </w:rPr>
        <w:t xml:space="preserve">State: Idle — </w:t>
      </w:r>
      <w:r>
        <w:rPr>
          <w:sz w:val="22"/>
          <w:szCs w:val="22"/>
        </w:rPr>
        <w:t>User initiates a UPI payment.</w:t>
      </w:r>
    </w:p>
    <w:p w14:paraId="0D8927A7" w14:textId="77777777" w:rsidR="007A56FA" w:rsidRDefault="00000000">
      <w:pPr>
        <w:pStyle w:val="ListParagraph"/>
        <w:numPr>
          <w:ilvl w:val="0"/>
          <w:numId w:val="2"/>
        </w:numPr>
        <w:spacing w:after="80" w:line="280" w:lineRule="auto"/>
      </w:pPr>
      <w:r>
        <w:rPr>
          <w:b/>
          <w:bCs/>
          <w:sz w:val="22"/>
          <w:szCs w:val="22"/>
        </w:rPr>
        <w:t xml:space="preserve">State: Context Ingestion — </w:t>
      </w:r>
      <w:r>
        <w:rPr>
          <w:sz w:val="22"/>
          <w:szCs w:val="22"/>
        </w:rPr>
        <w:t>The engine pulls concurrent data from the Audio Buffer, OCR Scanner, Reputation Network, New-Beneficiary Check, and Device-Behaviour Sensors.</w:t>
      </w:r>
    </w:p>
    <w:p w14:paraId="61C2F028" w14:textId="77777777" w:rsidR="007A56FA" w:rsidRDefault="00000000">
      <w:pPr>
        <w:pStyle w:val="ListParagraph"/>
        <w:numPr>
          <w:ilvl w:val="0"/>
          <w:numId w:val="2"/>
        </w:numPr>
        <w:spacing w:after="80" w:line="280" w:lineRule="auto"/>
      </w:pPr>
      <w:r>
        <w:rPr>
          <w:b/>
          <w:bCs/>
          <w:sz w:val="22"/>
          <w:szCs w:val="22"/>
        </w:rPr>
        <w:t xml:space="preserve">State: Risk Evaluation — </w:t>
      </w:r>
      <w:r>
        <w:rPr>
          <w:sz w:val="22"/>
          <w:szCs w:val="22"/>
        </w:rPr>
        <w:t xml:space="preserve">The </w:t>
      </w:r>
      <w:proofErr w:type="spellStart"/>
      <w:r>
        <w:rPr>
          <w:sz w:val="22"/>
          <w:szCs w:val="22"/>
        </w:rPr>
        <w:t>FastAPI</w:t>
      </w:r>
      <w:proofErr w:type="spellEnd"/>
      <w:r>
        <w:rPr>
          <w:sz w:val="22"/>
          <w:szCs w:val="22"/>
        </w:rPr>
        <w:t xml:space="preserve"> backend computes the aggregate risk score (see equation below).</w:t>
      </w:r>
    </w:p>
    <w:p w14:paraId="0E841B1B" w14:textId="77777777" w:rsidR="007A56FA" w:rsidRDefault="00000000">
      <w:pPr>
        <w:pStyle w:val="ListParagraph"/>
        <w:numPr>
          <w:ilvl w:val="0"/>
          <w:numId w:val="2"/>
        </w:numPr>
        <w:spacing w:after="80" w:line="280" w:lineRule="auto"/>
      </w:pPr>
      <w:r>
        <w:rPr>
          <w:b/>
          <w:bCs/>
          <w:sz w:val="22"/>
          <w:szCs w:val="22"/>
        </w:rPr>
        <w:t xml:space="preserve">State: Decision Routing — </w:t>
      </w:r>
      <w:r>
        <w:rPr>
          <w:sz w:val="22"/>
          <w:szCs w:val="22"/>
        </w:rPr>
        <w:t>Routes to one of four outcomes based on score.</w:t>
      </w:r>
    </w:p>
    <w:p w14:paraId="7D1095D9" w14:textId="77777777" w:rsidR="007A56FA" w:rsidRDefault="00000000">
      <w:pPr>
        <w:pStyle w:val="ListParagraph"/>
        <w:numPr>
          <w:ilvl w:val="0"/>
          <w:numId w:val="2"/>
        </w:numPr>
        <w:spacing w:after="80" w:line="280" w:lineRule="auto"/>
      </w:pPr>
      <w:r>
        <w:rPr>
          <w:b/>
          <w:bCs/>
          <w:sz w:val="22"/>
          <w:szCs w:val="22"/>
        </w:rPr>
        <w:t xml:space="preserve">State: Warning Rendered — </w:t>
      </w:r>
      <w:r>
        <w:rPr>
          <w:sz w:val="22"/>
          <w:szCs w:val="22"/>
        </w:rPr>
        <w:t>Multilingual, explainable warning shown; user may proceed with caution.</w:t>
      </w:r>
    </w:p>
    <w:p w14:paraId="0051AB22" w14:textId="77777777" w:rsidR="007A56FA" w:rsidRDefault="00000000">
      <w:pPr>
        <w:pStyle w:val="ListParagraph"/>
        <w:numPr>
          <w:ilvl w:val="0"/>
          <w:numId w:val="2"/>
        </w:numPr>
        <w:spacing w:after="80" w:line="280" w:lineRule="auto"/>
      </w:pPr>
      <w:r>
        <w:rPr>
          <w:b/>
          <w:bCs/>
          <w:sz w:val="22"/>
          <w:szCs w:val="22"/>
        </w:rPr>
        <w:t xml:space="preserve">State: Adaptive Hold (New) — </w:t>
      </w:r>
      <w:r>
        <w:rPr>
          <w:sz w:val="22"/>
          <w:szCs w:val="22"/>
        </w:rPr>
        <w:t>Cooling-off timer + step-up verification; evidence bundle captured.</w:t>
      </w:r>
    </w:p>
    <w:p w14:paraId="581EF039" w14:textId="77777777" w:rsidR="007A56FA" w:rsidRDefault="00000000">
      <w:pPr>
        <w:pStyle w:val="ListParagraph"/>
        <w:numPr>
          <w:ilvl w:val="0"/>
          <w:numId w:val="2"/>
        </w:numPr>
        <w:spacing w:after="80" w:line="280" w:lineRule="auto"/>
      </w:pPr>
      <w:r>
        <w:rPr>
          <w:b/>
          <w:bCs/>
          <w:sz w:val="22"/>
          <w:szCs w:val="22"/>
        </w:rPr>
        <w:t xml:space="preserve">State: Hard Intercept — </w:t>
      </w:r>
      <w:r>
        <w:rPr>
          <w:sz w:val="22"/>
          <w:szCs w:val="22"/>
        </w:rPr>
        <w:t>Twilio API executes the trusted-contact phone call; a parallel secure alert is sent to the bank/PSP fraud desk. Payment remains locked until external verification is confirmed.</w:t>
      </w:r>
    </w:p>
    <w:p w14:paraId="35F28F61" w14:textId="77777777" w:rsidR="007A56FA" w:rsidRDefault="00000000">
      <w:pPr>
        <w:pStyle w:val="Heading3"/>
        <w:spacing w:before="180" w:after="80"/>
      </w:pPr>
      <w:r>
        <w:rPr>
          <w:b/>
          <w:bCs/>
          <w:color w:val="222222"/>
          <w:sz w:val="22"/>
          <w:szCs w:val="22"/>
        </w:rPr>
        <w:t>10.1 Risk Equation</w:t>
      </w:r>
    </w:p>
    <w:p w14:paraId="357347D8" w14:textId="77777777" w:rsidR="007A56FA" w:rsidRDefault="00000000">
      <w:pPr>
        <w:spacing w:before="120" w:after="120"/>
        <w:jc w:val="center"/>
      </w:pPr>
      <w:r>
        <w:rPr>
          <w:i/>
          <w:iCs/>
          <w:color w:val="1F3864"/>
          <w:sz w:val="22"/>
          <w:szCs w:val="22"/>
        </w:rPr>
        <w:t>Total Risk = (W1 × Audio) + (W2 × Text) + (W3 × OCR) + (W4 × Reputation) + (W5 × New-Beneficiary) + (W6 × Device Behaviour)</w:t>
      </w:r>
    </w:p>
    <w:p w14:paraId="2297E783" w14:textId="77777777" w:rsidR="007A56FA" w:rsidRDefault="00000000">
      <w:pPr>
        <w:spacing w:after="160" w:line="300" w:lineRule="auto"/>
      </w:pPr>
      <w:r>
        <w:rPr>
          <w:sz w:val="22"/>
          <w:szCs w:val="22"/>
        </w:rPr>
        <w:t>W5 (new-beneficiary signal) and W6 (device-behaviour anomaly) are additions to the original four-factor equation, closing the gap against the problem statement's requirement to combine beneficiary history, transaction context, and device behaviour into the score. Each factor's contribution is logged and surfaced to the user as the "explanation" behind a warning or intercept.</w:t>
      </w:r>
    </w:p>
    <w:p w14:paraId="38994F5A" w14:textId="77777777" w:rsidR="007A56FA" w:rsidRDefault="00000000">
      <w:pPr>
        <w:pStyle w:val="Heading3"/>
        <w:spacing w:before="180" w:after="80"/>
      </w:pPr>
      <w:r>
        <w:rPr>
          <w:b/>
          <w:bCs/>
          <w:color w:val="222222"/>
          <w:sz w:val="22"/>
          <w:szCs w:val="22"/>
        </w:rPr>
        <w:t>10.2 Decision Thresholds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00"/>
      </w:tblGrid>
      <w:tr w:rsidR="007A56FA" w14:paraId="6906F2CC" w14:textId="77777777">
        <w:tblPrEx>
          <w:tblCellMar>
            <w:top w:w="0" w:type="dxa"/>
            <w:bottom w:w="0" w:type="dxa"/>
          </w:tblCellMar>
        </w:tblPrEx>
        <w:trPr>
          <w:cantSplit/>
          <w:tblHeader/>
        </w:trPr>
        <w:tc>
          <w:tcPr>
            <w:tcW w:w="2200" w:type="dxa"/>
            <w:shd w:val="clear" w:color="auto" w:fill="1F3864"/>
            <w:tcMar>
              <w:top w:w="80" w:type="dxa"/>
              <w:left w:w="100" w:type="dxa"/>
              <w:bottom w:w="80" w:type="dxa"/>
              <w:right w:w="100" w:type="dxa"/>
            </w:tcMar>
            <w:vAlign w:val="center"/>
          </w:tcPr>
          <w:p w14:paraId="6C860376" w14:textId="77777777" w:rsidR="007A56FA" w:rsidRDefault="00000000">
            <w:r>
              <w:rPr>
                <w:b/>
                <w:bCs/>
                <w:color w:val="FFFFFF"/>
              </w:rPr>
              <w:t>Risk Score</w:t>
            </w:r>
          </w:p>
        </w:tc>
        <w:tc>
          <w:tcPr>
            <w:tcW w:w="3200" w:type="dxa"/>
            <w:shd w:val="clear" w:color="auto" w:fill="1F3864"/>
            <w:tcMar>
              <w:top w:w="80" w:type="dxa"/>
              <w:left w:w="100" w:type="dxa"/>
              <w:bottom w:w="80" w:type="dxa"/>
              <w:right w:w="100" w:type="dxa"/>
            </w:tcMar>
            <w:vAlign w:val="center"/>
          </w:tcPr>
          <w:p w14:paraId="6C3FC8EA" w14:textId="77777777" w:rsidR="007A56FA" w:rsidRDefault="00000000">
            <w:r>
              <w:rPr>
                <w:b/>
                <w:bCs/>
                <w:color w:val="FFFFFF"/>
              </w:rPr>
              <w:t>State</w:t>
            </w:r>
          </w:p>
        </w:tc>
        <w:tc>
          <w:tcPr>
            <w:tcW w:w="4100" w:type="dxa"/>
            <w:shd w:val="clear" w:color="auto" w:fill="1F3864"/>
            <w:tcMar>
              <w:top w:w="80" w:type="dxa"/>
              <w:left w:w="100" w:type="dxa"/>
              <w:bottom w:w="80" w:type="dxa"/>
              <w:right w:w="100" w:type="dxa"/>
            </w:tcMar>
            <w:vAlign w:val="center"/>
          </w:tcPr>
          <w:p w14:paraId="660BAD5F" w14:textId="77777777" w:rsidR="007A56FA" w:rsidRDefault="00000000">
            <w:r>
              <w:rPr>
                <w:b/>
                <w:bCs/>
                <w:color w:val="FFFFFF"/>
              </w:rPr>
              <w:t>System Response</w:t>
            </w:r>
          </w:p>
        </w:tc>
      </w:tr>
      <w:tr w:rsidR="007A56FA" w14:paraId="6271A025" w14:textId="77777777">
        <w:tblPrEx>
          <w:tblCellMar>
            <w:top w:w="0" w:type="dxa"/>
            <w:bottom w:w="0" w:type="dxa"/>
          </w:tblCellMar>
        </w:tblPrEx>
        <w:trPr>
          <w:cantSplit/>
        </w:trPr>
        <w:tc>
          <w:tcPr>
            <w:tcW w:w="2200" w:type="dxa"/>
            <w:shd w:val="clear" w:color="auto" w:fill="FFFFFF"/>
            <w:tcMar>
              <w:top w:w="80" w:type="dxa"/>
              <w:left w:w="100" w:type="dxa"/>
              <w:bottom w:w="80" w:type="dxa"/>
              <w:right w:w="100" w:type="dxa"/>
            </w:tcMar>
            <w:vAlign w:val="center"/>
          </w:tcPr>
          <w:p w14:paraId="4A9D5B6B" w14:textId="77777777" w:rsidR="007A56FA" w:rsidRDefault="00000000">
            <w:r>
              <w:t>&lt; 40</w:t>
            </w:r>
          </w:p>
        </w:tc>
        <w:tc>
          <w:tcPr>
            <w:tcW w:w="3200" w:type="dxa"/>
            <w:shd w:val="clear" w:color="auto" w:fill="FFFFFF"/>
            <w:tcMar>
              <w:top w:w="80" w:type="dxa"/>
              <w:left w:w="100" w:type="dxa"/>
              <w:bottom w:w="80" w:type="dxa"/>
              <w:right w:w="100" w:type="dxa"/>
            </w:tcMar>
            <w:vAlign w:val="center"/>
          </w:tcPr>
          <w:p w14:paraId="11C8F383" w14:textId="77777777" w:rsidR="007A56FA" w:rsidRDefault="00000000">
            <w:r>
              <w:t>PIN Authorisation (Allowed)</w:t>
            </w:r>
          </w:p>
        </w:tc>
        <w:tc>
          <w:tcPr>
            <w:tcW w:w="4100" w:type="dxa"/>
            <w:shd w:val="clear" w:color="auto" w:fill="FFFFFF"/>
            <w:tcMar>
              <w:top w:w="80" w:type="dxa"/>
              <w:left w:w="100" w:type="dxa"/>
              <w:bottom w:w="80" w:type="dxa"/>
              <w:right w:w="100" w:type="dxa"/>
            </w:tcMar>
            <w:vAlign w:val="center"/>
          </w:tcPr>
          <w:p w14:paraId="6532A1AF" w14:textId="77777777" w:rsidR="007A56FA" w:rsidRDefault="00000000">
            <w:r>
              <w:t>Transaction proceeds normally.</w:t>
            </w:r>
          </w:p>
        </w:tc>
      </w:tr>
      <w:tr w:rsidR="007A56FA" w14:paraId="525686BA"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3C19A906" w14:textId="77777777" w:rsidR="007A56FA" w:rsidRDefault="00000000">
            <w:r>
              <w:t>40 – 70</w:t>
            </w:r>
          </w:p>
        </w:tc>
        <w:tc>
          <w:tcPr>
            <w:tcW w:w="3200" w:type="dxa"/>
            <w:shd w:val="clear" w:color="auto" w:fill="F2F2F2"/>
            <w:tcMar>
              <w:top w:w="80" w:type="dxa"/>
              <w:left w:w="100" w:type="dxa"/>
              <w:bottom w:w="80" w:type="dxa"/>
              <w:right w:w="100" w:type="dxa"/>
            </w:tcMar>
            <w:vAlign w:val="center"/>
          </w:tcPr>
          <w:p w14:paraId="3F760F24" w14:textId="77777777" w:rsidR="007A56FA" w:rsidRDefault="00000000">
            <w:r>
              <w:t>Warning Rendered</w:t>
            </w:r>
          </w:p>
        </w:tc>
        <w:tc>
          <w:tcPr>
            <w:tcW w:w="4100" w:type="dxa"/>
            <w:shd w:val="clear" w:color="auto" w:fill="F2F2F2"/>
            <w:tcMar>
              <w:top w:w="80" w:type="dxa"/>
              <w:left w:w="100" w:type="dxa"/>
              <w:bottom w:w="80" w:type="dxa"/>
              <w:right w:w="100" w:type="dxa"/>
            </w:tcMar>
            <w:vAlign w:val="center"/>
          </w:tcPr>
          <w:p w14:paraId="2F2FA841" w14:textId="77777777" w:rsidR="007A56FA" w:rsidRDefault="00000000">
            <w:r>
              <w:t>Multilingual explainable warning shown before PIN pad.</w:t>
            </w:r>
          </w:p>
        </w:tc>
      </w:tr>
      <w:tr w:rsidR="007A56FA" w14:paraId="305E88A2" w14:textId="77777777">
        <w:tblPrEx>
          <w:tblCellMar>
            <w:top w:w="0" w:type="dxa"/>
            <w:bottom w:w="0" w:type="dxa"/>
          </w:tblCellMar>
        </w:tblPrEx>
        <w:trPr>
          <w:cantSplit/>
        </w:trPr>
        <w:tc>
          <w:tcPr>
            <w:tcW w:w="2200" w:type="dxa"/>
            <w:shd w:val="clear" w:color="auto" w:fill="FFFFFF"/>
            <w:tcMar>
              <w:top w:w="80" w:type="dxa"/>
              <w:left w:w="100" w:type="dxa"/>
              <w:bottom w:w="80" w:type="dxa"/>
              <w:right w:w="100" w:type="dxa"/>
            </w:tcMar>
            <w:vAlign w:val="center"/>
          </w:tcPr>
          <w:p w14:paraId="5C7B617D" w14:textId="77777777" w:rsidR="007A56FA" w:rsidRDefault="00000000">
            <w:r>
              <w:t>70 – 90</w:t>
            </w:r>
          </w:p>
        </w:tc>
        <w:tc>
          <w:tcPr>
            <w:tcW w:w="3200" w:type="dxa"/>
            <w:shd w:val="clear" w:color="auto" w:fill="FFFFFF"/>
            <w:tcMar>
              <w:top w:w="80" w:type="dxa"/>
              <w:left w:w="100" w:type="dxa"/>
              <w:bottom w:w="80" w:type="dxa"/>
              <w:right w:w="100" w:type="dxa"/>
            </w:tcMar>
            <w:vAlign w:val="center"/>
          </w:tcPr>
          <w:p w14:paraId="0457E309" w14:textId="77777777" w:rsidR="007A56FA" w:rsidRDefault="00000000">
            <w:r>
              <w:t>Adaptive Hold (New)</w:t>
            </w:r>
          </w:p>
        </w:tc>
        <w:tc>
          <w:tcPr>
            <w:tcW w:w="4100" w:type="dxa"/>
            <w:shd w:val="clear" w:color="auto" w:fill="FFFFFF"/>
            <w:tcMar>
              <w:top w:w="80" w:type="dxa"/>
              <w:left w:w="100" w:type="dxa"/>
              <w:bottom w:w="80" w:type="dxa"/>
              <w:right w:w="100" w:type="dxa"/>
            </w:tcMar>
            <w:vAlign w:val="center"/>
          </w:tcPr>
          <w:p w14:paraId="3AAD95F4" w14:textId="77777777" w:rsidR="007A56FA" w:rsidRDefault="00000000">
            <w:r>
              <w:t>Cooling-off timer, step-up verification, evidence bundle captured.</w:t>
            </w:r>
          </w:p>
        </w:tc>
      </w:tr>
      <w:tr w:rsidR="007A56FA" w14:paraId="60A2B318" w14:textId="77777777">
        <w:tblPrEx>
          <w:tblCellMar>
            <w:top w:w="0" w:type="dxa"/>
            <w:bottom w:w="0" w:type="dxa"/>
          </w:tblCellMar>
        </w:tblPrEx>
        <w:trPr>
          <w:cantSplit/>
        </w:trPr>
        <w:tc>
          <w:tcPr>
            <w:tcW w:w="2200" w:type="dxa"/>
            <w:shd w:val="clear" w:color="auto" w:fill="F2F2F2"/>
            <w:tcMar>
              <w:top w:w="80" w:type="dxa"/>
              <w:left w:w="100" w:type="dxa"/>
              <w:bottom w:w="80" w:type="dxa"/>
              <w:right w:w="100" w:type="dxa"/>
            </w:tcMar>
            <w:vAlign w:val="center"/>
          </w:tcPr>
          <w:p w14:paraId="35AC8445" w14:textId="77777777" w:rsidR="007A56FA" w:rsidRDefault="00000000">
            <w:r>
              <w:t>&gt; 90</w:t>
            </w:r>
          </w:p>
        </w:tc>
        <w:tc>
          <w:tcPr>
            <w:tcW w:w="3200" w:type="dxa"/>
            <w:shd w:val="clear" w:color="auto" w:fill="F2F2F2"/>
            <w:tcMar>
              <w:top w:w="80" w:type="dxa"/>
              <w:left w:w="100" w:type="dxa"/>
              <w:bottom w:w="80" w:type="dxa"/>
              <w:right w:w="100" w:type="dxa"/>
            </w:tcMar>
            <w:vAlign w:val="center"/>
          </w:tcPr>
          <w:p w14:paraId="365B279B" w14:textId="77777777" w:rsidR="007A56FA" w:rsidRDefault="00000000">
            <w:r>
              <w:t>Hard Intercept</w:t>
            </w:r>
          </w:p>
        </w:tc>
        <w:tc>
          <w:tcPr>
            <w:tcW w:w="4100" w:type="dxa"/>
            <w:shd w:val="clear" w:color="auto" w:fill="F2F2F2"/>
            <w:tcMar>
              <w:top w:w="80" w:type="dxa"/>
              <w:left w:w="100" w:type="dxa"/>
              <w:bottom w:w="80" w:type="dxa"/>
              <w:right w:w="100" w:type="dxa"/>
            </w:tcMar>
            <w:vAlign w:val="center"/>
          </w:tcPr>
          <w:p w14:paraId="620B254C" w14:textId="77777777" w:rsidR="007A56FA" w:rsidRDefault="00000000">
            <w:r>
              <w:t>UI locked; trusted-contact IVR call; secure bank/PSP fraud alert; evidence preserved.</w:t>
            </w:r>
          </w:p>
        </w:tc>
      </w:tr>
    </w:tbl>
    <w:p w14:paraId="5CBD7B6E" w14:textId="77777777" w:rsidR="007A56FA" w:rsidRDefault="00000000">
      <w:pPr>
        <w:pStyle w:val="Heading1"/>
        <w:pBdr>
          <w:bottom w:val="single" w:sz="6" w:space="4" w:color="2E74B5"/>
        </w:pBdr>
        <w:spacing w:before="360" w:after="160"/>
      </w:pPr>
      <w:r>
        <w:rPr>
          <w:b/>
          <w:bCs/>
          <w:color w:val="1F3864"/>
          <w:sz w:val="30"/>
          <w:szCs w:val="30"/>
        </w:rPr>
        <w:t>12. Requirement-to-Feature Traceability</w:t>
      </w:r>
    </w:p>
    <w:p w14:paraId="6C351163" w14:textId="77777777" w:rsidR="007A56FA" w:rsidRDefault="00000000">
      <w:pPr>
        <w:spacing w:after="160" w:line="300" w:lineRule="auto"/>
      </w:pPr>
      <w:r>
        <w:rPr>
          <w:sz w:val="22"/>
          <w:szCs w:val="22"/>
        </w:rPr>
        <w:t xml:space="preserve">This matrix maps every line of the official problem statement to a specific </w:t>
      </w:r>
      <w:proofErr w:type="spellStart"/>
      <w:r>
        <w:rPr>
          <w:sz w:val="22"/>
          <w:szCs w:val="22"/>
        </w:rPr>
        <w:t>GuardPay</w:t>
      </w:r>
      <w:proofErr w:type="spellEnd"/>
      <w:r>
        <w:rPr>
          <w:sz w:val="22"/>
          <w:szCs w:val="22"/>
        </w:rPr>
        <w:t xml:space="preserve"> AI feature, confirming the solution is on-track and not deviating from the mandate. Items marked "Added" are the enhancements introduced in this document to close gaps found in the original draft.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200"/>
        <w:gridCol w:w="1700"/>
      </w:tblGrid>
      <w:tr w:rsidR="007A56FA" w14:paraId="3AC5DED6" w14:textId="77777777">
        <w:tblPrEx>
          <w:tblCellMar>
            <w:top w:w="0" w:type="dxa"/>
            <w:bottom w:w="0" w:type="dxa"/>
          </w:tblCellMar>
        </w:tblPrEx>
        <w:trPr>
          <w:cantSplit/>
          <w:tblHeader/>
        </w:trPr>
        <w:tc>
          <w:tcPr>
            <w:tcW w:w="3600" w:type="dxa"/>
            <w:shd w:val="clear" w:color="auto" w:fill="1F3864"/>
            <w:tcMar>
              <w:top w:w="80" w:type="dxa"/>
              <w:left w:w="100" w:type="dxa"/>
              <w:bottom w:w="80" w:type="dxa"/>
              <w:right w:w="100" w:type="dxa"/>
            </w:tcMar>
            <w:vAlign w:val="center"/>
          </w:tcPr>
          <w:p w14:paraId="4AE8E86B" w14:textId="77777777" w:rsidR="007A56FA" w:rsidRDefault="00000000">
            <w:r>
              <w:rPr>
                <w:b/>
                <w:bCs/>
                <w:color w:val="FFFFFF"/>
              </w:rPr>
              <w:lastRenderedPageBreak/>
              <w:t>Problem Statement Requirement</w:t>
            </w:r>
          </w:p>
        </w:tc>
        <w:tc>
          <w:tcPr>
            <w:tcW w:w="4200" w:type="dxa"/>
            <w:shd w:val="clear" w:color="auto" w:fill="1F3864"/>
            <w:tcMar>
              <w:top w:w="80" w:type="dxa"/>
              <w:left w:w="100" w:type="dxa"/>
              <w:bottom w:w="80" w:type="dxa"/>
              <w:right w:w="100" w:type="dxa"/>
            </w:tcMar>
            <w:vAlign w:val="center"/>
          </w:tcPr>
          <w:p w14:paraId="6429289C" w14:textId="77777777" w:rsidR="007A56FA" w:rsidRDefault="00000000">
            <w:proofErr w:type="spellStart"/>
            <w:r>
              <w:rPr>
                <w:b/>
                <w:bCs/>
                <w:color w:val="FFFFFF"/>
              </w:rPr>
              <w:t>GuardPay</w:t>
            </w:r>
            <w:proofErr w:type="spellEnd"/>
            <w:r>
              <w:rPr>
                <w:b/>
                <w:bCs/>
                <w:color w:val="FFFFFF"/>
              </w:rPr>
              <w:t xml:space="preserve"> AI Coverage</w:t>
            </w:r>
          </w:p>
        </w:tc>
        <w:tc>
          <w:tcPr>
            <w:tcW w:w="1700" w:type="dxa"/>
            <w:shd w:val="clear" w:color="auto" w:fill="1F3864"/>
            <w:tcMar>
              <w:top w:w="80" w:type="dxa"/>
              <w:left w:w="100" w:type="dxa"/>
              <w:bottom w:w="80" w:type="dxa"/>
              <w:right w:w="100" w:type="dxa"/>
            </w:tcMar>
            <w:vAlign w:val="center"/>
          </w:tcPr>
          <w:p w14:paraId="1A07DD6A" w14:textId="77777777" w:rsidR="007A56FA" w:rsidRDefault="00000000">
            <w:r>
              <w:rPr>
                <w:b/>
                <w:bCs/>
                <w:color w:val="FFFFFF"/>
              </w:rPr>
              <w:t>Status</w:t>
            </w:r>
          </w:p>
        </w:tc>
      </w:tr>
      <w:tr w:rsidR="007A56FA" w14:paraId="28D50FD9"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54027B7A" w14:textId="77777777" w:rsidR="007A56FA" w:rsidRDefault="00000000">
            <w:r>
              <w:t>Voice-cloning / impersonation indicators</w:t>
            </w:r>
          </w:p>
        </w:tc>
        <w:tc>
          <w:tcPr>
            <w:tcW w:w="4200" w:type="dxa"/>
            <w:shd w:val="clear" w:color="auto" w:fill="FFFFFF"/>
            <w:tcMar>
              <w:top w:w="80" w:type="dxa"/>
              <w:left w:w="100" w:type="dxa"/>
              <w:bottom w:w="80" w:type="dxa"/>
              <w:right w:w="100" w:type="dxa"/>
            </w:tcMar>
            <w:vAlign w:val="center"/>
          </w:tcPr>
          <w:p w14:paraId="7E47D8F3" w14:textId="77777777" w:rsidR="007A56FA" w:rsidRDefault="00000000">
            <w:r>
              <w:t>Acoustic Voice-Clone Detector (Mel-spectrogram + CNN)</w:t>
            </w:r>
          </w:p>
        </w:tc>
        <w:tc>
          <w:tcPr>
            <w:tcW w:w="1700" w:type="dxa"/>
            <w:shd w:val="clear" w:color="auto" w:fill="FFFFFF"/>
            <w:tcMar>
              <w:top w:w="80" w:type="dxa"/>
              <w:left w:w="100" w:type="dxa"/>
              <w:bottom w:w="80" w:type="dxa"/>
              <w:right w:w="100" w:type="dxa"/>
            </w:tcMar>
            <w:vAlign w:val="center"/>
          </w:tcPr>
          <w:p w14:paraId="255AD61E" w14:textId="77777777" w:rsidR="007A56FA" w:rsidRDefault="00000000">
            <w:r>
              <w:t>Covered</w:t>
            </w:r>
          </w:p>
        </w:tc>
      </w:tr>
      <w:tr w:rsidR="007A56FA" w14:paraId="3EC4840D"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10CDAE3C" w14:textId="77777777" w:rsidR="007A56FA" w:rsidRDefault="00000000">
            <w:r>
              <w:t>Conversational urgency / coercion detection</w:t>
            </w:r>
          </w:p>
        </w:tc>
        <w:tc>
          <w:tcPr>
            <w:tcW w:w="4200" w:type="dxa"/>
            <w:shd w:val="clear" w:color="auto" w:fill="F2F2F2"/>
            <w:tcMar>
              <w:top w:w="80" w:type="dxa"/>
              <w:left w:w="100" w:type="dxa"/>
              <w:bottom w:w="80" w:type="dxa"/>
              <w:right w:w="100" w:type="dxa"/>
            </w:tcMar>
            <w:vAlign w:val="center"/>
          </w:tcPr>
          <w:p w14:paraId="3DA1E254" w14:textId="77777777" w:rsidR="007A56FA" w:rsidRDefault="00000000">
            <w:r>
              <w:t>NLP Conversational Coercion Engine (Whisper-tiny + Llama 3)</w:t>
            </w:r>
          </w:p>
        </w:tc>
        <w:tc>
          <w:tcPr>
            <w:tcW w:w="1700" w:type="dxa"/>
            <w:shd w:val="clear" w:color="auto" w:fill="F2F2F2"/>
            <w:tcMar>
              <w:top w:w="80" w:type="dxa"/>
              <w:left w:w="100" w:type="dxa"/>
              <w:bottom w:w="80" w:type="dxa"/>
              <w:right w:w="100" w:type="dxa"/>
            </w:tcMar>
            <w:vAlign w:val="center"/>
          </w:tcPr>
          <w:p w14:paraId="067482A4" w14:textId="77777777" w:rsidR="007A56FA" w:rsidRDefault="00000000">
            <w:r>
              <w:t>Covered</w:t>
            </w:r>
          </w:p>
        </w:tc>
      </w:tr>
      <w:tr w:rsidR="007A56FA" w14:paraId="708FF3E2"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140AC296" w14:textId="77777777" w:rsidR="007A56FA" w:rsidRDefault="00000000">
            <w:r>
              <w:t>Screen-sharing context</w:t>
            </w:r>
          </w:p>
        </w:tc>
        <w:tc>
          <w:tcPr>
            <w:tcW w:w="4200" w:type="dxa"/>
            <w:shd w:val="clear" w:color="auto" w:fill="FFFFFF"/>
            <w:tcMar>
              <w:top w:w="80" w:type="dxa"/>
              <w:left w:w="100" w:type="dxa"/>
              <w:bottom w:w="80" w:type="dxa"/>
              <w:right w:w="100" w:type="dxa"/>
            </w:tcMar>
            <w:vAlign w:val="center"/>
          </w:tcPr>
          <w:p w14:paraId="7BD7C27D" w14:textId="77777777" w:rsidR="007A56FA" w:rsidRDefault="00000000">
            <w:r>
              <w:t>Fake Screen OCR Detector</w:t>
            </w:r>
          </w:p>
        </w:tc>
        <w:tc>
          <w:tcPr>
            <w:tcW w:w="1700" w:type="dxa"/>
            <w:shd w:val="clear" w:color="auto" w:fill="FFFFFF"/>
            <w:tcMar>
              <w:top w:w="80" w:type="dxa"/>
              <w:left w:w="100" w:type="dxa"/>
              <w:bottom w:w="80" w:type="dxa"/>
              <w:right w:w="100" w:type="dxa"/>
            </w:tcMar>
            <w:vAlign w:val="center"/>
          </w:tcPr>
          <w:p w14:paraId="1F4D38FD" w14:textId="77777777" w:rsidR="007A56FA" w:rsidRDefault="00000000">
            <w:r>
              <w:t>Covered</w:t>
            </w:r>
          </w:p>
        </w:tc>
      </w:tr>
      <w:tr w:rsidR="007A56FA" w14:paraId="6F7279EC"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5D8C2B39" w14:textId="77777777" w:rsidR="007A56FA" w:rsidRDefault="00000000">
            <w:r>
              <w:t>Beneficiary history</w:t>
            </w:r>
          </w:p>
        </w:tc>
        <w:tc>
          <w:tcPr>
            <w:tcW w:w="4200" w:type="dxa"/>
            <w:shd w:val="clear" w:color="auto" w:fill="F2F2F2"/>
            <w:tcMar>
              <w:top w:w="80" w:type="dxa"/>
              <w:left w:w="100" w:type="dxa"/>
              <w:bottom w:w="80" w:type="dxa"/>
              <w:right w:w="100" w:type="dxa"/>
            </w:tcMar>
            <w:vAlign w:val="center"/>
          </w:tcPr>
          <w:p w14:paraId="656308F0" w14:textId="77777777" w:rsidR="007A56FA" w:rsidRDefault="00000000">
            <w:r>
              <w:t>Bank Reputation Network</w:t>
            </w:r>
          </w:p>
        </w:tc>
        <w:tc>
          <w:tcPr>
            <w:tcW w:w="1700" w:type="dxa"/>
            <w:shd w:val="clear" w:color="auto" w:fill="F2F2F2"/>
            <w:tcMar>
              <w:top w:w="80" w:type="dxa"/>
              <w:left w:w="100" w:type="dxa"/>
              <w:bottom w:w="80" w:type="dxa"/>
              <w:right w:w="100" w:type="dxa"/>
            </w:tcMar>
            <w:vAlign w:val="center"/>
          </w:tcPr>
          <w:p w14:paraId="235ADA39" w14:textId="77777777" w:rsidR="007A56FA" w:rsidRDefault="00000000">
            <w:r>
              <w:t>Covered</w:t>
            </w:r>
          </w:p>
        </w:tc>
      </w:tr>
      <w:tr w:rsidR="007A56FA" w14:paraId="0AF22C31"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15BC3BF0" w14:textId="77777777" w:rsidR="007A56FA" w:rsidRDefault="00000000">
            <w:r>
              <w:t>New-beneficiary detection</w:t>
            </w:r>
          </w:p>
        </w:tc>
        <w:tc>
          <w:tcPr>
            <w:tcW w:w="4200" w:type="dxa"/>
            <w:shd w:val="clear" w:color="auto" w:fill="FFFFFF"/>
            <w:tcMar>
              <w:top w:w="80" w:type="dxa"/>
              <w:left w:w="100" w:type="dxa"/>
              <w:bottom w:w="80" w:type="dxa"/>
              <w:right w:w="100" w:type="dxa"/>
            </w:tcMar>
            <w:vAlign w:val="center"/>
          </w:tcPr>
          <w:p w14:paraId="71541A8F" w14:textId="77777777" w:rsidR="007A56FA" w:rsidRDefault="00000000">
            <w:r>
              <w:t>New-Beneficiary &amp; Unusual-Behaviour Detection module</w:t>
            </w:r>
          </w:p>
        </w:tc>
        <w:tc>
          <w:tcPr>
            <w:tcW w:w="1700" w:type="dxa"/>
            <w:shd w:val="clear" w:color="auto" w:fill="FFFFFF"/>
            <w:tcMar>
              <w:top w:w="80" w:type="dxa"/>
              <w:left w:w="100" w:type="dxa"/>
              <w:bottom w:w="80" w:type="dxa"/>
              <w:right w:w="100" w:type="dxa"/>
            </w:tcMar>
            <w:vAlign w:val="center"/>
          </w:tcPr>
          <w:p w14:paraId="428BDEE1" w14:textId="77777777" w:rsidR="007A56FA" w:rsidRDefault="00000000">
            <w:r>
              <w:t>Added</w:t>
            </w:r>
          </w:p>
        </w:tc>
      </w:tr>
      <w:tr w:rsidR="007A56FA" w14:paraId="31705A71"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07960E19" w14:textId="77777777" w:rsidR="007A56FA" w:rsidRDefault="00000000">
            <w:r>
              <w:t>Device behaviour signals</w:t>
            </w:r>
          </w:p>
        </w:tc>
        <w:tc>
          <w:tcPr>
            <w:tcW w:w="4200" w:type="dxa"/>
            <w:shd w:val="clear" w:color="auto" w:fill="F2F2F2"/>
            <w:tcMar>
              <w:top w:w="80" w:type="dxa"/>
              <w:left w:w="100" w:type="dxa"/>
              <w:bottom w:w="80" w:type="dxa"/>
              <w:right w:w="100" w:type="dxa"/>
            </w:tcMar>
            <w:vAlign w:val="center"/>
          </w:tcPr>
          <w:p w14:paraId="22A794B3" w14:textId="77777777" w:rsidR="007A56FA" w:rsidRDefault="00000000">
            <w:r>
              <w:t>Device-behaviour telemetry feeding W6 in risk equation</w:t>
            </w:r>
          </w:p>
        </w:tc>
        <w:tc>
          <w:tcPr>
            <w:tcW w:w="1700" w:type="dxa"/>
            <w:shd w:val="clear" w:color="auto" w:fill="F2F2F2"/>
            <w:tcMar>
              <w:top w:w="80" w:type="dxa"/>
              <w:left w:w="100" w:type="dxa"/>
              <w:bottom w:w="80" w:type="dxa"/>
              <w:right w:w="100" w:type="dxa"/>
            </w:tcMar>
            <w:vAlign w:val="center"/>
          </w:tcPr>
          <w:p w14:paraId="120052AC" w14:textId="77777777" w:rsidR="007A56FA" w:rsidRDefault="00000000">
            <w:r>
              <w:t>Added</w:t>
            </w:r>
          </w:p>
        </w:tc>
      </w:tr>
      <w:tr w:rsidR="007A56FA" w14:paraId="7690273B"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3E4A5F3E" w14:textId="77777777" w:rsidR="007A56FA" w:rsidRDefault="00000000">
            <w:r>
              <w:t>Multilingual warning messages</w:t>
            </w:r>
          </w:p>
        </w:tc>
        <w:tc>
          <w:tcPr>
            <w:tcW w:w="4200" w:type="dxa"/>
            <w:shd w:val="clear" w:color="auto" w:fill="FFFFFF"/>
            <w:tcMar>
              <w:top w:w="80" w:type="dxa"/>
              <w:left w:w="100" w:type="dxa"/>
              <w:bottom w:w="80" w:type="dxa"/>
              <w:right w:w="100" w:type="dxa"/>
            </w:tcMar>
            <w:vAlign w:val="center"/>
          </w:tcPr>
          <w:p w14:paraId="46349E39" w14:textId="77777777" w:rsidR="007A56FA" w:rsidRDefault="00000000">
            <w:r>
              <w:t>Multilingual Warning &amp; Alert System (expanded from Senior-Citizen Mode)</w:t>
            </w:r>
          </w:p>
        </w:tc>
        <w:tc>
          <w:tcPr>
            <w:tcW w:w="1700" w:type="dxa"/>
            <w:shd w:val="clear" w:color="auto" w:fill="FFFFFF"/>
            <w:tcMar>
              <w:top w:w="80" w:type="dxa"/>
              <w:left w:w="100" w:type="dxa"/>
              <w:bottom w:w="80" w:type="dxa"/>
              <w:right w:w="100" w:type="dxa"/>
            </w:tcMar>
            <w:vAlign w:val="center"/>
          </w:tcPr>
          <w:p w14:paraId="6BA6BC3B" w14:textId="77777777" w:rsidR="007A56FA" w:rsidRDefault="00000000">
            <w:r>
              <w:t>Added</w:t>
            </w:r>
          </w:p>
        </w:tc>
      </w:tr>
      <w:tr w:rsidR="007A56FA" w14:paraId="27F31794"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133DEFC2" w14:textId="77777777" w:rsidR="007A56FA" w:rsidRDefault="00000000">
            <w:r>
              <w:t>Independent verification when risk is high</w:t>
            </w:r>
          </w:p>
        </w:tc>
        <w:tc>
          <w:tcPr>
            <w:tcW w:w="4200" w:type="dxa"/>
            <w:shd w:val="clear" w:color="auto" w:fill="F2F2F2"/>
            <w:tcMar>
              <w:top w:w="80" w:type="dxa"/>
              <w:left w:w="100" w:type="dxa"/>
              <w:bottom w:w="80" w:type="dxa"/>
              <w:right w:w="100" w:type="dxa"/>
            </w:tcMar>
            <w:vAlign w:val="center"/>
          </w:tcPr>
          <w:p w14:paraId="4A23998D" w14:textId="77777777" w:rsidR="007A56FA" w:rsidRDefault="00000000">
            <w:r>
              <w:t>Trusted-Contact Interruption (IVR)</w:t>
            </w:r>
          </w:p>
        </w:tc>
        <w:tc>
          <w:tcPr>
            <w:tcW w:w="1700" w:type="dxa"/>
            <w:shd w:val="clear" w:color="auto" w:fill="F2F2F2"/>
            <w:tcMar>
              <w:top w:w="80" w:type="dxa"/>
              <w:left w:w="100" w:type="dxa"/>
              <w:bottom w:w="80" w:type="dxa"/>
              <w:right w:w="100" w:type="dxa"/>
            </w:tcMar>
            <w:vAlign w:val="center"/>
          </w:tcPr>
          <w:p w14:paraId="52C69947" w14:textId="77777777" w:rsidR="007A56FA" w:rsidRDefault="00000000">
            <w:r>
              <w:t>Covered</w:t>
            </w:r>
          </w:p>
        </w:tc>
      </w:tr>
      <w:tr w:rsidR="007A56FA" w14:paraId="14FD3950"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33DC59FD" w14:textId="77777777" w:rsidR="007A56FA" w:rsidRDefault="00000000">
            <w:r>
              <w:t>Adaptive transaction holds</w:t>
            </w:r>
          </w:p>
        </w:tc>
        <w:tc>
          <w:tcPr>
            <w:tcW w:w="4200" w:type="dxa"/>
            <w:shd w:val="clear" w:color="auto" w:fill="FFFFFF"/>
            <w:tcMar>
              <w:top w:w="80" w:type="dxa"/>
              <w:left w:w="100" w:type="dxa"/>
              <w:bottom w:w="80" w:type="dxa"/>
              <w:right w:w="100" w:type="dxa"/>
            </w:tcMar>
            <w:vAlign w:val="center"/>
          </w:tcPr>
          <w:p w14:paraId="277514DB" w14:textId="77777777" w:rsidR="007A56FA" w:rsidRDefault="00000000">
            <w:r>
              <w:t>New 70–90 Adaptive Hold state with cooling-off + step-up verification</w:t>
            </w:r>
          </w:p>
        </w:tc>
        <w:tc>
          <w:tcPr>
            <w:tcW w:w="1700" w:type="dxa"/>
            <w:shd w:val="clear" w:color="auto" w:fill="FFFFFF"/>
            <w:tcMar>
              <w:top w:w="80" w:type="dxa"/>
              <w:left w:w="100" w:type="dxa"/>
              <w:bottom w:w="80" w:type="dxa"/>
              <w:right w:w="100" w:type="dxa"/>
            </w:tcMar>
            <w:vAlign w:val="center"/>
          </w:tcPr>
          <w:p w14:paraId="51ADD625" w14:textId="77777777" w:rsidR="007A56FA" w:rsidRDefault="00000000">
            <w:r>
              <w:t>Added</w:t>
            </w:r>
          </w:p>
        </w:tc>
      </w:tr>
      <w:tr w:rsidR="007A56FA" w14:paraId="05E76AF8"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518C6CCE" w14:textId="77777777" w:rsidR="007A56FA" w:rsidRDefault="00000000">
            <w:r>
              <w:t>Evidence preservation</w:t>
            </w:r>
          </w:p>
        </w:tc>
        <w:tc>
          <w:tcPr>
            <w:tcW w:w="4200" w:type="dxa"/>
            <w:shd w:val="clear" w:color="auto" w:fill="F2F2F2"/>
            <w:tcMar>
              <w:top w:w="80" w:type="dxa"/>
              <w:left w:w="100" w:type="dxa"/>
              <w:bottom w:w="80" w:type="dxa"/>
              <w:right w:w="100" w:type="dxa"/>
            </w:tcMar>
            <w:vAlign w:val="center"/>
          </w:tcPr>
          <w:p w14:paraId="13370443" w14:textId="77777777" w:rsidR="007A56FA" w:rsidRDefault="00000000">
            <w:r>
              <w:t>Evidence Preservation Module (encrypted bundle)</w:t>
            </w:r>
          </w:p>
        </w:tc>
        <w:tc>
          <w:tcPr>
            <w:tcW w:w="1700" w:type="dxa"/>
            <w:shd w:val="clear" w:color="auto" w:fill="F2F2F2"/>
            <w:tcMar>
              <w:top w:w="80" w:type="dxa"/>
              <w:left w:w="100" w:type="dxa"/>
              <w:bottom w:w="80" w:type="dxa"/>
              <w:right w:w="100" w:type="dxa"/>
            </w:tcMar>
            <w:vAlign w:val="center"/>
          </w:tcPr>
          <w:p w14:paraId="40AB479F" w14:textId="77777777" w:rsidR="007A56FA" w:rsidRDefault="00000000">
            <w:r>
              <w:t>Added</w:t>
            </w:r>
          </w:p>
        </w:tc>
      </w:tr>
      <w:tr w:rsidR="007A56FA" w14:paraId="2DBA9D6B"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19FF5528" w14:textId="77777777" w:rsidR="007A56FA" w:rsidRDefault="00000000">
            <w:r>
              <w:t>Bank alerts via secure channel</w:t>
            </w:r>
          </w:p>
        </w:tc>
        <w:tc>
          <w:tcPr>
            <w:tcW w:w="4200" w:type="dxa"/>
            <w:shd w:val="clear" w:color="auto" w:fill="FFFFFF"/>
            <w:tcMar>
              <w:top w:w="80" w:type="dxa"/>
              <w:left w:w="100" w:type="dxa"/>
              <w:bottom w:w="80" w:type="dxa"/>
              <w:right w:w="100" w:type="dxa"/>
            </w:tcMar>
            <w:vAlign w:val="center"/>
          </w:tcPr>
          <w:p w14:paraId="7372A7AF" w14:textId="77777777" w:rsidR="007A56FA" w:rsidRDefault="00000000">
            <w:r>
              <w:t>Secure Bank/PSP Alert Channel (mutual-TLS API)</w:t>
            </w:r>
          </w:p>
        </w:tc>
        <w:tc>
          <w:tcPr>
            <w:tcW w:w="1700" w:type="dxa"/>
            <w:shd w:val="clear" w:color="auto" w:fill="FFFFFF"/>
            <w:tcMar>
              <w:top w:w="80" w:type="dxa"/>
              <w:left w:w="100" w:type="dxa"/>
              <w:bottom w:w="80" w:type="dxa"/>
              <w:right w:w="100" w:type="dxa"/>
            </w:tcMar>
            <w:vAlign w:val="center"/>
          </w:tcPr>
          <w:p w14:paraId="1097E1B5" w14:textId="77777777" w:rsidR="007A56FA" w:rsidRDefault="00000000">
            <w:r>
              <w:t>Added</w:t>
            </w:r>
          </w:p>
        </w:tc>
      </w:tr>
      <w:tr w:rsidR="007A56FA" w14:paraId="4122BCAE" w14:textId="77777777">
        <w:tblPrEx>
          <w:tblCellMar>
            <w:top w:w="0" w:type="dxa"/>
            <w:bottom w:w="0" w:type="dxa"/>
          </w:tblCellMar>
        </w:tblPrEx>
        <w:trPr>
          <w:cantSplit/>
        </w:trPr>
        <w:tc>
          <w:tcPr>
            <w:tcW w:w="3600" w:type="dxa"/>
            <w:shd w:val="clear" w:color="auto" w:fill="F2F2F2"/>
            <w:tcMar>
              <w:top w:w="80" w:type="dxa"/>
              <w:left w:w="100" w:type="dxa"/>
              <w:bottom w:w="80" w:type="dxa"/>
              <w:right w:w="100" w:type="dxa"/>
            </w:tcMar>
            <w:vAlign w:val="center"/>
          </w:tcPr>
          <w:p w14:paraId="6B35E257" w14:textId="77777777" w:rsidR="007A56FA" w:rsidRDefault="00000000">
            <w:r>
              <w:t>User feedback / false-positive monitoring</w:t>
            </w:r>
          </w:p>
        </w:tc>
        <w:tc>
          <w:tcPr>
            <w:tcW w:w="4200" w:type="dxa"/>
            <w:shd w:val="clear" w:color="auto" w:fill="F2F2F2"/>
            <w:tcMar>
              <w:top w:w="80" w:type="dxa"/>
              <w:left w:w="100" w:type="dxa"/>
              <w:bottom w:w="80" w:type="dxa"/>
              <w:right w:w="100" w:type="dxa"/>
            </w:tcMar>
            <w:vAlign w:val="center"/>
          </w:tcPr>
          <w:p w14:paraId="0D3926F5" w14:textId="77777777" w:rsidR="007A56FA" w:rsidRDefault="00000000">
            <w:r>
              <w:t>User Feedback &amp; False-Positive Monitoring loop</w:t>
            </w:r>
          </w:p>
        </w:tc>
        <w:tc>
          <w:tcPr>
            <w:tcW w:w="1700" w:type="dxa"/>
            <w:shd w:val="clear" w:color="auto" w:fill="F2F2F2"/>
            <w:tcMar>
              <w:top w:w="80" w:type="dxa"/>
              <w:left w:w="100" w:type="dxa"/>
              <w:bottom w:w="80" w:type="dxa"/>
              <w:right w:w="100" w:type="dxa"/>
            </w:tcMar>
            <w:vAlign w:val="center"/>
          </w:tcPr>
          <w:p w14:paraId="64984883" w14:textId="77777777" w:rsidR="007A56FA" w:rsidRDefault="00000000">
            <w:r>
              <w:t>Added</w:t>
            </w:r>
          </w:p>
        </w:tc>
      </w:tr>
      <w:tr w:rsidR="007A56FA" w14:paraId="6BDE4098" w14:textId="77777777">
        <w:tblPrEx>
          <w:tblCellMar>
            <w:top w:w="0" w:type="dxa"/>
            <w:bottom w:w="0" w:type="dxa"/>
          </w:tblCellMar>
        </w:tblPrEx>
        <w:trPr>
          <w:cantSplit/>
        </w:trPr>
        <w:tc>
          <w:tcPr>
            <w:tcW w:w="3600" w:type="dxa"/>
            <w:shd w:val="clear" w:color="auto" w:fill="FFFFFF"/>
            <w:tcMar>
              <w:top w:w="80" w:type="dxa"/>
              <w:left w:w="100" w:type="dxa"/>
              <w:bottom w:w="80" w:type="dxa"/>
              <w:right w:w="100" w:type="dxa"/>
            </w:tcMar>
            <w:vAlign w:val="center"/>
          </w:tcPr>
          <w:p w14:paraId="6CAD390C" w14:textId="77777777" w:rsidR="007A56FA" w:rsidRDefault="00000000">
            <w:r>
              <w:t>Explainable risk score</w:t>
            </w:r>
          </w:p>
        </w:tc>
        <w:tc>
          <w:tcPr>
            <w:tcW w:w="4200" w:type="dxa"/>
            <w:shd w:val="clear" w:color="auto" w:fill="FFFFFF"/>
            <w:tcMar>
              <w:top w:w="80" w:type="dxa"/>
              <w:left w:w="100" w:type="dxa"/>
              <w:bottom w:w="80" w:type="dxa"/>
              <w:right w:w="100" w:type="dxa"/>
            </w:tcMar>
            <w:vAlign w:val="center"/>
          </w:tcPr>
          <w:p w14:paraId="4C727965" w14:textId="77777777" w:rsidR="007A56FA" w:rsidRDefault="00000000">
            <w:r>
              <w:t>Per-factor score breakdown surfaced in Warning / Hard Intercept states</w:t>
            </w:r>
          </w:p>
        </w:tc>
        <w:tc>
          <w:tcPr>
            <w:tcW w:w="1700" w:type="dxa"/>
            <w:shd w:val="clear" w:color="auto" w:fill="FFFFFF"/>
            <w:tcMar>
              <w:top w:w="80" w:type="dxa"/>
              <w:left w:w="100" w:type="dxa"/>
              <w:bottom w:w="80" w:type="dxa"/>
              <w:right w:w="100" w:type="dxa"/>
            </w:tcMar>
            <w:vAlign w:val="center"/>
          </w:tcPr>
          <w:p w14:paraId="5EA7F13B" w14:textId="77777777" w:rsidR="007A56FA" w:rsidRDefault="00000000">
            <w:r>
              <w:t>Added</w:t>
            </w:r>
          </w:p>
        </w:tc>
      </w:tr>
    </w:tbl>
    <w:p w14:paraId="4860F118" w14:textId="77777777" w:rsidR="007A56FA" w:rsidRDefault="00000000">
      <w:pPr>
        <w:pStyle w:val="Heading1"/>
        <w:pBdr>
          <w:bottom w:val="single" w:sz="6" w:space="4" w:color="2E74B5"/>
        </w:pBdr>
        <w:spacing w:before="360" w:after="160"/>
      </w:pPr>
      <w:r>
        <w:rPr>
          <w:b/>
          <w:bCs/>
          <w:color w:val="1F3864"/>
          <w:sz w:val="30"/>
          <w:szCs w:val="30"/>
        </w:rPr>
        <w:t>13. Expected Deliverables / Output</w:t>
      </w:r>
    </w:p>
    <w:p w14:paraId="4A0DF285" w14:textId="77777777" w:rsidR="007A56FA" w:rsidRDefault="00000000">
      <w:pPr>
        <w:pStyle w:val="ListParagraph"/>
        <w:numPr>
          <w:ilvl w:val="0"/>
          <w:numId w:val="2"/>
        </w:numPr>
        <w:spacing w:after="80" w:line="280" w:lineRule="auto"/>
      </w:pPr>
      <w:r>
        <w:rPr>
          <w:sz w:val="22"/>
          <w:szCs w:val="22"/>
        </w:rPr>
        <w:t>Working prototype simulating a UPI payment flow with the active defence shield.</w:t>
      </w:r>
    </w:p>
    <w:p w14:paraId="141DB920" w14:textId="77777777" w:rsidR="007A56FA" w:rsidRDefault="00000000">
      <w:pPr>
        <w:pStyle w:val="ListParagraph"/>
        <w:numPr>
          <w:ilvl w:val="0"/>
          <w:numId w:val="2"/>
        </w:numPr>
        <w:spacing w:after="80" w:line="280" w:lineRule="auto"/>
      </w:pPr>
      <w:r>
        <w:rPr>
          <w:sz w:val="22"/>
          <w:szCs w:val="22"/>
        </w:rPr>
        <w:t>Live, explainable risk score displayed during a simulated fraud call.</w:t>
      </w:r>
    </w:p>
    <w:p w14:paraId="5353CE2D" w14:textId="77777777" w:rsidR="007A56FA" w:rsidRDefault="00000000">
      <w:pPr>
        <w:pStyle w:val="ListParagraph"/>
        <w:numPr>
          <w:ilvl w:val="0"/>
          <w:numId w:val="2"/>
        </w:numPr>
        <w:spacing w:after="80" w:line="280" w:lineRule="auto"/>
      </w:pPr>
      <w:r>
        <w:rPr>
          <w:sz w:val="22"/>
          <w:szCs w:val="22"/>
        </w:rPr>
        <w:t>Voice-clone indicator and coercion-keyword flagging in real time.</w:t>
      </w:r>
    </w:p>
    <w:p w14:paraId="51196E1C" w14:textId="77777777" w:rsidR="007A56FA" w:rsidRDefault="00000000">
      <w:pPr>
        <w:pStyle w:val="ListParagraph"/>
        <w:numPr>
          <w:ilvl w:val="0"/>
          <w:numId w:val="2"/>
        </w:numPr>
        <w:spacing w:after="80" w:line="280" w:lineRule="auto"/>
      </w:pPr>
      <w:r>
        <w:rPr>
          <w:sz w:val="22"/>
          <w:szCs w:val="22"/>
        </w:rPr>
        <w:t>End-to-end verification workflow: warning → adaptive hold → hard intercept → trusted-contact IVR → bank alert.</w:t>
      </w:r>
    </w:p>
    <w:p w14:paraId="57A2193D" w14:textId="77777777" w:rsidR="007A56FA" w:rsidRDefault="00000000">
      <w:pPr>
        <w:pStyle w:val="ListParagraph"/>
        <w:numPr>
          <w:ilvl w:val="0"/>
          <w:numId w:val="2"/>
        </w:numPr>
        <w:spacing w:after="80" w:line="280" w:lineRule="auto"/>
      </w:pPr>
      <w:r>
        <w:rPr>
          <w:sz w:val="22"/>
          <w:szCs w:val="22"/>
        </w:rPr>
        <w:t>Evaluation report comparing detection accuracy and false-positive rate before/after the feedback loop.</w:t>
      </w:r>
    </w:p>
    <w:p w14:paraId="3AD28220" w14:textId="01E9531E" w:rsidR="00AE4F86" w:rsidRPr="00AE4F86" w:rsidRDefault="00000000" w:rsidP="00AE4F86">
      <w:pPr>
        <w:pStyle w:val="ListParagraph"/>
        <w:numPr>
          <w:ilvl w:val="0"/>
          <w:numId w:val="2"/>
        </w:numPr>
        <w:spacing w:after="80" w:line="280" w:lineRule="auto"/>
      </w:pPr>
      <w:r>
        <w:rPr>
          <w:sz w:val="22"/>
          <w:szCs w:val="22"/>
        </w:rPr>
        <w:t>Complete source code and this solution report.</w:t>
      </w:r>
    </w:p>
    <w:p w14:paraId="280E1B63" w14:textId="77777777" w:rsidR="00AE4F86" w:rsidRDefault="00AE4F86" w:rsidP="00AE4F86">
      <w:pPr>
        <w:spacing w:after="80" w:line="280" w:lineRule="auto"/>
        <w:ind w:left="172"/>
      </w:pPr>
    </w:p>
    <w:p w14:paraId="74C02BC0" w14:textId="737CC72C" w:rsidR="00AE4F86" w:rsidRDefault="00AE4F86" w:rsidP="00AE4F86">
      <w:pPr>
        <w:pStyle w:val="Heading1"/>
        <w:pBdr>
          <w:bottom w:val="single" w:sz="6" w:space="4" w:color="2E74B5"/>
        </w:pBdr>
        <w:spacing w:before="360" w:after="160"/>
      </w:pPr>
      <w:r>
        <w:rPr>
          <w:b/>
          <w:bCs/>
          <w:color w:val="1F3864"/>
          <w:sz w:val="30"/>
          <w:szCs w:val="30"/>
        </w:rPr>
        <w:t>1</w:t>
      </w:r>
      <w:r>
        <w:rPr>
          <w:b/>
          <w:bCs/>
          <w:color w:val="1F3864"/>
          <w:sz w:val="30"/>
          <w:szCs w:val="30"/>
        </w:rPr>
        <w:t>4</w:t>
      </w:r>
      <w:r>
        <w:rPr>
          <w:b/>
          <w:bCs/>
          <w:color w:val="1F3864"/>
          <w:sz w:val="30"/>
          <w:szCs w:val="30"/>
        </w:rPr>
        <w:t xml:space="preserve">. </w:t>
      </w:r>
      <w:r>
        <w:rPr>
          <w:b/>
          <w:bCs/>
          <w:color w:val="1F3864"/>
          <w:sz w:val="30"/>
          <w:szCs w:val="30"/>
        </w:rPr>
        <w:t>What are we going to build</w:t>
      </w:r>
    </w:p>
    <w:p w14:paraId="6109FC41" w14:textId="77777777" w:rsidR="00AE4F86" w:rsidRPr="00AE4F86" w:rsidRDefault="00AE4F86" w:rsidP="00AE4F86">
      <w:pPr>
        <w:spacing w:after="80" w:line="280" w:lineRule="auto"/>
        <w:ind w:left="172"/>
      </w:pPr>
      <w:r w:rsidRPr="00AE4F86">
        <w:t xml:space="preserve">"We are building a smart UPI payment application with an AI security layer. Whenever a user tries to make a payment, the system first checks the payment and the surrounding situation—such as who they are paying, whether they are on a suspicious call, whether the conversation is coercive, whether the voice may be AI-generated, and whether unusual device behaviour is occurring. It then generates a risk score. If the payment looks safe, it proceeds normally. If something </w:t>
      </w:r>
      <w:r w:rsidRPr="00AE4F86">
        <w:lastRenderedPageBreak/>
        <w:t>suspicious is detected, the system adds verification or temporarily stops the payment. For extremely high-risk situations, it can completely block the payment and trigger independent verification and a bank alert."</w:t>
      </w:r>
    </w:p>
    <w:p w14:paraId="0CC1755D" w14:textId="77777777" w:rsidR="00AE4F86" w:rsidRDefault="00AE4F86" w:rsidP="00AE4F86">
      <w:pPr>
        <w:spacing w:after="80" w:line="280" w:lineRule="auto"/>
        <w:ind w:left="172"/>
      </w:pPr>
    </w:p>
    <w:sectPr w:rsidR="00AE4F8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F790" w14:textId="77777777" w:rsidR="00852408" w:rsidRDefault="00852408">
      <w:r>
        <w:separator/>
      </w:r>
    </w:p>
  </w:endnote>
  <w:endnote w:type="continuationSeparator" w:id="0">
    <w:p w14:paraId="502EF043" w14:textId="77777777" w:rsidR="00852408" w:rsidRDefault="00852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DBD3F" w14:textId="77777777" w:rsidR="007A56F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E4F8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7E06" w14:textId="77777777" w:rsidR="00852408" w:rsidRDefault="00852408">
      <w:r>
        <w:separator/>
      </w:r>
    </w:p>
  </w:footnote>
  <w:footnote w:type="continuationSeparator" w:id="0">
    <w:p w14:paraId="13313FB3" w14:textId="77777777" w:rsidR="00852408" w:rsidRDefault="00852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BB47" w14:textId="77777777" w:rsidR="007A56FA" w:rsidRDefault="00000000">
    <w:pPr>
      <w:jc w:val="right"/>
    </w:pPr>
    <w:proofErr w:type="spellStart"/>
    <w:r>
      <w:rPr>
        <w:color w:val="888888"/>
        <w:sz w:val="16"/>
        <w:szCs w:val="16"/>
      </w:rPr>
      <w:t>GuardPay</w:t>
    </w:r>
    <w:proofErr w:type="spellEnd"/>
    <w:r>
      <w:rPr>
        <w:color w:val="888888"/>
        <w:sz w:val="16"/>
        <w:szCs w:val="16"/>
      </w:rPr>
      <w:t xml:space="preserve"> AI — Solution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675C"/>
    <w:multiLevelType w:val="hybridMultilevel"/>
    <w:tmpl w:val="AE743896"/>
    <w:lvl w:ilvl="0" w:tplc="3F561026">
      <w:start w:val="1"/>
      <w:numFmt w:val="bullet"/>
      <w:lvlText w:val="●"/>
      <w:lvlJc w:val="left"/>
      <w:pPr>
        <w:ind w:left="720" w:hanging="360"/>
      </w:pPr>
    </w:lvl>
    <w:lvl w:ilvl="1" w:tplc="D4240EC4">
      <w:start w:val="1"/>
      <w:numFmt w:val="bullet"/>
      <w:lvlText w:val="○"/>
      <w:lvlJc w:val="left"/>
      <w:pPr>
        <w:ind w:left="1440" w:hanging="360"/>
      </w:pPr>
    </w:lvl>
    <w:lvl w:ilvl="2" w:tplc="C694B078">
      <w:start w:val="1"/>
      <w:numFmt w:val="bullet"/>
      <w:lvlText w:val="■"/>
      <w:lvlJc w:val="left"/>
      <w:pPr>
        <w:ind w:left="2160" w:hanging="360"/>
      </w:pPr>
    </w:lvl>
    <w:lvl w:ilvl="3" w:tplc="5DEC8776">
      <w:start w:val="1"/>
      <w:numFmt w:val="bullet"/>
      <w:lvlText w:val="●"/>
      <w:lvlJc w:val="left"/>
      <w:pPr>
        <w:ind w:left="2880" w:hanging="360"/>
      </w:pPr>
    </w:lvl>
    <w:lvl w:ilvl="4" w:tplc="5FAA8E82">
      <w:start w:val="1"/>
      <w:numFmt w:val="bullet"/>
      <w:lvlText w:val="○"/>
      <w:lvlJc w:val="left"/>
      <w:pPr>
        <w:ind w:left="3600" w:hanging="360"/>
      </w:pPr>
    </w:lvl>
    <w:lvl w:ilvl="5" w:tplc="A6EC167E">
      <w:start w:val="1"/>
      <w:numFmt w:val="bullet"/>
      <w:lvlText w:val="■"/>
      <w:lvlJc w:val="left"/>
      <w:pPr>
        <w:ind w:left="4320" w:hanging="360"/>
      </w:pPr>
    </w:lvl>
    <w:lvl w:ilvl="6" w:tplc="215AEAF4">
      <w:start w:val="1"/>
      <w:numFmt w:val="bullet"/>
      <w:lvlText w:val="●"/>
      <w:lvlJc w:val="left"/>
      <w:pPr>
        <w:ind w:left="5040" w:hanging="360"/>
      </w:pPr>
    </w:lvl>
    <w:lvl w:ilvl="7" w:tplc="3F425054">
      <w:start w:val="1"/>
      <w:numFmt w:val="bullet"/>
      <w:lvlText w:val="●"/>
      <w:lvlJc w:val="left"/>
      <w:pPr>
        <w:ind w:left="5760" w:hanging="360"/>
      </w:pPr>
    </w:lvl>
    <w:lvl w:ilvl="8" w:tplc="210075B8">
      <w:start w:val="1"/>
      <w:numFmt w:val="bullet"/>
      <w:lvlText w:val="●"/>
      <w:lvlJc w:val="left"/>
      <w:pPr>
        <w:ind w:left="6480" w:hanging="360"/>
      </w:pPr>
    </w:lvl>
  </w:abstractNum>
  <w:abstractNum w:abstractNumId="1" w15:restartNumberingAfterBreak="0">
    <w:nsid w:val="519464B2"/>
    <w:multiLevelType w:val="hybridMultilevel"/>
    <w:tmpl w:val="A34E583A"/>
    <w:lvl w:ilvl="0" w:tplc="0EE49780">
      <w:start w:val="1"/>
      <w:numFmt w:val="bullet"/>
      <w:lvlText w:val="•"/>
      <w:lvlJc w:val="left"/>
      <w:pPr>
        <w:ind w:left="431" w:hanging="259"/>
      </w:pPr>
    </w:lvl>
    <w:lvl w:ilvl="1" w:tplc="95F66DAC">
      <w:numFmt w:val="decimal"/>
      <w:lvlText w:val=""/>
      <w:lvlJc w:val="left"/>
    </w:lvl>
    <w:lvl w:ilvl="2" w:tplc="BFAE19E0">
      <w:numFmt w:val="decimal"/>
      <w:lvlText w:val=""/>
      <w:lvlJc w:val="left"/>
    </w:lvl>
    <w:lvl w:ilvl="3" w:tplc="0B4E080C">
      <w:numFmt w:val="decimal"/>
      <w:lvlText w:val=""/>
      <w:lvlJc w:val="left"/>
    </w:lvl>
    <w:lvl w:ilvl="4" w:tplc="F19ED3A8">
      <w:numFmt w:val="decimal"/>
      <w:lvlText w:val=""/>
      <w:lvlJc w:val="left"/>
    </w:lvl>
    <w:lvl w:ilvl="5" w:tplc="5680074C">
      <w:numFmt w:val="decimal"/>
      <w:lvlText w:val=""/>
      <w:lvlJc w:val="left"/>
    </w:lvl>
    <w:lvl w:ilvl="6" w:tplc="70EA640A">
      <w:numFmt w:val="decimal"/>
      <w:lvlText w:val=""/>
      <w:lvlJc w:val="left"/>
    </w:lvl>
    <w:lvl w:ilvl="7" w:tplc="476C4728">
      <w:numFmt w:val="decimal"/>
      <w:lvlText w:val=""/>
      <w:lvlJc w:val="left"/>
    </w:lvl>
    <w:lvl w:ilvl="8" w:tplc="1D966DE4">
      <w:numFmt w:val="decimal"/>
      <w:lvlText w:val=""/>
      <w:lvlJc w:val="left"/>
    </w:lvl>
  </w:abstractNum>
  <w:num w:numId="1" w16cid:durableId="458760825">
    <w:abstractNumId w:val="0"/>
    <w:lvlOverride w:ilvl="0">
      <w:startOverride w:val="1"/>
    </w:lvlOverride>
  </w:num>
  <w:num w:numId="2" w16cid:durableId="19461139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6FA"/>
    <w:rsid w:val="007A56FA"/>
    <w:rsid w:val="00852408"/>
    <w:rsid w:val="00AE4F86"/>
    <w:rsid w:val="00B56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E8A24"/>
  <w15:docId w15:val="{0F9CA2EC-6DF7-429F-B20E-91F577275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AE4F8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3100</Words>
  <Characters>17676</Characters>
  <Application>Microsoft Office Word</Application>
  <DocSecurity>0</DocSecurity>
  <Lines>147</Lines>
  <Paragraphs>41</Paragraphs>
  <ScaleCrop>false</ScaleCrop>
  <Company/>
  <LinksUpToDate>false</LinksUpToDate>
  <CharactersWithSpaces>20735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Shanteshwar Malang</cp:lastModifiedBy>
  <cp:revision>2</cp:revision>
  <dcterms:created xsi:type="dcterms:W3CDTF">2026-08-06T04:23:00Z</dcterms:created>
  <dcterms:modified xsi:type="dcterms:W3CDTF">2026-08-18T13:49:00Z</dcterms:modified>
</cp:coreProperties>
</file>