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https://towardsdatascience.com/automatic-license-plate-detection-recognition-using-deep-learning-624def07eaaf</w:t>
        </w:r>
      </w:hyperlink>
    </w:p>
    <w:p>
      <w:pPr>
        <w:pStyle w:val="Normal"/>
        <w:rPr/>
      </w:pPr>
      <w:hyperlink r:id="rId3">
        <w:r>
          <w:rPr>
            <w:rStyle w:val="InternetLink"/>
          </w:rPr>
          <w:t>https://github.com/GuiltyNeuron/ANPR</w:t>
        </w:r>
      </w:hyperlink>
    </w:p>
    <w:p>
      <w:pPr>
        <w:pStyle w:val="Normal"/>
        <w:rPr>
          <w:rStyle w:val="InternetLink"/>
        </w:rPr>
      </w:pPr>
      <w:r>
        <w:rPr/>
      </w:r>
    </w:p>
    <w:p>
      <w:pPr>
        <w:pStyle w:val="Normal"/>
        <w:rPr/>
      </w:pPr>
      <w:hyperlink r:id="rId4">
        <w:r>
          <w:rPr>
            <w:rStyle w:val="InternetLink"/>
          </w:rPr>
          <w:t>https://www.codespeedy.com/license-plate-recognition-using-opencv-in-python/</w:t>
        </w:r>
      </w:hyperlink>
    </w:p>
    <w:p>
      <w:pPr>
        <w:pStyle w:val="Normal"/>
        <w:rPr/>
      </w:pPr>
      <w:r>
        <w:rPr/>
      </w:r>
    </w:p>
    <w:p>
      <w:pPr>
        <w:pStyle w:val="Normal"/>
        <w:rPr/>
      </w:pPr>
      <w:hyperlink r:id="rId5">
        <w:r>
          <w:rPr>
            <w:rStyle w:val="InternetLink"/>
          </w:rPr>
          <w:t>https://github.com/sergiomsilva/alpr-unconstrained</w:t>
        </w:r>
      </w:hyperlink>
    </w:p>
    <w:p>
      <w:pPr>
        <w:pStyle w:val="Normal"/>
        <w:rPr/>
      </w:pPr>
      <w:r>
        <w:rPr/>
      </w:r>
    </w:p>
    <w:p>
      <w:pPr>
        <w:pStyle w:val="Normal"/>
        <w:rPr/>
      </w:pPr>
      <w:hyperlink r:id="rId6">
        <w:r>
          <w:rPr>
            <w:rStyle w:val="InternetLink"/>
          </w:rPr>
          <w:t>http://www.sensorlink.com.my/license-plate-recognition/</w:t>
        </w:r>
      </w:hyperlink>
    </w:p>
    <w:p>
      <w:pPr>
        <w:pStyle w:val="Normal"/>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inherit" w:hAnsi="inherit"/>
          <w:b/>
          <w:bCs/>
          <w:color w:val="333333"/>
          <w:sz w:val="28"/>
          <w:szCs w:val="28"/>
          <w:lang w:eastAsia="en-IN"/>
        </w:rPr>
        <w:t>License Plate Recognition</w:t>
      </w:r>
      <w:r>
        <w:rPr>
          <w:rFonts w:eastAsia="Times New Roman" w:cs="Times New Roman" w:ascii="Times New Roman" w:hAnsi="Times New Roman"/>
          <w:color w:val="333333"/>
          <w:sz w:val="21"/>
          <w:szCs w:val="21"/>
          <w:lang w:eastAsia="en-IN"/>
        </w:rPr>
        <w:t> also known as LPR is a technology where characters from video footage are automatically recognized and recorded for security &amp; traffic analysis purpose. In this case, every vehicle license plate that got captured by the camera set up are processed by a series of pre-programmed algorithms that are tasked to recognize and generate alpha numerical data from the license plate images into text entry. Today the technology has improved largely with the advancement in its algorithm research allowing the technology to be deployed in many different areas such as:</w:t>
      </w:r>
    </w:p>
    <w:p>
      <w:pPr>
        <w:pStyle w:val="Normal"/>
        <w:shd w:val="clear" w:color="auto" w:fill="FFFFFF"/>
        <w:spacing w:lineRule="auto" w:line="240" w:before="0" w:after="30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 xml:space="preserve">• </w:t>
      </w:r>
      <w:r>
        <w:rPr>
          <w:rFonts w:eastAsia="Times New Roman" w:cs="Times New Roman" w:ascii="Times New Roman" w:hAnsi="Times New Roman"/>
          <w:color w:val="333333"/>
          <w:sz w:val="21"/>
          <w:szCs w:val="21"/>
          <w:lang w:eastAsia="en-IN"/>
        </w:rPr>
        <w:t>Customs and immigration border control management</w:t>
      </w:r>
    </w:p>
    <w:p>
      <w:pPr>
        <w:pStyle w:val="Normal"/>
        <w:shd w:val="clear" w:color="auto" w:fill="FFFFFF"/>
        <w:spacing w:lineRule="auto" w:line="240" w:before="0" w:after="30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 xml:space="preserve">• </w:t>
      </w:r>
      <w:r>
        <w:rPr>
          <w:rFonts w:eastAsia="Times New Roman" w:cs="Times New Roman" w:ascii="Times New Roman" w:hAnsi="Times New Roman"/>
          <w:color w:val="333333"/>
          <w:sz w:val="21"/>
          <w:szCs w:val="21"/>
          <w:lang w:eastAsia="en-IN"/>
        </w:rPr>
        <w:t>Carparks in high rise and gated residential parcel, commercial buildings and shopping malls</w:t>
      </w:r>
    </w:p>
    <w:p>
      <w:pPr>
        <w:pStyle w:val="Normal"/>
        <w:shd w:val="clear" w:color="auto" w:fill="FFFFFF"/>
        <w:spacing w:lineRule="auto" w:line="240" w:before="0" w:after="30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 xml:space="preserve">• </w:t>
      </w:r>
      <w:r>
        <w:rPr>
          <w:rFonts w:eastAsia="Times New Roman" w:cs="Times New Roman" w:ascii="Times New Roman" w:hAnsi="Times New Roman"/>
          <w:color w:val="333333"/>
          <w:sz w:val="21"/>
          <w:szCs w:val="21"/>
          <w:lang w:eastAsia="en-IN"/>
        </w:rPr>
        <w:t>Street or highways to monitor vehicles</w:t>
      </w:r>
    </w:p>
    <w:p>
      <w:pPr>
        <w:pStyle w:val="Normal"/>
        <w:shd w:val="clear" w:color="auto" w:fill="FFFFFF"/>
        <w:spacing w:lineRule="auto" w:line="240" w:before="0" w:after="300"/>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 </w:t>
      </w:r>
    </w:p>
    <w:p>
      <w:pPr>
        <w:pStyle w:val="Normal"/>
        <w:numPr>
          <w:ilvl w:val="0"/>
          <w:numId w:val="0"/>
        </w:numPr>
        <w:shd w:val="clear" w:color="auto" w:fill="FFFFFF"/>
        <w:spacing w:lineRule="auto" w:line="240" w:before="0" w:after="0"/>
        <w:textAlignment w:val="baseline"/>
        <w:outlineLvl w:val="3"/>
        <w:rPr>
          <w:rFonts w:ascii="Times New Roman" w:hAnsi="Times New Roman" w:eastAsia="Times New Roman" w:cs="Times New Roman"/>
          <w:b/>
          <w:b/>
          <w:bCs/>
          <w:color w:val="333333"/>
          <w:sz w:val="21"/>
          <w:szCs w:val="21"/>
          <w:lang w:eastAsia="en-IN"/>
        </w:rPr>
      </w:pPr>
      <w:r>
        <w:rPr>
          <w:rFonts w:eastAsia="Times New Roman" w:cs="Times New Roman" w:ascii="inherit" w:hAnsi="inherit"/>
          <w:b/>
          <w:bCs/>
          <w:color w:val="333333"/>
          <w:sz w:val="28"/>
          <w:szCs w:val="28"/>
          <w:lang w:eastAsia="en-IN"/>
        </w:rPr>
        <w:t>LPR Application</w:t>
      </w:r>
    </w:p>
    <w:p>
      <w:pPr>
        <w:pStyle w:val="Normal"/>
        <w:shd w:val="clear" w:color="auto" w:fill="FFFFFF"/>
        <w:spacing w:lineRule="auto" w:line="240" w:before="0" w:after="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How does an organization operation benefits from the LPR system effectively? The system records every vehicle registration plate automatically with high accuracy which allows smooth traffic flow which greatly improves visitor experience. A </w:t>
      </w:r>
      <w:r>
        <w:rPr>
          <w:rFonts w:eastAsia="Times New Roman" w:cs="Times New Roman" w:ascii="inherit" w:hAnsi="inherit"/>
          <w:b/>
          <w:bCs/>
          <w:color w:val="333333"/>
          <w:sz w:val="21"/>
          <w:szCs w:val="21"/>
          <w:lang w:eastAsia="en-IN"/>
        </w:rPr>
        <w:t>black list of vehicle registration</w:t>
      </w:r>
      <w:r>
        <w:rPr>
          <w:rFonts w:eastAsia="Times New Roman" w:cs="Times New Roman" w:ascii="Times New Roman" w:hAnsi="Times New Roman"/>
          <w:color w:val="333333"/>
          <w:sz w:val="21"/>
          <w:szCs w:val="21"/>
          <w:lang w:eastAsia="en-IN"/>
        </w:rPr>
        <w:t> number can be set to alarm security team for faster respond, similarly a </w:t>
      </w:r>
      <w:r>
        <w:rPr>
          <w:rFonts w:eastAsia="Times New Roman" w:cs="Times New Roman" w:ascii="inherit" w:hAnsi="inherit"/>
          <w:b/>
          <w:bCs/>
          <w:color w:val="333333"/>
          <w:sz w:val="21"/>
          <w:szCs w:val="21"/>
          <w:lang w:eastAsia="en-IN"/>
        </w:rPr>
        <w:t>VIP white list numbers</w:t>
      </w:r>
      <w:r>
        <w:rPr>
          <w:rFonts w:eastAsia="Times New Roman" w:cs="Times New Roman" w:ascii="Times New Roman" w:hAnsi="Times New Roman"/>
          <w:color w:val="333333"/>
          <w:sz w:val="21"/>
          <w:szCs w:val="21"/>
          <w:lang w:eastAsia="en-IN"/>
        </w:rPr>
        <w:t> can be set for special occasional planning. Separately the marketing team can utilize the analytical reports generated from the system for statistics and analysis purpose.</w:t>
      </w:r>
    </w:p>
    <w:p>
      <w:pPr>
        <w:pStyle w:val="Normal"/>
        <w:numPr>
          <w:ilvl w:val="0"/>
          <w:numId w:val="0"/>
        </w:numPr>
        <w:shd w:val="clear" w:color="auto" w:fill="FFFFFF"/>
        <w:spacing w:lineRule="auto" w:line="240" w:before="0" w:after="0"/>
        <w:textAlignment w:val="baseline"/>
        <w:outlineLvl w:val="3"/>
        <w:rPr>
          <w:rFonts w:ascii="Times New Roman" w:hAnsi="Times New Roman" w:eastAsia="Times New Roman" w:cs="Times New Roman"/>
          <w:b/>
          <w:b/>
          <w:bCs/>
          <w:color w:val="333333"/>
          <w:sz w:val="21"/>
          <w:szCs w:val="21"/>
          <w:lang w:eastAsia="en-IN"/>
        </w:rPr>
      </w:pPr>
      <w:r>
        <w:rPr>
          <w:rFonts w:eastAsia="Times New Roman" w:cs="Times New Roman" w:ascii="inherit" w:hAnsi="inherit"/>
          <w:b/>
          <w:bCs/>
          <w:color w:val="333333"/>
          <w:sz w:val="28"/>
          <w:szCs w:val="28"/>
          <w:lang w:eastAsia="en-IN"/>
        </w:rPr>
        <w:t>Key Features</w:t>
      </w:r>
    </w:p>
    <w:p>
      <w:pPr>
        <w:pStyle w:val="Normal"/>
        <w:shd w:val="clear" w:color="auto" w:fill="FFFFFF"/>
        <w:spacing w:lineRule="auto" w:line="240" w:before="0" w:after="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A complete LPR system is fully automated in collecting registration plate information of every car it is able to capture. The system generate </w:t>
      </w:r>
      <w:r>
        <w:rPr>
          <w:rFonts w:eastAsia="Times New Roman" w:cs="Times New Roman" w:ascii="inherit" w:hAnsi="inherit"/>
          <w:b/>
          <w:bCs/>
          <w:color w:val="333333"/>
          <w:sz w:val="21"/>
          <w:szCs w:val="21"/>
          <w:lang w:eastAsia="en-IN"/>
        </w:rPr>
        <w:t>accurate reports</w:t>
      </w:r>
      <w:r>
        <w:rPr>
          <w:rFonts w:eastAsia="Times New Roman" w:cs="Times New Roman" w:ascii="Times New Roman" w:hAnsi="Times New Roman"/>
          <w:color w:val="333333"/>
          <w:sz w:val="21"/>
          <w:szCs w:val="21"/>
          <w:lang w:eastAsia="en-IN"/>
        </w:rPr>
        <w:t> and allows </w:t>
      </w:r>
      <w:r>
        <w:rPr>
          <w:rFonts w:eastAsia="Times New Roman" w:cs="Times New Roman" w:ascii="inherit" w:hAnsi="inherit"/>
          <w:b/>
          <w:bCs/>
          <w:color w:val="333333"/>
          <w:sz w:val="21"/>
          <w:szCs w:val="21"/>
          <w:lang w:eastAsia="en-IN"/>
        </w:rPr>
        <w:t>real time monitoring</w:t>
      </w:r>
      <w:r>
        <w:rPr>
          <w:rFonts w:eastAsia="Times New Roman" w:cs="Times New Roman" w:ascii="Times New Roman" w:hAnsi="Times New Roman"/>
          <w:color w:val="333333"/>
          <w:sz w:val="21"/>
          <w:szCs w:val="21"/>
          <w:lang w:eastAsia="en-IN"/>
        </w:rPr>
        <w:t> where by inquiry can be made from the system in case of any emergency situation requires it. In addition, the system can </w:t>
      </w:r>
      <w:r>
        <w:rPr>
          <w:rFonts w:eastAsia="Times New Roman" w:cs="Times New Roman" w:ascii="inherit" w:hAnsi="inherit"/>
          <w:b/>
          <w:bCs/>
          <w:color w:val="333333"/>
          <w:sz w:val="21"/>
          <w:szCs w:val="21"/>
          <w:lang w:eastAsia="en-IN"/>
        </w:rPr>
        <w:t>identify lists of registration numbers</w:t>
      </w:r>
      <w:r>
        <w:rPr>
          <w:rFonts w:eastAsia="Times New Roman" w:cs="Times New Roman" w:ascii="Times New Roman" w:hAnsi="Times New Roman"/>
          <w:color w:val="333333"/>
          <w:sz w:val="21"/>
          <w:szCs w:val="21"/>
          <w:lang w:eastAsia="en-IN"/>
        </w:rPr>
        <w:t> that can be pre-set to alert security team to increase efficiency in preventive responds.</w:t>
      </w:r>
    </w:p>
    <w:p>
      <w:pPr>
        <w:pStyle w:val="Normal"/>
        <w:shd w:val="clear" w:color="auto" w:fill="FFFFFF"/>
        <w:spacing w:lineRule="auto" w:line="240" w:before="0" w:after="300"/>
        <w:jc w:val="both"/>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The latest LPR system is not just able to perform well in day time on moving cars and check point barrier but even in difficult environment conditions such as during the night time, rainy period, and foggy situation.</w:t>
      </w:r>
    </w:p>
    <w:p>
      <w:pPr>
        <w:pStyle w:val="Normal"/>
        <w:shd w:val="clear" w:color="auto" w:fill="FFFFFF"/>
        <w:spacing w:lineRule="auto" w:line="240" w:before="0" w:after="300"/>
        <w:textAlignment w:val="baseline"/>
        <w:rPr>
          <w:rFonts w:ascii="Times New Roman" w:hAnsi="Times New Roman" w:eastAsia="Times New Roman" w:cs="Times New Roman"/>
          <w:color w:val="333333"/>
          <w:sz w:val="21"/>
          <w:szCs w:val="21"/>
          <w:lang w:eastAsia="en-IN"/>
        </w:rPr>
      </w:pPr>
      <w:r>
        <w:rPr>
          <w:rFonts w:eastAsia="Times New Roman" w:cs="Times New Roman" w:ascii="Times New Roman" w:hAnsi="Times New Roman"/>
          <w:color w:val="333333"/>
          <w:sz w:val="21"/>
          <w:szCs w:val="21"/>
          <w:lang w:eastAsia="en-IN"/>
        </w:rPr>
        <w:t> </w:t>
      </w:r>
    </w:p>
    <w:p>
      <w:pPr>
        <w:pStyle w:val="Normal"/>
        <w:rPr/>
      </w:pPr>
      <w:hyperlink r:id="rId7">
        <w:r>
          <w:rPr>
            <w:rStyle w:val="InternetLink"/>
          </w:rPr>
          <w:t>https://www.youtube.com/watch?v=fJcl6Gw1D8k</w:t>
        </w:r>
      </w:hyperlink>
    </w:p>
    <w:p>
      <w:pPr>
        <w:pStyle w:val="Normal"/>
        <w:rPr/>
      </w:pPr>
      <w:hyperlink r:id="rId8">
        <w:r>
          <w:rPr>
            <w:rStyle w:val="InternetLink"/>
          </w:rPr>
          <w:t>https://github.com/MicrocontrollersAndMore/OpenCV_3_License_Plate_Recognition_Python</w:t>
        </w:r>
      </w:hyperlink>
    </w:p>
    <w:p>
      <w:pPr>
        <w:pStyle w:val="Normal"/>
        <w:rPr>
          <w:rStyle w:val="InternetLink"/>
        </w:rPr>
      </w:pPr>
      <w:r>
        <w:rPr/>
      </w:r>
    </w:p>
    <w:p>
      <w:pPr>
        <w:pStyle w:val="Normal"/>
        <w:rPr/>
      </w:pPr>
      <w:hyperlink r:id="rId9">
        <w:r>
          <w:rPr>
            <w:rStyle w:val="InternetLink"/>
          </w:rPr>
          <w:t>https://www.youtube.com/watch?v=AifDb8oG8Kc</w:t>
        </w:r>
      </w:hyperlink>
      <w:r>
        <w:rPr/>
        <w:t xml:space="preserve">  ***</w:t>
      </w:r>
    </w:p>
    <w:p>
      <w:pPr>
        <w:pStyle w:val="Normal"/>
        <w:rPr/>
      </w:pPr>
      <w:r>
        <w:rPr/>
      </w:r>
    </w:p>
    <w:p>
      <w:pPr>
        <w:pStyle w:val="Normal"/>
        <w:rPr/>
      </w:pPr>
      <w:hyperlink r:id="rId10">
        <w:r>
          <w:rPr>
            <w:rStyle w:val="InternetLink"/>
          </w:rPr>
          <w:t>https://www.youtube.com/watch?v=nmDiZGx5mqU&amp;t=270s</w:t>
        </w:r>
      </w:hyperlink>
    </w:p>
    <w:p>
      <w:pPr>
        <w:pStyle w:val="Normal"/>
        <w:rPr/>
      </w:pPr>
      <w:r>
        <w:rPr/>
      </w:r>
    </w:p>
    <w:p>
      <w:pPr>
        <w:pStyle w:val="Normal"/>
        <w:rPr/>
      </w:pPr>
      <w:hyperlink r:id="rId11">
        <w:r>
          <w:rPr>
            <w:rStyle w:val="InternetLink"/>
          </w:rPr>
          <w:t>https://aihubprojects.com/real-time-number-plate-recognition-system/</w:t>
        </w:r>
      </w:hyperlink>
    </w:p>
    <w:p>
      <w:pPr>
        <w:pStyle w:val="Normal"/>
        <w:rPr/>
      </w:pPr>
      <w:r>
        <w:rPr/>
      </w:r>
    </w:p>
    <w:p>
      <w:pPr>
        <w:pStyle w:val="Normal"/>
        <w:rPr/>
      </w:pPr>
      <w:hyperlink r:id="rId12">
        <w:r>
          <w:rPr>
            <w:rStyle w:val="InternetLink"/>
          </w:rPr>
          <w:t>https://github.com/vladbidyuk/Radar</w:t>
        </w:r>
      </w:hyperlink>
    </w:p>
    <w:p>
      <w:pPr>
        <w:pStyle w:val="Normal"/>
        <w:rPr/>
      </w:pPr>
      <w:r>
        <w:rPr/>
      </w:r>
    </w:p>
    <w:p>
      <w:pPr>
        <w:pStyle w:val="Normal"/>
        <w:rPr/>
      </w:pPr>
      <w:hyperlink r:id="rId13">
        <w:r>
          <w:rPr>
            <w:rStyle w:val="InternetLink"/>
          </w:rPr>
          <w:t>https://jkjung-avt.github.io/openalpr-on-tx2/</w:t>
        </w:r>
      </w:hyperlink>
    </w:p>
    <w:p>
      <w:pPr>
        <w:pStyle w:val="Normal"/>
        <w:rPr/>
      </w:pPr>
      <w:r>
        <w:rPr/>
      </w:r>
    </w:p>
    <w:p>
      <w:pPr>
        <w:pStyle w:val="Normal"/>
        <w:rPr/>
      </w:pPr>
      <w:hyperlink r:id="rId14">
        <w:r>
          <w:rPr>
            <w:rStyle w:val="InternetLink"/>
          </w:rPr>
          <w:t>https://github.com/semih/OpenCV_3_License_Plate_Recognition_Python</w:t>
        </w:r>
      </w:hyperlink>
    </w:p>
    <w:p>
      <w:pPr>
        <w:pStyle w:val="Normal"/>
        <w:rPr>
          <w:rStyle w:val="InternetLink"/>
        </w:rPr>
      </w:pPr>
      <w:r>
        <w:rPr/>
      </w:r>
    </w:p>
    <w:p>
      <w:pPr>
        <w:pStyle w:val="Normal"/>
        <w:rPr/>
      </w:pPr>
      <w:hyperlink r:id="rId15">
        <w:r>
          <w:rPr>
            <w:rStyle w:val="InternetLink"/>
          </w:rPr>
          <w:t>https://github.com/n8886919/YOLO</w:t>
        </w:r>
      </w:hyperlink>
    </w:p>
    <w:p>
      <w:pPr>
        <w:pStyle w:val="Normal"/>
        <w:rPr>
          <w:rStyle w:val="InternetLink"/>
        </w:rPr>
      </w:pPr>
      <w:r>
        <w:rPr/>
      </w:r>
    </w:p>
    <w:p>
      <w:pPr>
        <w:pStyle w:val="Normal"/>
        <w:rPr/>
      </w:pPr>
      <w:r>
        <w:fldChar w:fldCharType="begin"/>
      </w:r>
      <w:r>
        <w:rPr>
          <w:rStyle w:val="InternetLink"/>
        </w:rPr>
        <w:instrText> HYPERLINK "https://github.com/JunshengFu/vehicle-detection" \l "2-dependencies--my-environment"</w:instrText>
      </w:r>
      <w:r>
        <w:rPr>
          <w:rStyle w:val="InternetLink"/>
        </w:rPr>
        <w:fldChar w:fldCharType="separate"/>
      </w:r>
      <w:hyperlink r:id="rId16">
        <w:r>
          <w:rPr>
            <w:rStyle w:val="InternetLink"/>
          </w:rPr>
          <w:t>https://github.com/JunshengFu/vehicle-detection#2-dependencies--my-environment</w:t>
        </w:r>
      </w:hyperlink>
      <w:r>
        <w:rPr>
          <w:rStyle w:val="InternetLink"/>
        </w:rPr>
        <w:fldChar w:fldCharType="end"/>
      </w:r>
    </w:p>
    <w:p>
      <w:pPr>
        <w:pStyle w:val="Normal"/>
        <w:rPr/>
      </w:pPr>
      <w:r>
        <w:rPr/>
      </w:r>
    </w:p>
    <w:p>
      <w:pPr>
        <w:pStyle w:val="Normal"/>
        <w:widowControl/>
        <w:bidi w:val="0"/>
        <w:spacing w:lineRule="auto" w:line="259" w:before="0" w:after="160"/>
        <w:jc w:val="left"/>
        <w:rPr/>
      </w:pPr>
      <w:hyperlink r:id="rId17">
        <w:r>
          <w:rPr>
            <w:rStyle w:val="InternetLink"/>
          </w:rPr>
          <w:t>https://medium.com/@theophilebuyssens/license-plate-recognition-using-opencv-yolo-and-keras-f5bfe03afc65</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d77250"/>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c27f0"/>
    <w:rPr>
      <w:color w:val="0000FF"/>
      <w:u w:val="single"/>
    </w:rPr>
  </w:style>
  <w:style w:type="character" w:styleId="FollowedHyperlink">
    <w:name w:val="FollowedHyperlink"/>
    <w:basedOn w:val="DefaultParagraphFont"/>
    <w:uiPriority w:val="99"/>
    <w:semiHidden/>
    <w:unhideWhenUsed/>
    <w:qFormat/>
    <w:rsid w:val="005a29f6"/>
    <w:rPr>
      <w:color w:val="954F72" w:themeColor="followedHyperlink"/>
      <w:u w:val="single"/>
    </w:rPr>
  </w:style>
  <w:style w:type="character" w:styleId="Heading4Char" w:customStyle="1">
    <w:name w:val="Heading 4 Char"/>
    <w:basedOn w:val="DefaultParagraphFont"/>
    <w:link w:val="Heading4"/>
    <w:uiPriority w:val="9"/>
    <w:qFormat/>
    <w:rsid w:val="00d77250"/>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d7725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7725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automatic-license-plate-detection-recognition-using-deep-learning-624def07eaaf" TargetMode="External"/><Relationship Id="rId3" Type="http://schemas.openxmlformats.org/officeDocument/2006/relationships/hyperlink" Target="https://github.com/GuiltyNeuron/ANPR" TargetMode="External"/><Relationship Id="rId4" Type="http://schemas.openxmlformats.org/officeDocument/2006/relationships/hyperlink" Target="https://www.codespeedy.com/license-plate-recognition-using-opencv-in-python/" TargetMode="External"/><Relationship Id="rId5" Type="http://schemas.openxmlformats.org/officeDocument/2006/relationships/hyperlink" Target="https://github.com/sergiomsilva/alpr-unconstrained" TargetMode="External"/><Relationship Id="rId6" Type="http://schemas.openxmlformats.org/officeDocument/2006/relationships/hyperlink" Target="http://www.sensorlink.com.my/license-plate-recognition/" TargetMode="External"/><Relationship Id="rId7" Type="http://schemas.openxmlformats.org/officeDocument/2006/relationships/hyperlink" Target="https://www.youtube.com/watch?v=fJcl6Gw1D8k" TargetMode="External"/><Relationship Id="rId8" Type="http://schemas.openxmlformats.org/officeDocument/2006/relationships/hyperlink" Target="https://github.com/MicrocontrollersAndMore/OpenCV_3_License_Plate_Recognition_Python" TargetMode="External"/><Relationship Id="rId9" Type="http://schemas.openxmlformats.org/officeDocument/2006/relationships/hyperlink" Target="https://www.youtube.com/watch?v=AifDb8oG8Kc" TargetMode="External"/><Relationship Id="rId10" Type="http://schemas.openxmlformats.org/officeDocument/2006/relationships/hyperlink" Target="https://www.youtube.com/watch?v=nmDiZGx5mqU&amp;t=270s" TargetMode="External"/><Relationship Id="rId11" Type="http://schemas.openxmlformats.org/officeDocument/2006/relationships/hyperlink" Target="https://aihubprojects.com/real-time-number-plate-recognition-system/" TargetMode="External"/><Relationship Id="rId12" Type="http://schemas.openxmlformats.org/officeDocument/2006/relationships/hyperlink" Target="https://github.com/vladbidyuk/Radar" TargetMode="External"/><Relationship Id="rId13" Type="http://schemas.openxmlformats.org/officeDocument/2006/relationships/hyperlink" Target="https://jkjung-avt.github.io/openalpr-on-tx2/" TargetMode="External"/><Relationship Id="rId14" Type="http://schemas.openxmlformats.org/officeDocument/2006/relationships/hyperlink" Target="https://github.com/semih/OpenCV_3_License_Plate_Recognition_Python" TargetMode="External"/><Relationship Id="rId15" Type="http://schemas.openxmlformats.org/officeDocument/2006/relationships/hyperlink" Target="https://github.com/n8886919/YOLO" TargetMode="External"/><Relationship Id="rId16" Type="http://schemas.openxmlformats.org/officeDocument/2006/relationships/hyperlink" Target="" TargetMode="External"/><Relationship Id="rId17" Type="http://schemas.openxmlformats.org/officeDocument/2006/relationships/hyperlink" Target="https://medium.com/@theophilebuyssens/license-plate-recognition-using-opencv-yolo-and-keras-f5bfe03afc65"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LibreOffice/6.3.4.2$Linux_X86_64 LibreOffice_project/30$Build-2</Application>
  <Pages>2</Pages>
  <Words>331</Words>
  <Characters>2667</Characters>
  <CharactersWithSpaces>2975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2020-01-04T08:12:00Z</dcterms:created>
  <dc:creator>Rahul RK</dc:creator>
  <dc:description/>
  <dc:language>en-IN</dc:language>
  <cp:lastModifiedBy/>
  <dcterms:modified xsi:type="dcterms:W3CDTF">2020-01-05T21:38:09Z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