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703C" w:rsidRPr="00A6703C" w:rsidRDefault="00A6703C" w:rsidP="00A6703C">
      <w:r>
        <w:rPr>
          <w:b/>
          <w:bCs/>
        </w:rPr>
        <w:t>AWS Task -4</w:t>
      </w:r>
    </w:p>
    <w:p w:rsidR="00A6703C" w:rsidRPr="00A6703C" w:rsidRDefault="00A6703C" w:rsidP="00A6703C">
      <w:r w:rsidRPr="00A6703C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:rsidR="00A6703C" w:rsidRDefault="00A6703C"/>
    <w:sectPr w:rsidR="00A67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3C"/>
    <w:rsid w:val="007B55D6"/>
    <w:rsid w:val="00A6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F29C"/>
  <w15:chartTrackingRefBased/>
  <w15:docId w15:val="{1081CF5E-B76A-4475-BD5B-C87D42FF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1</cp:revision>
  <dcterms:created xsi:type="dcterms:W3CDTF">2026-03-28T14:31:00Z</dcterms:created>
  <dcterms:modified xsi:type="dcterms:W3CDTF">2026-03-28T14:31:00Z</dcterms:modified>
</cp:coreProperties>
</file>