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Shanti O’Neil</w:t>
      </w:r>
    </w:p>
    <w:p>
      <w:pPr>
        <w:pStyle w:val="Date"/>
      </w:pPr>
      <w:r>
        <w:t xml:space="preserve">2025-11-11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lot-1"/>
    <w:p>
      <w:pPr>
        <w:pStyle w:val="Heading1"/>
      </w:pPr>
      <w:r>
        <w:t xml:space="preserve">Plot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ONeil_Shanti_Project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plot-2"/>
    <w:p>
      <w:pPr>
        <w:pStyle w:val="Heading1"/>
      </w:pPr>
      <w:r>
        <w:t xml:space="preserve">Plot 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ONeil_Shanti_Project2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Shanti O’Neil</dc:creator>
  <cp:keywords/>
  <dcterms:created xsi:type="dcterms:W3CDTF">2025-11-13T16:55:44Z</dcterms:created>
  <dcterms:modified xsi:type="dcterms:W3CDTF">2025-11-13T16:55:44Z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2025-11-11</vt:lpwstr>
  </property>
  <property fmtid="{D5CDD505-2E9C-101B-9397-08002B2CF9AE}" pid="3" name="output">
    <vt:lpwstr/>
  </property>
</Properties>
</file>