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6"/>
          <w:szCs w:val="36"/>
        </w:rPr>
        <w:t xml:space="preserve">Literature Matrix &amp; Final Locked Research Direction</w:t>
      </w:r>
    </w:p>
    <w:p>
      <w:pPr>
        <w:spacing w:after="100"/>
        <w:jc w:val="center"/>
      </w:pPr>
      <w:r>
        <w:rPr>
          <w:rFonts w:ascii="Nirmala UI" w:cs="Nirmala UI" w:eastAsia="Nirmala UI" w:hAnsi="Nirmala UI"/>
          <w:sz w:val="24"/>
          <w:szCs w:val="24"/>
        </w:rPr>
        <w:t xml:space="preserve">Adaptive RAG for Bangla Question Answering — Characterizing Retrieval Failures and Recovery under Linguistic Variation</w:t>
      </w:r>
    </w:p>
    <w:p>
      <w:pPr>
        <w:spacing w:after="300"/>
        <w:jc w:val="center"/>
      </w:pPr>
      <w:r>
        <w:rPr>
          <w:rFonts w:ascii="Nirmala UI" w:cs="Nirmala UI" w:eastAsia="Nirmala UI" w:hAnsi="Nirmala UI"/>
          <w:color w:val="666666"/>
          <w:sz w:val="20"/>
          <w:szCs w:val="20"/>
        </w:rPr>
        <w:t xml:space="preserve">হাসিবুল হাসান শান্ত | CSE, IUBAT | পর্যালোচনার জন্য প্রস্তুতকৃত | ২ অক্টোবর, ২০২৬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১. সারসংক্ষেপ</w:t>
      </w:r>
    </w:p>
    <w:p>
      <w:pPr>
        <w:spacing w:after="120" w:line="300"/>
      </w:pPr>
      <w:r>
        <w:rPr>
          <w:rFonts w:ascii="Nirmala UI" w:cs="Nirmala UI" w:eastAsia="Nirmala UI" w:hAnsi="Nirmala UI"/>
          <w:sz w:val="21"/>
          <w:szCs w:val="21"/>
        </w:rPr>
        <w:t xml:space="preserve">বিভিন্ন AI সহায়তায় (Claude, GPT, Kimi) স্বতন্ত্রভাবে ২০২৪–২০২৬ সালের adaptive RAG ও Bangla NLP literature cross-check করার পর নিচের গবেষণা দিক চূড়ান্তভাবে lock করা হয়েছে। তিনটি স্বতন্ত্র verification pass একই উপসংহারে পৌঁছেছে, তাই এটিকে এখন stable foundation হিসেবে ধরে কাজ এগিয়ে নেওয়া হচ্ছে।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২. Literature Matrix (১৮টি মূল সংশ্লিষ্ট কাজ)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550"/>
        <w:gridCol w:w="1050"/>
        <w:gridCol w:w="1750"/>
        <w:gridCol w:w="2600"/>
        <w:gridCol w:w="650"/>
        <w:gridCol w:w="1850"/>
      </w:tblGrid>
      <w:tr>
        <w:trPr>
          <w:tblHeader/>
        </w:trPr>
        <w:tc>
          <w:tcPr>
            <w:tcW w:type="dxa" w:w="17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Paper / Work</w:t>
            </w:r>
          </w:p>
        </w:tc>
        <w:tc>
          <w:tcPr>
            <w:tcW w:type="dxa" w:w="5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10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Venue</w:t>
            </w:r>
          </w:p>
        </w:tc>
        <w:tc>
          <w:tcPr>
            <w:tcW w:type="dxa" w:w="17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Dataset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মূল Method/Finding</w:t>
            </w:r>
          </w:p>
        </w:tc>
        <w:tc>
          <w:tcPr>
            <w:tcW w:type="dxa" w:w="6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Bangla?</w:t>
            </w:r>
          </w:p>
        </w:tc>
        <w:tc>
          <w:tcPr>
            <w:tcW w:type="dxa" w:w="18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17"/>
                <w:szCs w:val="17"/>
              </w:rPr>
              <w:t xml:space="preserve">আমাদের কোন experiment-এর closest prior work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Penha et al. (Query Variations &amp; Retrieval Robustness)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2022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IR research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UQV100 / retrieval queries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Misspelling, reordering, synonymizing, paraphrasing, naturalizing query variation retrieval performance কমাতে পারে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Failure taxonomy (English template)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Zhuang &amp; Zuccon (CharacterBERT, Typos in Dense Retrieval)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2022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SIGIR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Dense retrieval benchmark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ছোট typo dense retriever effectiveness উল্লেখযোগ্যভাবে কমায়; WordPiece tokenization root cause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Spelling/typing failure hypothesis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Adaptive-RAG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NAACL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Open-domain QA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Query complexity অনুযায়ী no-retrieval/single-step/iterative retrieval dynamically নির্বাচন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Core adaptive-retrieval baseline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SeaKR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ACL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Multiple QA datasets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Model uncertainty দিয়ে retrieval activation ও strategy নির্ধারণ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Adaptive retrieval mechanism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MBA-RAG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COLING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Single/multi-hop QA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Bandit-based adaptive retrieval; accuracy ও cost balance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Recovery + cost-efficiency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GEM: Robustness of RAG at Query Level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GEM² Workshop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General+domain QA, 1,092+ experiments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Query perturbation (typo, formal-tone shift) RAG module-কে কীভাবে প্রভাবিত করে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Register/perturbation → RAG degradation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ReflectiveRAG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EACL (Industry)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WebQuestions, HotpotQA, InternalQA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Evidence sufficiency evaluate → query reformulation → re-retrieval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Core mechanism (evidence sufficiency + recovery)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S2G-RAG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ACL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TriviaQA, HotpotQA, 2WikiMultiHopQA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Evidence sufficient কিনা judge, insufficient হলে missing-info থেকে next query তৈরি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Evidence sufficiency / re-retrieval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CORAL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ACL Findings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Multilingual/cultural QA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Evidence relevance+sufficiency+cultural alignment দেখে retrieval/query adapt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আংশিক (multilingual)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Low-resource adaptive recovery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RAGRouter-Bench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arXiv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7,727 queries / 21,460 documents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RAG paradigm-ভেদে query–corpus compatibility ও effectiveness–efficiency Pareto benchmark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Cost–quality trade-off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Lightweight Query Routing for Adaptive RAG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arXiv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RAGRouter-Bench-ভিত্তিক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Lightweight classifier দিয়ে routing, token savings measurement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Routing + cost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TraSe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LM4UC Workshop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200 Bangla QA (Wikipedia)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Translative prompting + RAG architecture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হ্যাঁ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 RAG baseline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BHRE-RAG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2025/26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Preprint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BanglaRQA: 14,889 QA / 3,000 context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Similarity threshold + unanswerable detection সহ RAG evaluation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হ্যাঁ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 adaptive baseline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BanglaMedQA / BanglaMMedBench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arXiv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 biomedical MCQ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Traditional, zero-shot fallback, agentic, iterative-feedback RAG strategy তুলনা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হ্যাঁ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 RAG strategy comparison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BSpell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BLP Workshop (ACL)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 spelling-error datasets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CNN-blended BERT দিয়ে Bangla compound/similar-sound spelling correction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হ্যাঁ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Failure taxonomy (spelling hypothesis)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Unicode Normalization &amp; Grapheme Parsing of Indic Languages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LREC-COLING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Indic digital text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Bangla-নির্দিষ্ট Unicode/grapheme সমস্যা (unwanted doubles, connector issues) ডকুমেন্ট ও normalize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হ্যাঁ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Failure taxonomy (Unicode hypothesis)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BanglaSafe ("Register Shifts Break LLM Safety")</w:t>
            </w:r>
          </w:p>
        </w:tc>
        <w:tc>
          <w:tcPr>
            <w:tcW w:type="dxa" w:w="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EMNLP Findings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879 Bengali prompts, 18 LLM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Formal বনাম casual Bengali register-এর মধ্যে unsafe-compliance গ্যাপ পরিমাপ</w:t>
            </w:r>
          </w:p>
        </w:tc>
        <w:tc>
          <w:tcPr>
            <w:tcW w:type="dxa" w:w="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হ্যাঁ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Register sensitivity (adapted to retrieval, not safety)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SG-RAG / Structure-Guided RAG</w:t>
            </w:r>
          </w:p>
        </w:tc>
        <w:tc>
          <w:tcPr>
            <w:tcW w:type="dxa" w:w="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ACL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ERQA: 120K QA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Structural constraint ব্যবহার করে exact-match retrieval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না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17"/>
                <w:szCs w:val="17"/>
              </w:rPr>
              <w:t xml:space="preserve">Boundary/related work — scope-এর বাইরে</w:t>
            </w:r>
          </w:p>
        </w:tc>
      </w:tr>
    </w:tbl>
    <w:p>
      <w:pPr>
        <w:spacing w:after="120" w:line="300"/>
      </w:pPr>
      <w:r>
        <w:rPr>
          <w:rFonts w:ascii="Nirmala UI" w:cs="Nirmala UI" w:eastAsia="Nirmala UI" w:hAnsi="Nirmala UI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৩. Matrix থেকে চিহ্নিত Research Gap</w:t>
      </w:r>
    </w:p>
    <w:p>
      <w:pPr>
        <w:spacing w:after="120" w:line="300"/>
      </w:pPr>
      <w:r>
        <w:rPr>
          <w:rFonts w:ascii="Nirmala UI" w:cs="Nirmala UI" w:eastAsia="Nirmala UI" w:hAnsi="Nirmala UI"/>
          <w:sz w:val="21"/>
          <w:szCs w:val="21"/>
        </w:rPr>
        <w:t xml:space="preserve">বিদ্যমান সাহিত্য আলাদাভাবে কভার করেছে: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English retrieval robustness (typo, paraphrase, reordering, naturalization) — Penha et al., Zhuang &amp; Zuccon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RAG-level query robustness — GEM 2025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Adaptive retrieval mechanism (query complexity, uncertainty, evidence sufficiency, re-retrieval) — Adaptive-RAG, SeaKR, MBA-RAG, ReflectiveRAG, S2G-RAG, CORAL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Cost–quality trade-off benchmarking — RAGRouter-Bench এবং এর follow-up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Bangla RAG (সাধারণ QA/মেডিকেল) — TraSe, BHRE-RAG, BanglaMedQA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Bangla orthographic/linguistic সমস্যার পৃথক ডকুমেন্টেশন — BSpell (spelling), Unicode/Grapheme (2024), BanglaSafe (register)</w:t>
      </w:r>
    </w:p>
    <w:p>
      <w:pPr>
        <w:spacing w:after="120" w:line="300"/>
      </w:pPr>
      <w:r>
        <w:rPr>
          <w:rFonts w:ascii="Nirmala UI" w:cs="Nirmala UI" w:eastAsia="Nirmala UI" w:hAnsi="Nirmala UI"/>
          <w:sz w:val="21"/>
          <w:szCs w:val="21"/>
        </w:rPr>
        <w:t xml:space="preserve">প্রস্তাবিত intersection, যা এখনো কভার হয়নি:</w:t>
      </w:r>
    </w:p>
    <w:p>
      <w:pPr>
        <w:spacing w:after="15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Bangla-specific orthographic/query variation → retrieval failure measurement → existing adaptive-recovery mechanism-এর কার্যকারিতা মূল্যায়ন → quality–cost বৈশিষ্ট্যায়ন</w:t>
      </w:r>
    </w:p>
    <w:p>
      <w:pPr>
        <w:spacing w:after="120" w:line="300"/>
      </w:pPr>
      <w:r>
        <w:rPr>
          <w:rFonts w:ascii="Nirmala UI" w:cs="Nirmala UI" w:eastAsia="Nirmala UI" w:hAnsi="Nirmala UI"/>
          <w:sz w:val="21"/>
          <w:szCs w:val="21"/>
        </w:rPr>
        <w:t xml:space="preserve">গুরুত্বপূর্ণ সতর্কতা: এই matrix শুধু hypothesis প্রতিষ্ঠা করে — চূড়ান্ত novelty claim ৫০–১০০ প্রশ্নের pilot experiment দিয়ে validate করার পরেই রিপোর্ট/পেপারে লেখা হবে।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৪. চূড়ান্ত Locked গবেষণা কাঠামো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C8A"/>
          <w:sz w:val="25"/>
          <w:szCs w:val="25"/>
        </w:rPr>
        <w:t xml:space="preserve">৪.১ Core System (novelty claim নয়, methodological ভিত্তি)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Adaptive retrieval (BM25 / Dense / Hybrid নির্বাচন)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Evidence sufficiency যাচাই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Existing adaptive re-retrieval/query-reformulation মেকানিজম (ReflectiveRAG/S2G-RAG ধাঁচের — নতুন algorithm নয়)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C8A"/>
          <w:sz w:val="25"/>
          <w:szCs w:val="25"/>
        </w:rPr>
        <w:t xml:space="preserve">৪.২ তিনটি গবেষণা Contribution (experimental backbone)</w:t>
      </w:r>
    </w:p>
    <w:p>
      <w:pPr>
        <w:spacing w:after="120" w:line="30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Contribution A — Bangla Retrieval Failure Taxonomy (সবচেয়ে শক্তিশালী pillar)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Candidate categories: spelling/typing, Unicode/grapheme normalization, formal↔casual register, Romanized Bangla, word-boundary/compound variation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পদ্ধতি: Literature → Candidate list → Pilot experiment → পরিসংখ্যানগতভাবে প্রমাণিত হলে taxonomy-তে রাখা, না হলে বাদ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Framing: "English-এর জন্য established robustness findings (Penha 2022, Zhuang &amp; Zuccon 2022) বাংলার স্বতন্ত্র orthographic system-এ transfer হয় কিনা তার প্রথম systematic empirical প্রমাণ"</w:t>
      </w:r>
    </w:p>
    <w:p>
      <w:pPr>
        <w:spacing w:after="120" w:line="30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Contribution B — Adaptive Recovery Evaluation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নতুন recovery algorithm প্রস্তাব করা হবে না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প্রশ্ন: বিদ্যমান established adaptive-recovery মেকানিজম Bangla-র orthographic failure mode-এ কতটা কার্যকর?</w:t>
      </w:r>
    </w:p>
    <w:p>
      <w:pPr>
        <w:spacing w:after="120" w:line="30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Contribution C — Cost–Quality Characterization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RAGRouter-Bench-এর মতো "novel Pareto framework" দাবি করা হবে না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Framing: "Bangla linguistic variation-এর অধীনে adaptive recovery-র quality–cost trade-off-এর empirical characterization, RAGRouter-style protocol অনুসরণ করে"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C8A"/>
          <w:sz w:val="25"/>
          <w:szCs w:val="25"/>
        </w:rPr>
        <w:t xml:space="preserve">৪.৩ Resource Contribution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একটি সযত্নে annotated Bangla Adaptive-RAG Evaluation Dataset — Question, Canonical/Variant Form, Register, Variation Type, Domain, Gold Evidence, Retrieval Required, Evidence Sufficiency, Answer সহ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৫. যা এই গবেষণায় থাকবে না (scope creep প্রতিরোধ)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নতুন multi-layer architecture (difficulty model + knowledge model + reliability graph ইত্যাদি) — PhD-level scope, undergrad thesis-এর জন্য না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"First/Novel adaptive RAG", "First reliability-aware RAG", "Novel Pareto framework" জাতীয় কোনো unsupported claim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Dialect NLP, Agricultural QA, Prompt Injection — এগুলো future/side-paper backlog-এ থাকবে, main thesis-এ মিশানো হবে না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Sandhi/Samas-ভিত্তিক transformation এখনই taxonomy-তে ফিক্সড করা হবে না — Tier-3 (pilot-এ ফল ভালো হলে যোগ হবে)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৬. Pilot Dataset Template (প্রথম ৫০–১০০ প্রশ্নের জন্য)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Q001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Bangladesh History / Geography / Government / Education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Canonical Query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বাংলাদেশের স্বাধীনতা দিবস কবে?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Variation Type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Clean / Casual / Spelling-error / Unicode-variant / Romanized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Variant Query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Bangladesher shadhinota dibosh kobe?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Gold Evidence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নির্দিষ্ট supporting passage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Gold Answer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২৬ মার্চ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BM25 Recall@k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(experiment-এ পূরণ হবে)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Dense Recall@k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(experiment-এ পূরণ হবে)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Hybrid Recall@k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(experiment-এ পূরণ হবে)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Retrieval Failure?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Recovery (re-retrieval) Outcome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Success / Fail / N/A</w:t>
            </w:r>
          </w:p>
        </w:tc>
      </w:tr>
    </w:tbl>
    <w:p>
      <w:pPr>
        <w:spacing w:after="120" w:line="300"/>
      </w:pPr>
      <w:r>
        <w:rPr>
          <w:rFonts w:ascii="Nirmala UI" w:cs="Nirmala UI" w:eastAsia="Nirmala UI" w:hAnsi="Nirmala UI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৭. পরবর্তী Concrete Steps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ধাপ ১: ৫০–১০০ প্রশ্নের pilot dataset তৈরি (উপরের টেমপ্লেট অনুসরণ করে)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ধাপ ২: BM25 / Dense / Hybrid retrieval দিয়ে pilot queries টেস্ট করে Recall@k, MRR, nDCG পরিমাপ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ধাপ ৩: কোন variation category সত্যিই পরিসংখ্যানগতভাবে retrieval degrade করে তা নির্ধারণ — এটাই চূড়ান্ত taxonomy নির্ধারণ করবে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ধাপ ৪: পরিষ্কার ফলাফল পাওয়ার পর পূর্ণ ৪,০০০–৫,০০০ প্রশ্নের dataset design ও annotation শুরু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ধাপ ৫: Sir-এর সাথে এই Literature Matrix ও Pilot ফলাফল নিয়ে আলোচনা করে research gap ও contribution statement চূড়ান্ত করা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4E79"/>
          <w:sz w:val="30"/>
          <w:szCs w:val="30"/>
        </w:rPr>
        <w:t xml:space="preserve">৮. Venue (monitor করা হচ্ছে, lock করা হয়নি)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BLP Workshop (সাধারণত ACL/AACL-এর সাথে) — Bangla-focused audience, TraSe ও BanglaSafe উভয়ই এখানে প্রকাশিত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ICCIT (IEEE Bangladesh) — ICCIT 2026 deadline ইতিমধ্যে পার হয়ে গেছে (২০ সেপ্টেম্বর ২০২৬); ICCIT 2027-এর official CFP এখনো প্রকাশিত হয়নি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Nirmala UI" w:cs="Nirmala UI" w:eastAsia="Nirmala UI" w:hAnsi="Nirmala UI"/>
          <w:sz w:val="21"/>
          <w:szCs w:val="21"/>
        </w:rPr>
        <w:t xml:space="preserve">উভয় venue-এর deadline সম্ভবত ~সেপ্টেম্বর ২০২৭-এর কাছাকাছি হতে পারে, কিন্তু এটি official CFP প্রকাশের আগে নিশ্চিত ধরে নেওয়া হচ্ছে না</w:t>
      </w:r>
    </w:p>
    <w:p>
      <w:pPr>
        <w:pBdr>
          <w:bottom w:val="single" w:color="AAAAAA" w:sz="6" w:space="1"/>
        </w:pBdr>
        <w:spacing w:after="200"/>
      </w:pPr>
    </w:p>
    <w:p>
      <w:pPr>
        <w:spacing w:after="120" w:line="300"/>
      </w:pPr>
      <w:r>
        <w:rPr>
          <w:rFonts w:ascii="Nirmala UI" w:cs="Nirmala UI" w:eastAsia="Nirmala UI" w:hAnsi="Nirmala UI"/>
          <w:i/>
          <w:iCs/>
          <w:color w:val="666666"/>
          <w:sz w:val="18"/>
          <w:szCs w:val="18"/>
        </w:rPr>
        <w:t xml:space="preserve">এই ডকুমেন্টটি একাধিক AI সহায়তার (Claude, GPT, Kimi) independent cross-verification-এর ভিত্তিতে তৈরি। Pilot experiment সম্পন্ন হওয়ার আগে এই research direction আর পরিবর্তন করা হবে না।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2026-10-02T01:48:24.951Z</dcterms:created>
  <dcterms:modified xsi:type="dcterms:W3CDTF">2026-10-02T01:48:24.958Z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