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DAISY NYOKABI WANG'ONDU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Content Marketer  |  Content Strategist  |  Social Media Manager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Meru, Kenya  |  0706 285 433  |  daisywangondu@gmail.com  |  LinkedIn: linkedin.com/in/yourprofile</w:t>
      </w:r>
    </w:p>
    <w:p>
      <w:pPr>
        <w:pBdr>
          <w:bottom w:val="single" w:color="1F4E79" w:sz="12" w:space="4"/>
        </w:pBdr>
        <w:spacing w:after="10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Results-driven Content Marketer and Digital Content Professional with over 7 years of experience helping brands grow through content strategy, social media management, community building and creative production. Proven ability to plan and execute multi-platform content (Instagram, Facebook, TikTok, Pinterest), craft compelling brand stories, and manage engaged online communities. Combines strategic thinking with hands-on creative skills in graphic design, short-form video editing and day-to-day digital marketing execution. Experienced across digital marketing agencies, retail, real estate and community organisations.</w:t>
      </w:r>
    </w:p>
    <w:p>
      <w:pPr>
        <w:pBdr>
          <w:bottom w:val="single" w:color="1F4E79" w:sz="12" w:space="4"/>
        </w:pBdr>
        <w:spacing w:after="100" w:before="8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Content Marketing &amp; Strategy:  </w:t>
      </w:r>
      <w:r>
        <w:rPr>
          <w:rFonts w:ascii="Calibri" w:cs="Calibri" w:eastAsia="Calibri" w:hAnsi="Calibri"/>
          <w:sz w:val="19"/>
          <w:szCs w:val="19"/>
        </w:rPr>
        <w:t xml:space="preserve">Content Strategy  •  Content Planning &amp; Calendars  •  Brand Storytelling  •  Campaign Content  •  Copywriting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Social Media &amp; Community:  </w:t>
      </w:r>
      <w:r>
        <w:rPr>
          <w:rFonts w:ascii="Calibri" w:cs="Calibri" w:eastAsia="Calibri" w:hAnsi="Calibri"/>
          <w:sz w:val="19"/>
          <w:szCs w:val="19"/>
        </w:rPr>
        <w:t xml:space="preserve">Social Media Management  •  Community Management  •  Audience Engagement  •  Social Customer Care  •  Instagram, Facebook, TikTok, Pinterest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Creative Production:  </w:t>
      </w:r>
      <w:r>
        <w:rPr>
          <w:rFonts w:ascii="Calibri" w:cs="Calibri" w:eastAsia="Calibri" w:hAnsi="Calibri"/>
          <w:sz w:val="19"/>
          <w:szCs w:val="19"/>
        </w:rPr>
        <w:t xml:space="preserve">Graphic Design  •  Short-Form Video Editing  •  Reels &amp; Visual Content  •  Creative Direction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Digital &amp; Administrative Support:  </w:t>
      </w:r>
      <w:r>
        <w:rPr>
          <w:rFonts w:ascii="Calibri" w:cs="Calibri" w:eastAsia="Calibri" w:hAnsi="Calibri"/>
          <w:sz w:val="19"/>
          <w:szCs w:val="19"/>
        </w:rPr>
        <w:t xml:space="preserve">Virtual Assistance  •  Digital Organisation  •  Research  •  Generative AI &amp; Prompt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Leadership &amp; Collaboration:  </w:t>
      </w:r>
      <w:r>
        <w:rPr>
          <w:rFonts w:ascii="Calibri" w:cs="Calibri" w:eastAsia="Calibri" w:hAnsi="Calibri"/>
          <w:sz w:val="19"/>
          <w:szCs w:val="19"/>
        </w:rPr>
        <w:t xml:space="preserve">Team Leadership  •  Creative Team Coordination  •  Community Building  •  Stakeholder Communication</w:t>
      </w:r>
    </w:p>
    <w:p>
      <w:pPr>
        <w:pBdr>
          <w:bottom w:val="single" w:color="1F4E79" w:sz="12" w:space="4"/>
        </w:pBdr>
        <w:spacing w:after="100" w:before="8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PROFESSIONAL EXPERIENCE</w:t>
      </w:r>
    </w:p>
    <w:p>
      <w:p>
        <w:r>
          <w:rPr>
            <w:b/>
          </w:rPr>
          <w:t xml:space="preserve">Founder | Content Strategist | Social Media Manager     2024 ? Present</w:t>
        </w:r>
      </w:p>
      <w:p>
        <w:r>
          <w:t xml:space="preserve">The BotaniSoul  |  Plant-powered wellness brand</w:t>
        </w:r>
      </w:p>
      <w:p>
        <w:r>
          <w:t xml:space="preserve">Founded and built The BotaniSoul, a plant-powered wellness brand spanning herbal hair and skin products, botanical education and nature-inspired lifestyle goods.</w:t>
        </w:r>
      </w:p>
      <w:p>
        <w:r>
          <w:t xml:space="preserve">Developed and executed the brand's content strategy across Instagram and other platforms, using educational botanical storytelling to drive awareness, trust and product interest.</w:t>
        </w:r>
      </w:p>
      <w:p>
        <w:r>
          <w:t xml:space="preserve">Managed social media, community engagement and customer communication, turning enquiries and DMs into orders and repeat interest.</w:t>
        </w:r>
      </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Media Team Lead &amp; Content Strategist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	January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International Christian Centre (ICC-Meru)  |  Media Team Lead / Volunteer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Lead the Media Team in planning and executing creative and digital communication activities for community programmes and events.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Shape content strategy and develop engaging visual and video content that strengthens community engagement and storytelling.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Coordinate creative contributors and foster collaboration across media and creative volunteers.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Provide creative direction, content planning and media coverage support for organisational activities.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Build team capacity by mentoring volunteers and encouraging active participation in media projects.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Content Strategist &amp; Social Media Manager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	January 2023 – March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Solid Charm Bridal Store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Developed and executed social media and content strategies that increased brand visibility and audience engagement across Instagram, Facebook and related platforms.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Managed day-to-day content creation, scheduling and community interactions while maintaining a consistent brand visual identity.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Planned and delivered campaign content and ongoing brand communication that supported business objectives.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Handled social media customer care and online community management, improving response quality and customer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Provided virtual administrative support and coordinated digital business activities to ensure smooth online operations.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Content Manager | Virtual Assistant | Social Media Manager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	October 2017 – December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Jaylifeandstyle Digital Marketing Agency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Supported digital marketing activities for clients across multiple industries, managing content and social media presence.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Planned, created and scheduled social media content aligned with client brand guidelines and marketing objectives.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Managed audience interactions and provided social media customer care, strengthening client-community relationships.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Coordinated digital content production to boost online brand visibility and engagement for agency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Delivered virtual administrative support that improved coordination of day-to-day digital marketing operations.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Graphic Designer | Content Strategist | Social Media Manager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	2021 –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Square Meter Consultants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Designed visual content and graphics that supported brand communication and marketing campaigns.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Created and implemented content strategies for social media and digital platforms aligned with business goals.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Managed social media content to ensure consistent brand messaging and strengthened the company’s digital presence.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Combined graphic design, content strategy and social media management to deliver cohesive marketing communication.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Valuation Department Intern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	October 2016 – January 2017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Knight Frank Kenya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Supported the Valuation Department with research, documentation and professional administrative tasks.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19"/>
          <w:szCs w:val="19"/>
        </w:rPr>
        <w:t xml:space="preserve">Gained foundational experience in a corporate environment, developing strong skills in communication, organisation and teamwork.</w:t>
      </w:r>
    </w:p>
    <w:p>
      <w:pPr>
        <w:pBdr>
          <w:bottom w:val="single" w:color="1F4E79" w:sz="12" w:space="4"/>
        </w:pBdr>
        <w:spacing w:after="100" w:before="8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Real Estate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	University of Nairobi</w:t>
      </w:r>
    </w:p>
    <w:p>
      <w:pPr>
        <w:spacing w:after="8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Second Class Honours, Upper Division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Kenya Certificate of Secondary Education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	Materi Girls High School</w:t>
      </w:r>
    </w:p>
    <w:p>
      <w:pPr>
        <w:pBdr>
          <w:bottom w:val="single" w:color="1F4E79" w:sz="12" w:space="4"/>
        </w:pBdr>
        <w:spacing w:after="100" w:before="16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PROFESSIONAL TRAINING &amp; CERTIFICATIONS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Virtual Assistant Certificate  —  </w:t>
      </w:r>
      <w:r>
        <w:rPr>
          <w:rFonts w:ascii="Calibri" w:cs="Calibri" w:eastAsia="Calibri" w:hAnsi="Calibri"/>
          <w:sz w:val="19"/>
          <w:szCs w:val="19"/>
        </w:rPr>
        <w:t xml:space="preserve">ALX Africa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Generative AI: Prompt Engineering Basics  —  </w:t>
      </w:r>
      <w:r>
        <w:rPr>
          <w:rFonts w:ascii="Calibri" w:cs="Calibri" w:eastAsia="Calibri" w:hAnsi="Calibri"/>
          <w:sz w:val="19"/>
          <w:szCs w:val="19"/>
        </w:rPr>
        <w:t xml:space="preserve">Coursera</w:t>
      </w:r>
    </w:p>
    <w:p>
      <w:pPr>
        <w:pBdr>
          <w:bottom w:val="single" w:color="1F4E79" w:sz="12" w:space="4"/>
        </w:pBdr>
        <w:spacing w:after="100" w:before="8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Canva  •  CapCut  •  Meta Business Suite  •  Instagram  •  Facebook  •  TikTok  •  Pinterest  •  Google Workspace  •  Google Sheets  •  Microsoft Office  •  Content Planning Tools  •  Generative AI Tools  •  Social Media Scheduling &amp; Management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SectionHeader">
    <w:name w:val="Section Header"/>
    <w:basedOn w:val="Normal"/>
    <w:pPr>
      <w:pBdr>
        <w:bottom w:val="single" w:color="1F4E79" w:sz="12" w:space="4"/>
      </w:pBdr>
      <w:spacing w:after="80" w:before="200"/>
    </w:pPr>
    <w:rPr>
      <w:rFonts w:ascii="Calibri" w:cs="Calibri" w:eastAsia="Calibri" w:hAnsi="Calibri"/>
      <w:b/>
      <w:bCs/>
      <w:caps/>
      <w:color w:val="1F4E79"/>
      <w:sz w:val="24"/>
      <w:szCs w:val="24"/>
    </w:rPr>
  </w:style>
  <w:style w:type="paragraph" w:styleId="JobTitle">
    <w:name w:val="Job Title"/>
    <w:basedOn w:val="Normal"/>
    <w:pPr>
      <w:spacing w:after="20" w:before="140"/>
    </w:pPr>
    <w:rPr>
      <w:rFonts w:ascii="Calibri" w:cs="Calibri" w:eastAsia="Calibri" w:hAnsi="Calibri"/>
      <w:b/>
      <w:bCs/>
      <w:sz w:val="22"/>
      <w:szCs w:val="22"/>
    </w:rPr>
  </w:style>
  <w:style w:type="paragraph" w:styleId="Company">
    <w:name w:val="Company"/>
    <w:basedOn w:val="Normal"/>
    <w:pPr>
      <w:spacing w:after="40"/>
    </w:pPr>
    <w:rPr>
      <w:rFonts w:ascii="Calibri" w:cs="Calibri" w:eastAsia="Calibri" w:hAnsi="Calibri"/>
      <w:i/>
      <w:i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2026-09-02T14:24:28.159Z</dcterms:created>
  <dcterms:modified xsi:type="dcterms:W3CDTF">2026-09-02T14:24:28.160Z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