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BBA" w:rsidRPr="00263BBA" w:rsidRDefault="00263BBA" w:rsidP="0026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3BB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26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BUILDING CODE OF PAKISTAN (SP-2007)</w:t>
      </w:r>
    </w:p>
    <w:p w:rsidR="00263BBA" w:rsidRPr="00263BBA" w:rsidRDefault="00263BBA" w:rsidP="0026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3BBA">
        <w:rPr>
          <w:rFonts w:ascii="Segoe UI Symbol" w:eastAsia="Times New Roman" w:hAnsi="Segoe UI Symbol" w:cs="Segoe UI Symbol"/>
          <w:b/>
          <w:bCs/>
          <w:sz w:val="36"/>
          <w:szCs w:val="36"/>
        </w:rPr>
        <w:t>🔷</w:t>
      </w:r>
      <w:r w:rsidRPr="00263B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bookmarkStart w:id="0" w:name="_GoBack"/>
      <w:r w:rsidRPr="00263BBA">
        <w:rPr>
          <w:rFonts w:ascii="Times New Roman" w:eastAsia="Times New Roman" w:hAnsi="Times New Roman" w:cs="Times New Roman"/>
          <w:b/>
          <w:bCs/>
          <w:sz w:val="36"/>
          <w:szCs w:val="36"/>
        </w:rPr>
        <w:t>Chapters &amp; Sections</w:t>
      </w:r>
      <w:bookmarkEnd w:id="0"/>
      <w:r w:rsidRPr="00263B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Hierarchy</w:t>
      </w:r>
    </w:p>
    <w:p w:rsidR="00263BBA" w:rsidRPr="00263BBA" w:rsidRDefault="00263BBA" w:rsidP="00263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63BBA" w:rsidRPr="00263BBA" w:rsidRDefault="00263BBA" w:rsidP="0026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3BB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6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1 — SCOPE</w:t>
      </w:r>
    </w:p>
    <w:p w:rsidR="00263BBA" w:rsidRPr="00263BBA" w:rsidRDefault="00263BBA" w:rsidP="00263B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1.1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Objective and General Principles</w:t>
      </w:r>
    </w:p>
    <w:p w:rsidR="00263BBA" w:rsidRPr="00263BBA" w:rsidRDefault="00263BBA" w:rsidP="00263B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1.2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Scope</w:t>
      </w:r>
    </w:p>
    <w:p w:rsidR="00263BBA" w:rsidRPr="00263BBA" w:rsidRDefault="00263BBA" w:rsidP="00263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63BBA" w:rsidRPr="00263BBA" w:rsidRDefault="00263BBA" w:rsidP="0026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3BB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6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2 — SEISMIC HAZARD</w:t>
      </w:r>
    </w:p>
    <w:p w:rsidR="00263BBA" w:rsidRPr="00263BBA" w:rsidRDefault="00263BBA" w:rsidP="00263B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2.1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Scope</w:t>
      </w:r>
    </w:p>
    <w:p w:rsidR="00263BBA" w:rsidRPr="00263BBA" w:rsidRDefault="00263BBA" w:rsidP="00263B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2.2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Design Basis Ground Motion</w:t>
      </w:r>
    </w:p>
    <w:p w:rsidR="00263BBA" w:rsidRPr="00263BBA" w:rsidRDefault="00263BBA" w:rsidP="00263B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2.3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Seismic Zones</w:t>
      </w:r>
    </w:p>
    <w:p w:rsidR="00263BBA" w:rsidRPr="00263BBA" w:rsidRDefault="00263BBA" w:rsidP="00263B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2.4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Site-specific Hazard Analysis</w:t>
      </w:r>
    </w:p>
    <w:p w:rsidR="00263BBA" w:rsidRPr="00263BBA" w:rsidRDefault="00263BBA" w:rsidP="00263B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2.5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Modeling of Ground Motion</w:t>
      </w:r>
    </w:p>
    <w:p w:rsidR="00263BBA" w:rsidRPr="00263BBA" w:rsidRDefault="00263BBA" w:rsidP="00263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63BBA" w:rsidRPr="00263BBA" w:rsidRDefault="00263BBA" w:rsidP="0026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3BB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6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3 — SITE CONSIDERATIONS</w:t>
      </w:r>
    </w:p>
    <w:p w:rsidR="00263BBA" w:rsidRPr="00263BBA" w:rsidRDefault="00263BBA" w:rsidP="0026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3.1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Scope</w:t>
      </w:r>
    </w:p>
    <w:p w:rsidR="00263BBA" w:rsidRPr="00263BBA" w:rsidRDefault="00263BBA" w:rsidP="0026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3.2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Potential Fault Rupture Hazard</w:t>
      </w:r>
    </w:p>
    <w:p w:rsidR="00263BBA" w:rsidRPr="00263BBA" w:rsidRDefault="00263BBA" w:rsidP="0026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3.3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Potential Liquefaction</w:t>
      </w:r>
    </w:p>
    <w:p w:rsidR="00263BBA" w:rsidRPr="00263BBA" w:rsidRDefault="00263BBA" w:rsidP="0026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3.4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Potential Landslide and Slope Instability</w:t>
      </w:r>
    </w:p>
    <w:p w:rsidR="00263BBA" w:rsidRPr="00263BBA" w:rsidRDefault="00263BBA" w:rsidP="0026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3.5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Sensitive Clays</w:t>
      </w:r>
    </w:p>
    <w:p w:rsidR="00263BBA" w:rsidRPr="00263BBA" w:rsidRDefault="00263BBA" w:rsidP="00263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63BBA" w:rsidRPr="00263BBA" w:rsidRDefault="00263BBA" w:rsidP="0026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3BB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✅</w:t>
      </w:r>
      <w:r w:rsidRPr="0026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4 — SOILS AND FOUNDATIONS</w:t>
      </w:r>
    </w:p>
    <w:p w:rsidR="00263BBA" w:rsidRPr="00263BBA" w:rsidRDefault="00263BBA" w:rsidP="00263B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4.1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Symbols and Notations</w:t>
      </w:r>
    </w:p>
    <w:p w:rsidR="00263BBA" w:rsidRPr="00263BBA" w:rsidRDefault="00263BBA" w:rsidP="00263B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4.2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Scope</w:t>
      </w:r>
    </w:p>
    <w:p w:rsidR="00263BBA" w:rsidRPr="00263BBA" w:rsidRDefault="00263BBA" w:rsidP="00263B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4.3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Determination of Soil Conditions</w:t>
      </w:r>
    </w:p>
    <w:p w:rsidR="00263BBA" w:rsidRPr="00263BBA" w:rsidRDefault="00263BBA" w:rsidP="00263B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4.3.1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Site Geology and Soil Characteristics</w:t>
      </w:r>
    </w:p>
    <w:p w:rsidR="00263BBA" w:rsidRPr="00263BBA" w:rsidRDefault="00263BBA" w:rsidP="00263B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4.4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Soil Profile Types</w:t>
      </w:r>
    </w:p>
    <w:p w:rsidR="00263BBA" w:rsidRPr="00263BBA" w:rsidRDefault="00263BBA" w:rsidP="00263B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4.4.1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Scope</w:t>
      </w:r>
    </w:p>
    <w:p w:rsidR="00263BBA" w:rsidRPr="00263BBA" w:rsidRDefault="00263BBA" w:rsidP="00263B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4.4.2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Definitions</w:t>
      </w:r>
    </w:p>
    <w:p w:rsidR="00263BBA" w:rsidRPr="00263BBA" w:rsidRDefault="00263BBA" w:rsidP="00263B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4.5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Foundation Construction in Seismic Zones 3 and 4</w:t>
      </w:r>
    </w:p>
    <w:p w:rsidR="00263BBA" w:rsidRPr="00263BBA" w:rsidRDefault="00263BBA" w:rsidP="00263B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4.5.1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General</w:t>
      </w:r>
    </w:p>
    <w:p w:rsidR="00263BBA" w:rsidRPr="00263BBA" w:rsidRDefault="00263BBA" w:rsidP="00263B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4.5.2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Soil Capacity</w:t>
      </w:r>
    </w:p>
    <w:p w:rsidR="00263BBA" w:rsidRPr="00263BBA" w:rsidRDefault="00263BBA" w:rsidP="00263B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4.5.3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Superstructure-to-Foundation Connection</w:t>
      </w:r>
    </w:p>
    <w:p w:rsidR="00263BBA" w:rsidRPr="00263BBA" w:rsidRDefault="00263BBA" w:rsidP="00263B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4.5.4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Foundation-Soil Interface</w:t>
      </w:r>
    </w:p>
    <w:p w:rsidR="00263BBA" w:rsidRPr="00263BBA" w:rsidRDefault="00263BBA" w:rsidP="00263B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4.5.5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Special Requirements for Piles and Caissons</w:t>
      </w:r>
    </w:p>
    <w:p w:rsidR="00263BBA" w:rsidRPr="00263BBA" w:rsidRDefault="00263BBA" w:rsidP="00263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63BBA" w:rsidRPr="00263BBA" w:rsidRDefault="00263BBA" w:rsidP="0026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3BB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6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5 — STRUCTURAL DESIGN REQUIREMENTS</w:t>
      </w:r>
    </w:p>
    <w:p w:rsidR="00263BBA" w:rsidRPr="00263BBA" w:rsidRDefault="00263BBA" w:rsidP="0026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3BBA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63B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Division I — General Design Requirements</w:t>
      </w:r>
    </w:p>
    <w:p w:rsidR="00263BBA" w:rsidRPr="00263BBA" w:rsidRDefault="00263BBA" w:rsidP="00263B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5.1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Symbols and Notations</w:t>
      </w:r>
    </w:p>
    <w:p w:rsidR="00263BBA" w:rsidRPr="00263BBA" w:rsidRDefault="00263BBA" w:rsidP="00263B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5.2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Scope</w:t>
      </w:r>
    </w:p>
    <w:p w:rsidR="00263BBA" w:rsidRPr="00263BBA" w:rsidRDefault="00263BBA" w:rsidP="00263B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5.3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Definitions</w:t>
      </w:r>
    </w:p>
    <w:p w:rsidR="00263BBA" w:rsidRPr="00263BBA" w:rsidRDefault="00263BBA" w:rsidP="00263B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5.4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Standards</w:t>
      </w:r>
    </w:p>
    <w:p w:rsidR="00263BBA" w:rsidRPr="00263BBA" w:rsidRDefault="00263BBA" w:rsidP="00263B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5.5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Design</w:t>
      </w:r>
    </w:p>
    <w:p w:rsidR="00263BBA" w:rsidRPr="00263BBA" w:rsidRDefault="00263BBA" w:rsidP="00263B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5.5.1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General</w:t>
      </w:r>
    </w:p>
    <w:p w:rsidR="00263BBA" w:rsidRPr="00263BBA" w:rsidRDefault="00263BBA" w:rsidP="00263B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5.5.2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Rationality</w:t>
      </w:r>
    </w:p>
    <w:p w:rsidR="00263BBA" w:rsidRPr="00263BBA" w:rsidRDefault="00263BBA" w:rsidP="00263B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5.5.3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Erection of Structural Framing</w:t>
      </w:r>
    </w:p>
    <w:p w:rsidR="00263BBA" w:rsidRPr="00263BBA" w:rsidRDefault="00263BBA" w:rsidP="00263B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5.6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Dead Loads</w:t>
      </w:r>
    </w:p>
    <w:p w:rsidR="00263BBA" w:rsidRPr="00263BBA" w:rsidRDefault="00263BBA" w:rsidP="00263B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5.6.1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General</w:t>
      </w:r>
    </w:p>
    <w:p w:rsidR="00263BBA" w:rsidRPr="00263BBA" w:rsidRDefault="00263BBA" w:rsidP="00263B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5.6.2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Partition Loads</w:t>
      </w:r>
    </w:p>
    <w:p w:rsidR="00263BBA" w:rsidRPr="00263BBA" w:rsidRDefault="00263BBA" w:rsidP="00263B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5.7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Live Loads</w:t>
      </w:r>
    </w:p>
    <w:p w:rsidR="00263BBA" w:rsidRPr="00263BBA" w:rsidRDefault="00263BBA" w:rsidP="00263B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5.7.1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General</w:t>
      </w:r>
    </w:p>
    <w:p w:rsidR="00263BBA" w:rsidRPr="00263BBA" w:rsidRDefault="00263BBA" w:rsidP="00263B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5.7.2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Critical Distribution</w:t>
      </w:r>
    </w:p>
    <w:p w:rsidR="00263BBA" w:rsidRPr="00263BBA" w:rsidRDefault="00263BBA" w:rsidP="00263B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5.7.3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Floor Live Loads</w:t>
      </w:r>
    </w:p>
    <w:p w:rsidR="00263BBA" w:rsidRPr="00263BBA" w:rsidRDefault="00263BBA" w:rsidP="00263B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5.7.4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Roof Live Loads</w:t>
      </w:r>
    </w:p>
    <w:p w:rsidR="00263BBA" w:rsidRPr="00263BBA" w:rsidRDefault="00263BBA" w:rsidP="00263B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5.7.5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Reduction of Live Loads</w:t>
      </w:r>
    </w:p>
    <w:p w:rsidR="00263BBA" w:rsidRPr="00263BBA" w:rsidRDefault="00263BBA" w:rsidP="00263B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5.7.6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Alternate Reduction</w:t>
      </w:r>
    </w:p>
    <w:p w:rsidR="00263BBA" w:rsidRPr="00263BBA" w:rsidRDefault="00263BBA" w:rsidP="00263B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5.8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Snow Loads</w:t>
      </w:r>
    </w:p>
    <w:p w:rsidR="00263BBA" w:rsidRPr="00263BBA" w:rsidRDefault="00263BBA" w:rsidP="00263B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5.9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Wind Loads</w:t>
      </w:r>
    </w:p>
    <w:p w:rsidR="00263BBA" w:rsidRPr="00263BBA" w:rsidRDefault="00263BBA" w:rsidP="00263B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5.10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Earthquake Loads</w:t>
      </w:r>
    </w:p>
    <w:p w:rsidR="00263BBA" w:rsidRPr="00263BBA" w:rsidRDefault="00263BBA" w:rsidP="00263B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5.11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Other Minimum Loads</w:t>
      </w:r>
    </w:p>
    <w:p w:rsidR="00263BBA" w:rsidRPr="00263BBA" w:rsidRDefault="00263BBA" w:rsidP="00263B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5.11.1 → 5.11.11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(Impact, anchorage, flood, heliports, etc.)</w:t>
      </w:r>
    </w:p>
    <w:p w:rsidR="00263BBA" w:rsidRPr="00263BBA" w:rsidRDefault="00263BBA" w:rsidP="00263B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5.12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Combinations of Loads</w:t>
      </w:r>
    </w:p>
    <w:p w:rsidR="00263BBA" w:rsidRPr="00263BBA" w:rsidRDefault="00263BBA" w:rsidP="00263B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5.12.1 → 5.12.4</w:t>
      </w:r>
    </w:p>
    <w:p w:rsidR="00263BBA" w:rsidRPr="00263BBA" w:rsidRDefault="00263BBA" w:rsidP="00263B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5.13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Deflection</w:t>
      </w:r>
    </w:p>
    <w:p w:rsidR="00263BBA" w:rsidRPr="00263BBA" w:rsidRDefault="00263BBA" w:rsidP="0026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3BBA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63B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Division II — Snow Loads</w:t>
      </w:r>
    </w:p>
    <w:p w:rsidR="00263BBA" w:rsidRPr="00263BBA" w:rsidRDefault="00263BBA" w:rsidP="00263B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5.14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Snow Loads</w:t>
      </w:r>
    </w:p>
    <w:p w:rsidR="00263BBA" w:rsidRPr="00263BBA" w:rsidRDefault="00263BBA" w:rsidP="0026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3BBA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63B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Division III — Wind Design</w:t>
      </w:r>
    </w:p>
    <w:p w:rsidR="00263BBA" w:rsidRPr="00263BBA" w:rsidRDefault="00263BBA" w:rsidP="00263B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5.15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Symbols and Notations</w:t>
      </w:r>
    </w:p>
    <w:p w:rsidR="00263BBA" w:rsidRPr="00263BBA" w:rsidRDefault="00263BBA" w:rsidP="00263B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5.16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General</w:t>
      </w:r>
    </w:p>
    <w:p w:rsidR="00263BBA" w:rsidRPr="00263BBA" w:rsidRDefault="00263BBA" w:rsidP="00263B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5.17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Definitions</w:t>
      </w:r>
    </w:p>
    <w:p w:rsidR="00263BBA" w:rsidRPr="00263BBA" w:rsidRDefault="00263BBA" w:rsidP="00263B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5.18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Basic Wind Speed</w:t>
      </w:r>
    </w:p>
    <w:p w:rsidR="00263BBA" w:rsidRPr="00263BBA" w:rsidRDefault="00263BBA" w:rsidP="00263B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5.19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Exposure</w:t>
      </w:r>
    </w:p>
    <w:p w:rsidR="00263BBA" w:rsidRPr="00263BBA" w:rsidRDefault="00263BBA" w:rsidP="00263B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5.20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Design Wind Pressures</w:t>
      </w:r>
    </w:p>
    <w:p w:rsidR="00263BBA" w:rsidRPr="00263BBA" w:rsidRDefault="00263BBA" w:rsidP="00263B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5.21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Primary Frames and Systems</w:t>
      </w:r>
    </w:p>
    <w:p w:rsidR="00263BBA" w:rsidRPr="00263BBA" w:rsidRDefault="00263BBA" w:rsidP="00263BB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5.21.1 → 5.21.3</w:t>
      </w:r>
    </w:p>
    <w:p w:rsidR="00263BBA" w:rsidRPr="00263BBA" w:rsidRDefault="00263BBA" w:rsidP="00263B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5.22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Elements and Components</w:t>
      </w:r>
    </w:p>
    <w:p w:rsidR="00263BBA" w:rsidRPr="00263BBA" w:rsidRDefault="00263BBA" w:rsidP="00263B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5.23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Open Frame Towers</w:t>
      </w:r>
    </w:p>
    <w:p w:rsidR="00263BBA" w:rsidRPr="00263BBA" w:rsidRDefault="00263BBA" w:rsidP="00263B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5.24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Miscellaneous Structures</w:t>
      </w:r>
    </w:p>
    <w:p w:rsidR="00263BBA" w:rsidRPr="00263BBA" w:rsidRDefault="00263BBA" w:rsidP="00263B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5.25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Occupancy Categories</w:t>
      </w:r>
    </w:p>
    <w:p w:rsidR="00263BBA" w:rsidRPr="00263BBA" w:rsidRDefault="00263BBA" w:rsidP="0026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3BBA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63B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Division IV — Earthquake Design</w:t>
      </w:r>
    </w:p>
    <w:p w:rsidR="00263BBA" w:rsidRPr="00263BBA" w:rsidRDefault="00263BBA" w:rsidP="00263B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5.26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Symbols and Notations</w:t>
      </w:r>
    </w:p>
    <w:p w:rsidR="00263BBA" w:rsidRPr="00263BBA" w:rsidRDefault="00263BBA" w:rsidP="00263B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5.27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General</w:t>
      </w:r>
    </w:p>
    <w:p w:rsidR="00263BBA" w:rsidRPr="00263BBA" w:rsidRDefault="00263BBA" w:rsidP="00263BB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5.27.1 → 5.27.3</w:t>
      </w:r>
    </w:p>
    <w:p w:rsidR="00263BBA" w:rsidRPr="00263BBA" w:rsidRDefault="00263BBA" w:rsidP="00263B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5.28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Definitions</w:t>
      </w:r>
    </w:p>
    <w:p w:rsidR="00263BBA" w:rsidRPr="00263BBA" w:rsidRDefault="00263BBA" w:rsidP="00263B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5.29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Criteria Selection</w:t>
      </w:r>
    </w:p>
    <w:p w:rsidR="00263BBA" w:rsidRPr="00263BBA" w:rsidRDefault="00263BBA" w:rsidP="00263BB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5.29.1 → 5.29.10</w:t>
      </w:r>
    </w:p>
    <w:p w:rsidR="00263BBA" w:rsidRPr="00263BBA" w:rsidRDefault="00263BBA" w:rsidP="00263B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5.30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Minimum Design Lateral Forces</w:t>
      </w:r>
    </w:p>
    <w:p w:rsidR="00263BBA" w:rsidRPr="00263BBA" w:rsidRDefault="00263BBA" w:rsidP="00263BB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5.30.1 → 5.30.11</w:t>
      </w:r>
    </w:p>
    <w:p w:rsidR="00263BBA" w:rsidRPr="00263BBA" w:rsidRDefault="00263BBA" w:rsidP="00263B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5.31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Dynamic Analysis Procedures</w:t>
      </w:r>
    </w:p>
    <w:p w:rsidR="00263BBA" w:rsidRPr="00263BBA" w:rsidRDefault="00263BBA" w:rsidP="00263BB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5.31.1 → 5.31.6</w:t>
      </w:r>
    </w:p>
    <w:p w:rsidR="00263BBA" w:rsidRPr="00263BBA" w:rsidRDefault="00263BBA" w:rsidP="00263B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5.32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Lateral Force on Elements</w:t>
      </w:r>
    </w:p>
    <w:p w:rsidR="00263BBA" w:rsidRPr="00263BBA" w:rsidRDefault="00263BBA" w:rsidP="00263BB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5.32.1 → 5.32.5</w:t>
      </w:r>
    </w:p>
    <w:p w:rsidR="00263BBA" w:rsidRPr="00263BBA" w:rsidRDefault="00263BBA" w:rsidP="00263B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5.33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Detailed Systems Design Requirements</w:t>
      </w:r>
    </w:p>
    <w:p w:rsidR="00263BBA" w:rsidRPr="00263BBA" w:rsidRDefault="00263BBA" w:rsidP="00263B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5.34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3BBA">
        <w:rPr>
          <w:rFonts w:ascii="Times New Roman" w:eastAsia="Times New Roman" w:hAnsi="Times New Roman" w:cs="Times New Roman"/>
          <w:sz w:val="24"/>
          <w:szCs w:val="24"/>
        </w:rPr>
        <w:t>Nonbuilding</w:t>
      </w:r>
      <w:proofErr w:type="spellEnd"/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Structures</w:t>
      </w:r>
    </w:p>
    <w:p w:rsidR="00263BBA" w:rsidRPr="00263BBA" w:rsidRDefault="00263BBA" w:rsidP="00263BB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5.34.1 → 5.34.5</w:t>
      </w:r>
    </w:p>
    <w:p w:rsidR="00263BBA" w:rsidRPr="00263BBA" w:rsidRDefault="00263BBA" w:rsidP="00263B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5.35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Earthquake-Recording Instrumentations</w:t>
      </w:r>
    </w:p>
    <w:p w:rsidR="00263BBA" w:rsidRPr="00263BBA" w:rsidRDefault="00263BBA" w:rsidP="00263BB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5.35.1 → 5.35.4</w:t>
      </w:r>
    </w:p>
    <w:p w:rsidR="00263BBA" w:rsidRPr="00263BBA" w:rsidRDefault="00263BBA" w:rsidP="00263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63BBA" w:rsidRPr="00263BBA" w:rsidRDefault="00263BBA" w:rsidP="0026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3BB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6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6 — STRUCTURAL TESTS AND INSPECTIONS</w:t>
      </w:r>
    </w:p>
    <w:p w:rsidR="00263BBA" w:rsidRPr="00263BBA" w:rsidRDefault="00263BBA" w:rsidP="00263B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6.1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Special Inspections</w:t>
      </w:r>
    </w:p>
    <w:p w:rsidR="00263BBA" w:rsidRPr="00263BBA" w:rsidRDefault="00263BBA" w:rsidP="00263BB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6.1.1 → 6.1.7</w:t>
      </w:r>
    </w:p>
    <w:p w:rsidR="00263BBA" w:rsidRPr="00263BBA" w:rsidRDefault="00263BBA" w:rsidP="00263B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6.2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Structural Observation</w:t>
      </w:r>
    </w:p>
    <w:p w:rsidR="00263BBA" w:rsidRPr="00263BBA" w:rsidRDefault="00263BBA" w:rsidP="00263B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6.3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Nondestructive Testing</w:t>
      </w:r>
    </w:p>
    <w:p w:rsidR="00263BBA" w:rsidRPr="00263BBA" w:rsidRDefault="00263BBA" w:rsidP="00263B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6.4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Prefabricated Construction</w:t>
      </w:r>
    </w:p>
    <w:p w:rsidR="00263BBA" w:rsidRPr="00263BBA" w:rsidRDefault="00263BBA" w:rsidP="00263BB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6.4.1 → 6.4.6</w:t>
      </w:r>
    </w:p>
    <w:p w:rsidR="00263BBA" w:rsidRPr="00263BBA" w:rsidRDefault="00263BBA" w:rsidP="00263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63BBA" w:rsidRPr="00263BBA" w:rsidRDefault="00263BBA" w:rsidP="0026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3BB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6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7 — STRUCTURAL CONCRETE</w:t>
      </w:r>
    </w:p>
    <w:p w:rsidR="00263BBA" w:rsidRPr="00263BBA" w:rsidRDefault="00263BBA" w:rsidP="0026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sz w:val="24"/>
          <w:szCs w:val="24"/>
        </w:rPr>
        <w:t>(Main sections)</w:t>
      </w:r>
    </w:p>
    <w:p w:rsidR="00263BBA" w:rsidRPr="00263BBA" w:rsidRDefault="00263BBA" w:rsidP="00263B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7.1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Symbols and Notations</w:t>
      </w:r>
    </w:p>
    <w:p w:rsidR="00263BBA" w:rsidRPr="00263BBA" w:rsidRDefault="00263BBA" w:rsidP="00263B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7.2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Definitions</w:t>
      </w:r>
    </w:p>
    <w:p w:rsidR="00263BBA" w:rsidRPr="00263BBA" w:rsidRDefault="00263BBA" w:rsidP="00263B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7.3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General Requirements</w:t>
      </w:r>
    </w:p>
    <w:p w:rsidR="00263BBA" w:rsidRPr="00263BBA" w:rsidRDefault="00263BBA" w:rsidP="00263B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7.4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Flexural Members of SMF</w:t>
      </w:r>
    </w:p>
    <w:p w:rsidR="00263BBA" w:rsidRPr="00263BBA" w:rsidRDefault="00263BBA" w:rsidP="00263B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7.5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SMF Members Subjected to Bending and Axial Load</w:t>
      </w:r>
    </w:p>
    <w:p w:rsidR="00263BBA" w:rsidRPr="00263BBA" w:rsidRDefault="00263BBA" w:rsidP="00263B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7.6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Joints of SMF</w:t>
      </w:r>
    </w:p>
    <w:p w:rsidR="00263BBA" w:rsidRPr="00263BBA" w:rsidRDefault="00263BBA" w:rsidP="00263B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7.7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Precast SMF</w:t>
      </w:r>
    </w:p>
    <w:p w:rsidR="00263BBA" w:rsidRPr="00263BBA" w:rsidRDefault="00263BBA" w:rsidP="00263B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7.8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Special RC Structural Walls</w:t>
      </w:r>
    </w:p>
    <w:p w:rsidR="00263BBA" w:rsidRPr="00263BBA" w:rsidRDefault="00263BBA" w:rsidP="00263B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7.9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Precast Structural Walls</w:t>
      </w:r>
    </w:p>
    <w:p w:rsidR="00263BBA" w:rsidRPr="00263BBA" w:rsidRDefault="00263BBA" w:rsidP="00263B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7.10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Structural Diaphragms and Trusses</w:t>
      </w:r>
    </w:p>
    <w:p w:rsidR="00263BBA" w:rsidRPr="00263BBA" w:rsidRDefault="00263BBA" w:rsidP="00263B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7.11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Foundations</w:t>
      </w:r>
    </w:p>
    <w:p w:rsidR="00263BBA" w:rsidRPr="00263BBA" w:rsidRDefault="00263BBA" w:rsidP="00263B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7.12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Non-LFRS Members</w:t>
      </w:r>
    </w:p>
    <w:p w:rsidR="00263BBA" w:rsidRPr="00263BBA" w:rsidRDefault="00263BBA" w:rsidP="00263B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7.13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Intermediate Moment Frames</w:t>
      </w:r>
    </w:p>
    <w:p w:rsidR="00263BBA" w:rsidRPr="00263BBA" w:rsidRDefault="00263BBA" w:rsidP="00263B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7.14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Intermediate Precast Walls</w:t>
      </w:r>
    </w:p>
    <w:p w:rsidR="00263BBA" w:rsidRPr="00263BBA" w:rsidRDefault="00263BBA" w:rsidP="00263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63BBA" w:rsidRPr="00263BBA" w:rsidRDefault="00263BBA" w:rsidP="0026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3BB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✅</w:t>
      </w:r>
      <w:r w:rsidRPr="0026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8 — STRUCTURAL STEEL</w:t>
      </w:r>
    </w:p>
    <w:p w:rsidR="00263BBA" w:rsidRPr="00263BBA" w:rsidRDefault="00263BBA" w:rsidP="0026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sz w:val="24"/>
          <w:szCs w:val="24"/>
        </w:rPr>
        <w:t>(Highly detailed; summarized)</w:t>
      </w:r>
    </w:p>
    <w:p w:rsidR="00263BBA" w:rsidRPr="00263BBA" w:rsidRDefault="00263BBA" w:rsidP="00263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3BBA">
        <w:rPr>
          <w:rFonts w:ascii="Times New Roman" w:eastAsia="Times New Roman" w:hAnsi="Times New Roman" w:cs="Times New Roman"/>
          <w:b/>
          <w:bCs/>
          <w:sz w:val="27"/>
          <w:szCs w:val="27"/>
        </w:rPr>
        <w:t>Division I — Steel Buildings</w:t>
      </w:r>
    </w:p>
    <w:p w:rsidR="00263BBA" w:rsidRPr="00263BBA" w:rsidRDefault="00263BBA" w:rsidP="00263B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8.1 → 8.18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(Definitions, materials, connections, SMF, IMF, OMF, braced frames, SPSW, QA plan)</w:t>
      </w:r>
    </w:p>
    <w:p w:rsidR="00263BBA" w:rsidRPr="00263BBA" w:rsidRDefault="00263BBA" w:rsidP="00263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3BBA">
        <w:rPr>
          <w:rFonts w:ascii="Times New Roman" w:eastAsia="Times New Roman" w:hAnsi="Times New Roman" w:cs="Times New Roman"/>
          <w:b/>
          <w:bCs/>
          <w:sz w:val="27"/>
          <w:szCs w:val="27"/>
        </w:rPr>
        <w:t>Division II — Composite Steel &amp; RC</w:t>
      </w:r>
    </w:p>
    <w:p w:rsidR="00263BBA" w:rsidRPr="00263BBA" w:rsidRDefault="00263BBA" w:rsidP="00263B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8.19 → 8.37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(Composite members, composite frames, composite shear walls, QA)</w:t>
      </w:r>
    </w:p>
    <w:p w:rsidR="00263BBA" w:rsidRPr="00263BBA" w:rsidRDefault="00263BBA" w:rsidP="00263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63BBA" w:rsidRPr="00263BBA" w:rsidRDefault="00263BBA" w:rsidP="0026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3BB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6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9 — MASONRY</w:t>
      </w:r>
    </w:p>
    <w:p w:rsidR="00263BBA" w:rsidRPr="00263BBA" w:rsidRDefault="00263BBA" w:rsidP="00263B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9.1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Symbols and Notations</w:t>
      </w:r>
    </w:p>
    <w:p w:rsidR="00263BBA" w:rsidRPr="00263BBA" w:rsidRDefault="00263BBA" w:rsidP="00263B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9.2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Scope</w:t>
      </w:r>
    </w:p>
    <w:p w:rsidR="00263BBA" w:rsidRPr="00263BBA" w:rsidRDefault="00263BBA" w:rsidP="00263B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9.3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Definitions</w:t>
      </w:r>
    </w:p>
    <w:p w:rsidR="00263BBA" w:rsidRPr="00263BBA" w:rsidRDefault="00263BBA" w:rsidP="00263B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9.4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Material Standards</w:t>
      </w:r>
    </w:p>
    <w:p w:rsidR="00263BBA" w:rsidRPr="00263BBA" w:rsidRDefault="00263BBA" w:rsidP="00263B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9.5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Quality Assurance</w:t>
      </w:r>
    </w:p>
    <w:p w:rsidR="00263BBA" w:rsidRPr="00263BBA" w:rsidRDefault="00263BBA" w:rsidP="00263B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9.6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General Design Requirements</w:t>
      </w:r>
    </w:p>
    <w:p w:rsidR="00263BBA" w:rsidRPr="00263BBA" w:rsidRDefault="00263BBA" w:rsidP="00263B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9.7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Working Stress Design</w:t>
      </w:r>
    </w:p>
    <w:p w:rsidR="00263BBA" w:rsidRPr="00263BBA" w:rsidRDefault="00263BBA" w:rsidP="00263B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9.8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Strength Design</w:t>
      </w:r>
    </w:p>
    <w:p w:rsidR="00263BBA" w:rsidRPr="00263BBA" w:rsidRDefault="00263BBA" w:rsidP="00263B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9.9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Empirical Design</w:t>
      </w:r>
    </w:p>
    <w:p w:rsidR="00263BBA" w:rsidRPr="00263BBA" w:rsidRDefault="00263BBA" w:rsidP="00263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63BBA" w:rsidRPr="00263BBA" w:rsidRDefault="00263BBA" w:rsidP="0026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3BB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6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10 — ARCHITECTURAL ELEMENTS</w:t>
      </w:r>
    </w:p>
    <w:p w:rsidR="00263BBA" w:rsidRPr="00263BBA" w:rsidRDefault="00263BBA" w:rsidP="00263B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10.1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Symbols and Notations</w:t>
      </w:r>
    </w:p>
    <w:p w:rsidR="00263BBA" w:rsidRPr="00263BBA" w:rsidRDefault="00263BBA" w:rsidP="00263B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10.2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Seismic Loads on Architectural Components</w:t>
      </w:r>
    </w:p>
    <w:p w:rsidR="00263BBA" w:rsidRPr="00263BBA" w:rsidRDefault="00263BBA" w:rsidP="00263BB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10.2.1 → 10.2.4</w:t>
      </w:r>
    </w:p>
    <w:p w:rsidR="00263BBA" w:rsidRPr="00263BBA" w:rsidRDefault="00263BBA" w:rsidP="00263B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10.3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Suspended Ceilings</w:t>
      </w:r>
    </w:p>
    <w:p w:rsidR="00263BBA" w:rsidRPr="00263BBA" w:rsidRDefault="00263BBA" w:rsidP="00263B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10.4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Partitions</w:t>
      </w:r>
    </w:p>
    <w:p w:rsidR="00263BBA" w:rsidRPr="00263BBA" w:rsidRDefault="00263BBA" w:rsidP="00263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63BBA" w:rsidRPr="00263BBA" w:rsidRDefault="00263BBA" w:rsidP="0026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3BB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✅</w:t>
      </w:r>
      <w:r w:rsidRPr="0026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11 — MECHANICAL &amp; ELECTRICAL SYSTEMS</w:t>
      </w:r>
    </w:p>
    <w:p w:rsidR="00263BBA" w:rsidRPr="00263BBA" w:rsidRDefault="00263BBA" w:rsidP="00263B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11.1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Symbols and Notations</w:t>
      </w:r>
    </w:p>
    <w:p w:rsidR="00263BBA" w:rsidRPr="00263BBA" w:rsidRDefault="00263BBA" w:rsidP="00263B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11.2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Seismic Loads on MEP Components</w:t>
      </w:r>
    </w:p>
    <w:p w:rsidR="00263BBA" w:rsidRPr="00263BBA" w:rsidRDefault="00263BBA" w:rsidP="00263BB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11.2.1 → 11.2.4</w:t>
      </w:r>
    </w:p>
    <w:p w:rsidR="00263BBA" w:rsidRPr="00263BBA" w:rsidRDefault="00263BBA" w:rsidP="00263B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11.3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Elevator Design Requirements</w:t>
      </w:r>
    </w:p>
    <w:p w:rsidR="00263BBA" w:rsidRPr="00263BBA" w:rsidRDefault="00263BBA" w:rsidP="00263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63BBA" w:rsidRPr="00263BBA" w:rsidRDefault="00263BBA" w:rsidP="0026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3BB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6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APPENDIX A — BACKGROUND FOR SEISMIC ZONING MAP</w:t>
      </w:r>
    </w:p>
    <w:p w:rsidR="00263BBA" w:rsidRPr="00263BBA" w:rsidRDefault="00263BBA" w:rsidP="00263B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A.1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Symbols and Notations</w:t>
      </w:r>
    </w:p>
    <w:p w:rsidR="00263BBA" w:rsidRPr="00263BBA" w:rsidRDefault="00263BBA" w:rsidP="00263B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A.2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Overview</w:t>
      </w:r>
    </w:p>
    <w:p w:rsidR="00263BBA" w:rsidRPr="00263BBA" w:rsidRDefault="00263BBA" w:rsidP="00263BB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A.2.1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General</w:t>
      </w:r>
    </w:p>
    <w:p w:rsidR="00263BBA" w:rsidRPr="00263BBA" w:rsidRDefault="00263BBA" w:rsidP="00263BB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A.2.2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Major Faults</w:t>
      </w:r>
    </w:p>
    <w:p w:rsidR="00263BBA" w:rsidRPr="00263BBA" w:rsidRDefault="00263BBA" w:rsidP="00263BB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A.2.3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Seismicity</w:t>
      </w:r>
    </w:p>
    <w:p w:rsidR="00263BBA" w:rsidRPr="00263BBA" w:rsidRDefault="00263BBA" w:rsidP="00263B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A.3</w:t>
      </w:r>
      <w:r w:rsidRPr="00263BBA">
        <w:rPr>
          <w:rFonts w:ascii="Times New Roman" w:eastAsia="Times New Roman" w:hAnsi="Times New Roman" w:cs="Times New Roman"/>
          <w:sz w:val="24"/>
          <w:szCs w:val="24"/>
        </w:rPr>
        <w:t xml:space="preserve"> Seismic Hazard Evaluation Procedure</w:t>
      </w:r>
    </w:p>
    <w:p w:rsidR="00263BBA" w:rsidRPr="00263BBA" w:rsidRDefault="00263BBA" w:rsidP="00263BB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A">
        <w:rPr>
          <w:rFonts w:ascii="Times New Roman" w:eastAsia="Times New Roman" w:hAnsi="Times New Roman" w:cs="Times New Roman"/>
          <w:b/>
          <w:bCs/>
          <w:sz w:val="24"/>
          <w:szCs w:val="24"/>
        </w:rPr>
        <w:t>A.3.1 → A.3.6</w:t>
      </w:r>
    </w:p>
    <w:p w:rsidR="00021F93" w:rsidRDefault="00021F93"/>
    <w:sectPr w:rsidR="00021F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210EA"/>
    <w:multiLevelType w:val="multilevel"/>
    <w:tmpl w:val="0B60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3308F"/>
    <w:multiLevelType w:val="multilevel"/>
    <w:tmpl w:val="4626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2781E"/>
    <w:multiLevelType w:val="multilevel"/>
    <w:tmpl w:val="E85E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82CE1"/>
    <w:multiLevelType w:val="multilevel"/>
    <w:tmpl w:val="D196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80427"/>
    <w:multiLevelType w:val="multilevel"/>
    <w:tmpl w:val="F0E8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A5D73"/>
    <w:multiLevelType w:val="multilevel"/>
    <w:tmpl w:val="7BD0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133CE"/>
    <w:multiLevelType w:val="multilevel"/>
    <w:tmpl w:val="335C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E2076"/>
    <w:multiLevelType w:val="multilevel"/>
    <w:tmpl w:val="117C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E4E08"/>
    <w:multiLevelType w:val="multilevel"/>
    <w:tmpl w:val="9018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A7B9F"/>
    <w:multiLevelType w:val="multilevel"/>
    <w:tmpl w:val="B3EC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6E6DF7"/>
    <w:multiLevelType w:val="multilevel"/>
    <w:tmpl w:val="CE7E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AD7724"/>
    <w:multiLevelType w:val="multilevel"/>
    <w:tmpl w:val="D792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C1C25"/>
    <w:multiLevelType w:val="multilevel"/>
    <w:tmpl w:val="E214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EC18BE"/>
    <w:multiLevelType w:val="multilevel"/>
    <w:tmpl w:val="E73E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793824"/>
    <w:multiLevelType w:val="multilevel"/>
    <w:tmpl w:val="0802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965B53"/>
    <w:multiLevelType w:val="multilevel"/>
    <w:tmpl w:val="82D4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"/>
  </w:num>
  <w:num w:numId="3">
    <w:abstractNumId w:val="0"/>
  </w:num>
  <w:num w:numId="4">
    <w:abstractNumId w:val="6"/>
  </w:num>
  <w:num w:numId="5">
    <w:abstractNumId w:val="14"/>
  </w:num>
  <w:num w:numId="6">
    <w:abstractNumId w:val="4"/>
  </w:num>
  <w:num w:numId="7">
    <w:abstractNumId w:val="10"/>
  </w:num>
  <w:num w:numId="8">
    <w:abstractNumId w:val="13"/>
  </w:num>
  <w:num w:numId="9">
    <w:abstractNumId w:val="7"/>
  </w:num>
  <w:num w:numId="10">
    <w:abstractNumId w:val="5"/>
  </w:num>
  <w:num w:numId="11">
    <w:abstractNumId w:val="12"/>
  </w:num>
  <w:num w:numId="12">
    <w:abstractNumId w:val="11"/>
  </w:num>
  <w:num w:numId="13">
    <w:abstractNumId w:val="9"/>
  </w:num>
  <w:num w:numId="14">
    <w:abstractNumId w:val="3"/>
  </w:num>
  <w:num w:numId="15">
    <w:abstractNumId w:val="2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BBA"/>
    <w:rsid w:val="00021F93"/>
    <w:rsid w:val="0026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B1D324-9B5D-4301-82EB-F782CB1F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3B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63B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63B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BB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63BB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63BB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6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3B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91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2026-02-18T10:18:00Z</dcterms:created>
  <dcterms:modified xsi:type="dcterms:W3CDTF">2026-02-18T10:18:00Z</dcterms:modified>
</cp:coreProperties>
</file>