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🟢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LIST WITH SECTIONS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94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CHAPTER 1 — INTRODUCTION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1.1 Background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 The Energy Conservation Building Code 2023 (ECBC-2023)</w:t>
      </w:r>
    </w:p>
    <w:p w:rsidR="00834942" w:rsidRPr="00834942" w:rsidRDefault="00834942" w:rsidP="008349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1.2.1 Purpose of ECBC-2023</w:t>
      </w:r>
    </w:p>
    <w:p w:rsidR="00834942" w:rsidRPr="00834942" w:rsidRDefault="00834942" w:rsidP="008349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1.2.2 Title of ECBC-2023</w:t>
      </w:r>
    </w:p>
    <w:p w:rsidR="00834942" w:rsidRPr="00834942" w:rsidRDefault="00834942" w:rsidP="008349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1.2.3 Scope of ECBC-2023</w:t>
      </w:r>
    </w:p>
    <w:p w:rsidR="00834942" w:rsidRPr="00834942" w:rsidRDefault="00834942" w:rsidP="008349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1.2.3 Applicable Building Systems Under ECBC-2023</w:t>
      </w:r>
    </w:p>
    <w:p w:rsidR="00834942" w:rsidRPr="00834942" w:rsidRDefault="00834942" w:rsidP="008349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1.2.4 Exemptions of Buildings from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1.3 Development Process of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1.4 Adoption of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1.5 Maintenance of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1.6 Waiver from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1.7 Source Documents for Development of ECBC-2023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1.8 Process for Revision of Energy Provisions-2011</w:t>
      </w:r>
    </w:p>
    <w:p w:rsidR="00834942" w:rsidRPr="00834942" w:rsidRDefault="00834942" w:rsidP="00834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1.9 Limitations of ECBC-2023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 (Pages 1–9)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94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CHAPTER 2 — ADMINISTRATION AND ENFORCEMENT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2.1 Introduction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2.2 Administration of the ECBC-2023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2.3 Implementation Requirements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2.4 Mandatory Compliance of ECBC-2023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2.5 Compliance Documents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2.6 Enforcement of ECBC-2023</w:t>
      </w:r>
    </w:p>
    <w:p w:rsidR="00834942" w:rsidRPr="00834942" w:rsidRDefault="00834942" w:rsidP="00834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2.7 Supplementary Information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 (Pages 11–15)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lastRenderedPageBreak/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94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CHAPTER 3 — URBANIZATION AND DEVELOPMENTS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</w:p>
    <w:p w:rsidR="00834942" w:rsidRPr="00834942" w:rsidRDefault="00834942" w:rsidP="0083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3.1 Introduction</w:t>
      </w:r>
    </w:p>
    <w:p w:rsidR="00834942" w:rsidRPr="00834942" w:rsidRDefault="00834942" w:rsidP="0083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3.2 Problems in Major Cities of Pakistan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3.2.1 High Energy Consumption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3.2.2 Population in Major Cities of Pakistan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3.2.3 Low Rise Constructions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3.2.4 Improvements Proposed in the Building Bylaws</w:t>
      </w:r>
    </w:p>
    <w:p w:rsidR="00834942" w:rsidRPr="00834942" w:rsidRDefault="00834942" w:rsidP="0083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 City Size for Energy Efficiency and Conservation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3.3.1 Factors Affecting the Size of Cities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3.3.2 Size of the Cities</w:t>
      </w:r>
    </w:p>
    <w:p w:rsidR="00834942" w:rsidRPr="00834942" w:rsidRDefault="00834942" w:rsidP="0083494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3.3.2.1 Small to Medium-Sized Cities</w:t>
      </w:r>
    </w:p>
    <w:p w:rsidR="00834942" w:rsidRPr="00834942" w:rsidRDefault="00834942" w:rsidP="0083494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3.3.2.2 Medium to Large-Sized Cities</w:t>
      </w:r>
    </w:p>
    <w:p w:rsidR="00834942" w:rsidRPr="00834942" w:rsidRDefault="00834942" w:rsidP="0083494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3.3.2.3 Metropolitan Regions</w:t>
      </w:r>
    </w:p>
    <w:p w:rsidR="00834942" w:rsidRPr="00834942" w:rsidRDefault="00834942" w:rsidP="00834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3.4 Vertical Development for Energy Efficient Buildings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3.4.1 Impact of Low-Rise Construction</w:t>
      </w:r>
    </w:p>
    <w:p w:rsidR="00834942" w:rsidRPr="00834942" w:rsidRDefault="00834942" w:rsidP="008349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3.4.2 Energy Efficiency in Vertical Development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 (Pages 17–24)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94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CHAPTER 4 — BUILDING ENVELOPE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Sections (visible from code):</w:t>
      </w:r>
    </w:p>
    <w:p w:rsidR="00834942" w:rsidRPr="00834942" w:rsidRDefault="00834942" w:rsidP="00834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4.1 Introduction</w:t>
      </w:r>
    </w:p>
    <w:p w:rsidR="00834942" w:rsidRPr="00834942" w:rsidRDefault="00834942" w:rsidP="00834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 Mandatory Requirements</w:t>
      </w:r>
    </w:p>
    <w:p w:rsidR="00834942" w:rsidRPr="00834942" w:rsidRDefault="00834942" w:rsidP="008349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4.2.1 Building Envelope</w:t>
      </w:r>
    </w:p>
    <w:p w:rsidR="00834942" w:rsidRPr="00834942" w:rsidRDefault="00834942" w:rsidP="0083494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4.2.1.1 External Walls and Roofs</w:t>
      </w:r>
    </w:p>
    <w:p w:rsidR="00834942" w:rsidRPr="00834942" w:rsidRDefault="00834942" w:rsidP="0083494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4.2.1.2 Glass and Framing System</w:t>
      </w:r>
    </w:p>
    <w:p w:rsidR="00834942" w:rsidRPr="00834942" w:rsidRDefault="00834942" w:rsidP="008349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4.2.2 Window to Wall Ratio</w:t>
      </w:r>
    </w:p>
    <w:p w:rsidR="00834942" w:rsidRPr="00834942" w:rsidRDefault="00834942" w:rsidP="0083494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4.2.2.1 For Mechanically Ventilated Building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 (Pages 25–28+)</w: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5 — PASSIVE BUILDING DESIGN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5.1 Introduction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5.2 Climate Responsive Design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5.3 Building Orientation</w:t>
      </w:r>
    </w:p>
    <w:p w:rsidR="00834942" w:rsidRPr="00834942" w:rsidRDefault="00834942" w:rsidP="00834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5.3.1 North–South Orientation</w:t>
      </w:r>
    </w:p>
    <w:p w:rsidR="00834942" w:rsidRPr="00834942" w:rsidRDefault="00834942" w:rsidP="00834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5.3.2 East–West Exposure Control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5.4 Building Form and Massing</w:t>
      </w:r>
    </w:p>
    <w:p w:rsidR="00834942" w:rsidRPr="00834942" w:rsidRDefault="00834942" w:rsidP="00834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5.4.1 Compact Building Forms</w:t>
      </w:r>
    </w:p>
    <w:p w:rsidR="00834942" w:rsidRPr="00834942" w:rsidRDefault="00834942" w:rsidP="00834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5.4.2 Core Placement Strategies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5.5 Natural Ventilation</w:t>
      </w:r>
    </w:p>
    <w:p w:rsidR="00834942" w:rsidRPr="00834942" w:rsidRDefault="00834942" w:rsidP="00834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5.5.1 Cross Ventilation</w:t>
      </w:r>
    </w:p>
    <w:p w:rsidR="00834942" w:rsidRPr="00834942" w:rsidRDefault="00834942" w:rsidP="00834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5.5.2 Stack Ventilation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5.6 Daylighting</w:t>
      </w:r>
    </w:p>
    <w:p w:rsidR="00834942" w:rsidRPr="00834942" w:rsidRDefault="00834942" w:rsidP="00834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5.6.1 Window Design</w:t>
      </w:r>
    </w:p>
    <w:p w:rsidR="00834942" w:rsidRPr="00834942" w:rsidRDefault="00834942" w:rsidP="00834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5.6.2 Skylights</w:t>
      </w:r>
    </w:p>
    <w:p w:rsidR="00834942" w:rsidRPr="00834942" w:rsidRDefault="00834942" w:rsidP="00834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5.6.3 Light Shelves and Reflective Surfaces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5.7 Shading Devices</w:t>
      </w:r>
    </w:p>
    <w:p w:rsidR="00834942" w:rsidRPr="00834942" w:rsidRDefault="00834942" w:rsidP="00834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5.7.1 Horizontal Shading</w:t>
      </w:r>
    </w:p>
    <w:p w:rsidR="00834942" w:rsidRPr="00834942" w:rsidRDefault="00834942" w:rsidP="00834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5.7.2 Vertical Louvers</w:t>
      </w:r>
    </w:p>
    <w:p w:rsidR="00834942" w:rsidRPr="00834942" w:rsidRDefault="00834942" w:rsidP="00834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5.7.3 Façade Design with External Shading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5.8 Building Envelope Strategies</w:t>
      </w:r>
    </w:p>
    <w:p w:rsidR="00834942" w:rsidRPr="00834942" w:rsidRDefault="00834942" w:rsidP="00834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5.8.1 Window-to-Wall Ratio</w:t>
      </w:r>
    </w:p>
    <w:p w:rsidR="00834942" w:rsidRPr="00834942" w:rsidRDefault="00834942" w:rsidP="00834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5.8.2 Glazing Selection</w:t>
      </w:r>
    </w:p>
    <w:p w:rsidR="00834942" w:rsidRPr="00834942" w:rsidRDefault="00834942" w:rsidP="00834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5.8.3 Thermal Mass Considerations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5.9 Landscaping for Microclimate Control</w:t>
      </w:r>
    </w:p>
    <w:p w:rsidR="00834942" w:rsidRPr="00834942" w:rsidRDefault="00834942" w:rsidP="00834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5.9.1 Strategic Planting</w:t>
      </w:r>
    </w:p>
    <w:p w:rsidR="00834942" w:rsidRPr="00834942" w:rsidRDefault="00834942" w:rsidP="00834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5.9.2 Hardscape Materials</w:t>
      </w:r>
    </w:p>
    <w:p w:rsidR="00834942" w:rsidRPr="00834942" w:rsidRDefault="00834942" w:rsidP="00834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5.9.3 Landscaping Plan Development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lastRenderedPageBreak/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6 — RETROFITTING OF EXISTING BUILDINGS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6.1 Introduction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6.2 Purpose of Retrofitting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6.3 Scope of Retrofitting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6.4 Applicable Building Systems</w:t>
      </w:r>
    </w:p>
    <w:p w:rsidR="00834942" w:rsidRPr="00834942" w:rsidRDefault="00834942" w:rsidP="0083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Building Envelope</w:t>
      </w:r>
    </w:p>
    <w:p w:rsidR="00834942" w:rsidRPr="00834942" w:rsidRDefault="00834942" w:rsidP="0083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HVAC Systems</w:t>
      </w:r>
    </w:p>
    <w:p w:rsidR="00834942" w:rsidRPr="00834942" w:rsidRDefault="00834942" w:rsidP="0083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Water System</w:t>
      </w:r>
    </w:p>
    <w:p w:rsidR="00834942" w:rsidRPr="00834942" w:rsidRDefault="00834942" w:rsidP="0083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Lighting</w:t>
      </w:r>
    </w:p>
    <w:p w:rsidR="00834942" w:rsidRPr="00834942" w:rsidRDefault="00834942" w:rsidP="00834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Monitoring Devices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6.4.1 Exemptions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6.5 Safety, Health and Environmental Considerations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6.6 Compliance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6.7 Mandatory Requirements</w:t>
      </w:r>
    </w:p>
    <w:p w:rsidR="00834942" w:rsidRPr="00834942" w:rsidRDefault="00834942" w:rsidP="0083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BIM energy model submission</w:t>
      </w:r>
    </w:p>
    <w:p w:rsidR="00834942" w:rsidRPr="00834942" w:rsidRDefault="00834942" w:rsidP="00834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Minimum 50% efficiency improvement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6.8 Building Envelope Upgrades</w:t>
      </w:r>
    </w:p>
    <w:p w:rsidR="00834942" w:rsidRPr="00834942" w:rsidRDefault="00834942" w:rsidP="00834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External Walls and Roof</w:t>
      </w:r>
    </w:p>
    <w:p w:rsidR="00834942" w:rsidRPr="00834942" w:rsidRDefault="00834942" w:rsidP="00834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Glass and Shading Devices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6.9 Air Leakage / Infiltration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6.10 Building Mechanical Systems and Equipment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6.11 Recommended Voluntary Adoption</w:t>
      </w:r>
    </w:p>
    <w:p w:rsidR="00834942" w:rsidRPr="00834942" w:rsidRDefault="00834942" w:rsidP="00834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Natural ventilation</w:t>
      </w:r>
    </w:p>
    <w:p w:rsidR="00834942" w:rsidRPr="00834942" w:rsidRDefault="00834942" w:rsidP="00834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Renewable energy systems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6.12 Water System (WS)</w:t>
      </w:r>
    </w:p>
    <w:p w:rsidR="00834942" w:rsidRPr="00834942" w:rsidRDefault="00834942" w:rsidP="0083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6.12.1 General</w:t>
      </w:r>
    </w:p>
    <w:p w:rsidR="00834942" w:rsidRPr="00834942" w:rsidRDefault="00834942" w:rsidP="0083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6.12.2 Mandatory Requirements</w:t>
      </w:r>
    </w:p>
    <w:p w:rsidR="00834942" w:rsidRPr="00834942" w:rsidRDefault="00834942" w:rsidP="008349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6.12.2.1 Piping Insulation</w:t>
      </w:r>
    </w:p>
    <w:p w:rsidR="00834942" w:rsidRPr="00834942" w:rsidRDefault="00834942" w:rsidP="008349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6.12.2.2 Equipment Efficiency</w:t>
      </w:r>
    </w:p>
    <w:p w:rsidR="00834942" w:rsidRPr="00834942" w:rsidRDefault="00834942" w:rsidP="00834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6.12.3 Voluntary Adoption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6.13 Lighting (Retrofit Requirements)</w:t>
      </w:r>
    </w:p>
    <w:p w:rsidR="00834942" w:rsidRPr="00834942" w:rsidRDefault="00834942" w:rsidP="00834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6.13.1 Retrofitting Techniques</w:t>
      </w:r>
    </w:p>
    <w:p w:rsidR="00834942" w:rsidRPr="00834942" w:rsidRDefault="00834942" w:rsidP="008349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6.13.1.1 Attached Houses</w:t>
      </w:r>
    </w:p>
    <w:p w:rsidR="00834942" w:rsidRPr="00834942" w:rsidRDefault="00834942" w:rsidP="008349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6.13.1.2 Semi-Detached Houses</w:t>
      </w:r>
    </w:p>
    <w:p w:rsidR="00834942" w:rsidRPr="00834942" w:rsidRDefault="00834942" w:rsidP="008349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6.13.1.3 Detached Houses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7 — BUILDING INSULATION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7.1 Introduction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7.2 Thermal Insulation Requirements</w:t>
      </w:r>
    </w:p>
    <w:p w:rsidR="00834942" w:rsidRPr="00834942" w:rsidRDefault="00834942" w:rsidP="00834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Walls</w:t>
      </w:r>
    </w:p>
    <w:p w:rsidR="00834942" w:rsidRPr="00834942" w:rsidRDefault="00834942" w:rsidP="00834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Roofs</w:t>
      </w:r>
    </w:p>
    <w:p w:rsidR="00834942" w:rsidRPr="00834942" w:rsidRDefault="00834942" w:rsidP="00834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Floors</w:t>
      </w:r>
    </w:p>
    <w:p w:rsidR="00834942" w:rsidRPr="00834942" w:rsidRDefault="00834942" w:rsidP="00834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7.3 Determination of R-Values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7.4 Insulation Materials</w:t>
      </w:r>
    </w:p>
    <w:p w:rsidR="00834942" w:rsidRPr="00834942" w:rsidRDefault="00834942" w:rsidP="00834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Conventional materials</w:t>
      </w:r>
    </w:p>
    <w:p w:rsidR="00834942" w:rsidRPr="00834942" w:rsidRDefault="00834942" w:rsidP="00834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Natural insulation options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7.5 Installation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7.6 Thermal Bridging Reduction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7.7 Testing and Verification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7.8 Maintenance of Insulation Systems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8 — HEATING, VENTILATION, AND AIR CONDITIONING (HVAC)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i/>
          <w:iCs/>
          <w:sz w:val="24"/>
          <w:szCs w:val="24"/>
        </w:rPr>
        <w:t>(Major equipment efficiency tables referenced)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8.1 Introduction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8.2 Climate and Design Conditions</w:t>
      </w:r>
      <w:r w:rsidRPr="00834942">
        <w:rPr>
          <w:rFonts w:ascii="Times New Roman" w:eastAsia="Times New Roman" w:hAnsi="Times New Roman" w:cs="Times New Roman"/>
          <w:sz w:val="24"/>
          <w:szCs w:val="24"/>
        </w:rPr>
        <w:br/>
      </w: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8.3 HVAC System Design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8.4 Equipment Efficiency Requirements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Air Conditioners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Heat Pumps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Chillers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Boilers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Furnaces</w:t>
      </w:r>
    </w:p>
    <w:p w:rsidR="00834942" w:rsidRPr="00834942" w:rsidRDefault="00834942" w:rsidP="00834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Heat Rejection Equipment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8.5 Controls and System Optimization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8.6 Ductwork and Piping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8.7 Ventilation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8.8 Maintenance and Commissioning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9 — SERVICE WATER HEATING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9.1 General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9.2 System Requirements</w:t>
      </w:r>
    </w:p>
    <w:p w:rsidR="00834942" w:rsidRPr="00834942" w:rsidRDefault="00834942" w:rsidP="008349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9.2.1 Piping Insulation</w:t>
      </w:r>
    </w:p>
    <w:p w:rsidR="00834942" w:rsidRPr="00834942" w:rsidRDefault="00834942" w:rsidP="008349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9.2.2 Swimming Pools</w:t>
      </w:r>
    </w:p>
    <w:p w:rsidR="00834942" w:rsidRPr="00834942" w:rsidRDefault="00834942" w:rsidP="008349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9.2.2.1 Pool Covers</w:t>
      </w:r>
    </w:p>
    <w:p w:rsidR="00834942" w:rsidRPr="00834942" w:rsidRDefault="00834942" w:rsidP="008349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9.2.2.2 Exception</w:t>
      </w:r>
    </w:p>
    <w:p w:rsidR="00834942" w:rsidRPr="00834942" w:rsidRDefault="00834942" w:rsidP="0083494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 xml:space="preserve">9.2.2.3 Pool Heaters </w:t>
      </w:r>
    </w:p>
    <w:p w:rsidR="00834942" w:rsidRPr="00834942" w:rsidRDefault="00834942" w:rsidP="008349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ecbc23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9.3 Voluntary Adoption</w:t>
      </w:r>
    </w:p>
    <w:p w:rsidR="00834942" w:rsidRPr="00834942" w:rsidRDefault="00834942" w:rsidP="008349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Solar / renewable water heating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9.4 Code Implementation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9.5 Data Collection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9.6 Compliance Documentation</w:t>
      </w:r>
    </w:p>
    <w:p w:rsidR="00834942" w:rsidRPr="00834942" w:rsidRDefault="00834942" w:rsidP="00834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34942" w:rsidRPr="00834942" w:rsidRDefault="00834942" w:rsidP="00834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4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34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10 — LIGHTING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10.1 Introduction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10.2 General Lighting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10.3 Interior Lighting Design</w:t>
      </w:r>
    </w:p>
    <w:p w:rsidR="00834942" w:rsidRPr="00834942" w:rsidRDefault="00834942" w:rsidP="008349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Lighting Power Density (LPD)</w:t>
      </w:r>
    </w:p>
    <w:p w:rsidR="00834942" w:rsidRPr="00834942" w:rsidRDefault="00834942" w:rsidP="008349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Building Area Method</w:t>
      </w:r>
    </w:p>
    <w:p w:rsidR="00834942" w:rsidRPr="00834942" w:rsidRDefault="00834942" w:rsidP="008349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Space Function Method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10.4 Exterior Lighting Requirements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10.5 Lighting Controls</w:t>
      </w:r>
    </w:p>
    <w:p w:rsidR="00834942" w:rsidRPr="00834942" w:rsidRDefault="00834942" w:rsidP="008349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Occupancy sensors</w:t>
      </w:r>
    </w:p>
    <w:p w:rsidR="00834942" w:rsidRPr="00834942" w:rsidRDefault="00834942" w:rsidP="008349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Daylight controls</w:t>
      </w:r>
    </w:p>
    <w:p w:rsidR="00834942" w:rsidRPr="00834942" w:rsidRDefault="00834942" w:rsidP="008349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Scheduling</w:t>
      </w:r>
    </w:p>
    <w:p w:rsidR="00834942" w:rsidRPr="00834942" w:rsidRDefault="00834942" w:rsidP="0083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b/>
          <w:bCs/>
          <w:sz w:val="24"/>
          <w:szCs w:val="24"/>
        </w:rPr>
        <w:t>10.6 Simplified Building Method</w:t>
      </w:r>
    </w:p>
    <w:p w:rsidR="00834942" w:rsidRPr="00834942" w:rsidRDefault="00834942" w:rsidP="008349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Offices</w:t>
      </w:r>
    </w:p>
    <w:p w:rsidR="00834942" w:rsidRPr="00834942" w:rsidRDefault="00834942" w:rsidP="008349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lastRenderedPageBreak/>
        <w:t>Retail</w:t>
      </w:r>
    </w:p>
    <w:p w:rsidR="00834942" w:rsidRPr="00834942" w:rsidRDefault="00834942" w:rsidP="008349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:rsidR="00834942" w:rsidRPr="00834942" w:rsidRDefault="00834942" w:rsidP="008349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942">
        <w:rPr>
          <w:rFonts w:ascii="Times New Roman" w:eastAsia="Times New Roman" w:hAnsi="Times New Roman" w:cs="Times New Roman"/>
          <w:sz w:val="24"/>
          <w:szCs w:val="24"/>
        </w:rPr>
        <w:t>Building Exterior</w:t>
      </w:r>
    </w:p>
    <w:p w:rsidR="00021F93" w:rsidRDefault="00021F93">
      <w:bookmarkStart w:id="0" w:name="_GoBack"/>
      <w:bookmarkEnd w:id="0"/>
    </w:p>
    <w:sectPr w:rsidR="0002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0CDB"/>
    <w:multiLevelType w:val="multilevel"/>
    <w:tmpl w:val="A54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E3D"/>
    <w:multiLevelType w:val="multilevel"/>
    <w:tmpl w:val="98B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D4A4D"/>
    <w:multiLevelType w:val="multilevel"/>
    <w:tmpl w:val="604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970"/>
    <w:multiLevelType w:val="multilevel"/>
    <w:tmpl w:val="062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3588"/>
    <w:multiLevelType w:val="multilevel"/>
    <w:tmpl w:val="D5C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4E0F"/>
    <w:multiLevelType w:val="multilevel"/>
    <w:tmpl w:val="BC2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2EB1"/>
    <w:multiLevelType w:val="multilevel"/>
    <w:tmpl w:val="FFD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9028A"/>
    <w:multiLevelType w:val="multilevel"/>
    <w:tmpl w:val="4E4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05B1C"/>
    <w:multiLevelType w:val="multilevel"/>
    <w:tmpl w:val="1E7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3539"/>
    <w:multiLevelType w:val="multilevel"/>
    <w:tmpl w:val="22C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753F2"/>
    <w:multiLevelType w:val="multilevel"/>
    <w:tmpl w:val="71E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87160"/>
    <w:multiLevelType w:val="multilevel"/>
    <w:tmpl w:val="820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D4DC8"/>
    <w:multiLevelType w:val="multilevel"/>
    <w:tmpl w:val="765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A5C2F"/>
    <w:multiLevelType w:val="multilevel"/>
    <w:tmpl w:val="A05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14C04"/>
    <w:multiLevelType w:val="multilevel"/>
    <w:tmpl w:val="019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83665"/>
    <w:multiLevelType w:val="multilevel"/>
    <w:tmpl w:val="DCF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41FFB"/>
    <w:multiLevelType w:val="multilevel"/>
    <w:tmpl w:val="2BD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11385"/>
    <w:multiLevelType w:val="multilevel"/>
    <w:tmpl w:val="1A3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81FD5"/>
    <w:multiLevelType w:val="multilevel"/>
    <w:tmpl w:val="C38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F1DA4"/>
    <w:multiLevelType w:val="multilevel"/>
    <w:tmpl w:val="97E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C7F54"/>
    <w:multiLevelType w:val="multilevel"/>
    <w:tmpl w:val="147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8077D"/>
    <w:multiLevelType w:val="multilevel"/>
    <w:tmpl w:val="0EB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45C6A"/>
    <w:multiLevelType w:val="multilevel"/>
    <w:tmpl w:val="408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55C82"/>
    <w:multiLevelType w:val="multilevel"/>
    <w:tmpl w:val="863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91EC0"/>
    <w:multiLevelType w:val="multilevel"/>
    <w:tmpl w:val="A6F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16"/>
  </w:num>
  <w:num w:numId="10">
    <w:abstractNumId w:val="3"/>
  </w:num>
  <w:num w:numId="11">
    <w:abstractNumId w:val="8"/>
  </w:num>
  <w:num w:numId="12">
    <w:abstractNumId w:val="0"/>
  </w:num>
  <w:num w:numId="13">
    <w:abstractNumId w:val="17"/>
  </w:num>
  <w:num w:numId="14">
    <w:abstractNumId w:val="11"/>
  </w:num>
  <w:num w:numId="15">
    <w:abstractNumId w:val="12"/>
  </w:num>
  <w:num w:numId="16">
    <w:abstractNumId w:val="23"/>
  </w:num>
  <w:num w:numId="17">
    <w:abstractNumId w:val="15"/>
  </w:num>
  <w:num w:numId="18">
    <w:abstractNumId w:val="22"/>
  </w:num>
  <w:num w:numId="19">
    <w:abstractNumId w:val="14"/>
  </w:num>
  <w:num w:numId="20">
    <w:abstractNumId w:val="4"/>
  </w:num>
  <w:num w:numId="21">
    <w:abstractNumId w:val="19"/>
  </w:num>
  <w:num w:numId="22">
    <w:abstractNumId w:val="24"/>
  </w:num>
  <w:num w:numId="23">
    <w:abstractNumId w:val="9"/>
  </w:num>
  <w:num w:numId="24">
    <w:abstractNumId w:val="1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942"/>
    <w:rsid w:val="00021F93"/>
    <w:rsid w:val="0083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CD9C1-ADF6-4CDE-8D85-B48575E9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494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3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4942"/>
    <w:rPr>
      <w:b/>
      <w:bCs/>
    </w:rPr>
  </w:style>
  <w:style w:type="character" w:customStyle="1" w:styleId="relative">
    <w:name w:val="relative"/>
    <w:basedOn w:val="DefaultParagraphFont"/>
    <w:rsid w:val="00834942"/>
  </w:style>
  <w:style w:type="paragraph" w:customStyle="1" w:styleId="not-prose">
    <w:name w:val="not-prose"/>
    <w:basedOn w:val="Normal"/>
    <w:rsid w:val="0083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349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2026-02-18T10:10:00Z</dcterms:created>
  <dcterms:modified xsi:type="dcterms:W3CDTF">2026-02-18T10:11:00Z</dcterms:modified>
</cp:coreProperties>
</file>