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240"/>
      </w:pPr>
      <w:r>
        <w:rPr>
          <w:rFonts w:ascii="Times New Roman" w:cs="Times New Roman" w:eastAsia="Times New Roman" w:hAnsi="Times New Roman"/>
          <w:b/>
          <w:bCs/>
          <w:sz w:val="32"/>
          <w:szCs w:val="32"/>
        </w:rPr>
        <w:t xml:space="preserve">Appendix A: Assessment questionnaires</w:t>
      </w:r>
    </w:p>
    <w:p>
      <w:pPr>
        <w:spacing w:after="120" w:line="360"/>
        <w:ind w:firstLine="360"/>
        <w:jc w:val="both"/>
      </w:pPr>
      <w:r>
        <w:rPr>
          <w:rFonts w:ascii="Times New Roman" w:cs="Times New Roman" w:eastAsia="Times New Roman" w:hAnsi="Times New Roman"/>
          <w:sz w:val="24"/>
          <w:szCs w:val="24"/>
        </w:rPr>
        <w:t xml:space="preserve">This appendix lists the questionnaire administered in Quarter 1 (Q1) and summarizes the responses of the 30 colleagues who completed it. The Q2–Q4 instruments were used only to build the generated quarterly workflow dataset and were not completed by these colleagues.</w:t>
      </w:r>
    </w:p>
    <w:p>
      <w:pPr>
        <w:pStyle w:val="Heading2"/>
        <w:spacing w:after="120" w:before="240"/>
      </w:pPr>
      <w:r>
        <w:rPr>
          <w:rFonts w:ascii="Times New Roman" w:cs="Times New Roman" w:eastAsia="Times New Roman" w:hAnsi="Times New Roman"/>
          <w:b/>
          <w:bCs/>
          <w:sz w:val="28"/>
          <w:szCs w:val="28"/>
        </w:rPr>
        <w:t xml:space="preserve">A.1 Q1 questionnaire</w:t>
      </w:r>
    </w:p>
    <w:p>
      <w:pPr>
        <w:spacing w:after="120" w:before="80"/>
      </w:pPr>
      <w:r>
        <w:rPr>
          <w:rFonts w:ascii="Times New Roman" w:cs="Times New Roman" w:eastAsia="Times New Roman" w:hAnsi="Times New Roman"/>
          <w:sz w:val="22"/>
          <w:szCs w:val="22"/>
        </w:rPr>
        <w:t xml:space="preserve">[CHECK: replace each Topic with the exact wording shown on your Google Form, and complete the last two columns from your scoring configuration. Add any answer option that nobody selected.]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300"/>
        <w:gridCol w:w="2926"/>
        <w:gridCol w:w="1100"/>
        <w:gridCol w:w="1000"/>
      </w:tblGrid>
      <w:tr>
        <w:trPr>
          <w:tblHeader/>
        </w:trPr>
        <w:tc>
          <w:tcPr>
            <w:tcW w:type="dxa" w:w="7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rFonts w:ascii="Times New Roman" w:cs="Times New Roman" w:eastAsia="Times New Roman" w:hAnsi="Times New Roman"/>
                <w:b/>
                <w:bCs/>
                <w:sz w:val="19"/>
                <w:szCs w:val="19"/>
              </w:rPr>
              <w:t xml:space="preserve">Item</w:t>
            </w:r>
          </w:p>
        </w:tc>
        <w:tc>
          <w:tcPr>
            <w:tcW w:type="dxa" w:w="33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rFonts w:ascii="Times New Roman" w:cs="Times New Roman" w:eastAsia="Times New Roman" w:hAnsi="Times New Roman"/>
                <w:b/>
                <w:bCs/>
                <w:sz w:val="19"/>
                <w:szCs w:val="19"/>
              </w:rPr>
              <w:t xml:space="preserve">Topic (from the response export)</w:t>
            </w:r>
          </w:p>
        </w:tc>
        <w:tc>
          <w:tcPr>
            <w:tcW w:type="dxa" w:w="2926"/>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rFonts w:ascii="Times New Roman" w:cs="Times New Roman" w:eastAsia="Times New Roman" w:hAnsi="Times New Roman"/>
                <w:b/>
                <w:bCs/>
                <w:sz w:val="19"/>
                <w:szCs w:val="19"/>
              </w:rPr>
              <w:t xml:space="preserve">Response options observed</w:t>
            </w:r>
          </w:p>
        </w:tc>
        <w:tc>
          <w:tcPr>
            <w:tcW w:type="dxa" w:w="11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rFonts w:ascii="Times New Roman" w:cs="Times New Roman" w:eastAsia="Times New Roman" w:hAnsi="Times New Roman"/>
                <w:b/>
                <w:bCs/>
                <w:sz w:val="19"/>
                <w:szCs w:val="19"/>
              </w:rPr>
              <w:t xml:space="preserve">Indicator</w:t>
            </w:r>
          </w:p>
        </w:tc>
        <w:tc>
          <w:tcPr>
            <w:tcW w:type="dxa" w:w="10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rFonts w:ascii="Times New Roman" w:cs="Times New Roman" w:eastAsia="Times New Roman" w:hAnsi="Times New Roman"/>
                <w:b/>
                <w:bCs/>
                <w:sz w:val="19"/>
                <w:szCs w:val="19"/>
              </w:rPr>
              <w:t xml:space="preserve">Reverse-worded</w:t>
            </w:r>
          </w:p>
        </w:tc>
      </w:tr>
      <w:tr>
        <w:trPr>
          <w:tblHeader w:val="false"/>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9"/>
                <w:szCs w:val="19"/>
              </w:rPr>
              <w:t xml:space="preserve">Q1</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9"/>
                <w:szCs w:val="19"/>
              </w:rPr>
              <w:t xml:space="preserve">Other people can complete complex deliverables</w:t>
            </w:r>
          </w:p>
        </w:tc>
        <w:tc>
          <w:tcPr>
            <w:tcW w:type="dxa" w:w="29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9"/>
                <w:szCs w:val="19"/>
              </w:rPr>
              <w:t xml:space="preserve">Nobody; 1–2 people; 3+ people</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r>
              <w:t>EU</w:t>
            </w:r>
          </w:p>
        </w:tc>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tcPr>
          <w:p>
            <w:r>
              <w:t>No</w:t>
            </w:r>
          </w:p>
        </w:tc>
      </w:tr>
      <w:tr>
        <w:trPr>
          <w:tblHeader w:val="false"/>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9"/>
                <w:szCs w:val="19"/>
              </w:rPr>
              <w:t xml:space="preserve">Q2</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9"/>
                <w:szCs w:val="19"/>
              </w:rPr>
              <w:t xml:space="preserve">Learning curve</w:t>
            </w:r>
          </w:p>
        </w:tc>
        <w:tc>
          <w:tcPr>
            <w:tcW w:type="dxa" w:w="29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9"/>
                <w:szCs w:val="19"/>
              </w:rPr>
              <w:t xml:space="preserve">&lt;1 month; 1–3 months; &gt;6 months</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r>
              <w:t>EU</w:t>
            </w:r>
          </w:p>
        </w:tc>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tcPr>
          <w:p>
            <w:r>
              <w:t>No</w:t>
            </w:r>
          </w:p>
        </w:tc>
      </w:tr>
      <w:tr>
        <w:trPr>
          <w:tblHeader w:val="false"/>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9"/>
                <w:szCs w:val="19"/>
              </w:rPr>
              <w:t xml:space="preserve">Q3</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9"/>
                <w:szCs w:val="19"/>
              </w:rPr>
              <w:t xml:space="preserve">SOP availability and currentness</w:t>
            </w:r>
          </w:p>
        </w:tc>
        <w:tc>
          <w:tcPr>
            <w:tcW w:type="dxa" w:w="29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9"/>
                <w:szCs w:val="19"/>
              </w:rPr>
              <w:t xml:space="preserve">Fully available and current; Partial or outdated; Unwritten or unavailable</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r>
              <w:t>DG</w:t>
            </w:r>
          </w:p>
        </w:tc>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tcPr>
          <w:p>
            <w:r>
              <w:t>No</w:t>
            </w:r>
          </w:p>
        </w:tc>
      </w:tr>
      <w:tr>
        <w:trPr>
          <w:tblHeader w:val="false"/>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9"/>
                <w:szCs w:val="19"/>
              </w:rPr>
              <w:t xml:space="preserve">Q4</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9"/>
                <w:szCs w:val="19"/>
              </w:rPr>
              <w:t xml:space="preserve">Tasks completed using documentation</w:t>
            </w:r>
          </w:p>
        </w:tc>
        <w:tc>
          <w:tcPr>
            <w:tcW w:type="dxa" w:w="29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9"/>
                <w:szCs w:val="19"/>
              </w:rPr>
              <w:t xml:space="preserve">&lt;40%; 40–79%; &gt;80%</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r>
              <w:t>DG</w:t>
            </w:r>
          </w:p>
        </w:tc>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tcPr>
          <w:p>
            <w:r>
              <w:t>No</w:t>
            </w:r>
          </w:p>
        </w:tc>
      </w:tr>
      <w:tr>
        <w:trPr>
          <w:tblHeader w:val="false"/>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9"/>
                <w:szCs w:val="19"/>
              </w:rPr>
              <w:t xml:space="preserve">Q5</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9"/>
                <w:szCs w:val="19"/>
              </w:rPr>
              <w:t xml:space="preserve">Impact if key deliverables stall for 48 hours</w:t>
            </w:r>
          </w:p>
        </w:tc>
        <w:tc>
          <w:tcPr>
            <w:tcW w:type="dxa" w:w="29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9"/>
                <w:szCs w:val="19"/>
              </w:rPr>
              <w:t xml:space="preserve">Minor impact; Noticeable impact; Critical impact</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r>
              <w:t>PC</w:t>
            </w:r>
          </w:p>
        </w:tc>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tcPr>
          <w:p>
            <w:r>
              <w:t>No</w:t>
            </w:r>
          </w:p>
        </w:tc>
      </w:tr>
      <w:tr>
        <w:trPr>
          <w:tblHeader w:val="false"/>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9"/>
                <w:szCs w:val="19"/>
              </w:rPr>
              <w:t xml:space="preserve">Q6</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9"/>
                <w:szCs w:val="19"/>
              </w:rPr>
              <w:t xml:space="preserve">Connection to SLA, compliance, revenue or service continuity</w:t>
            </w:r>
          </w:p>
        </w:tc>
        <w:tc>
          <w:tcPr>
            <w:tcW w:type="dxa" w:w="29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9"/>
                <w:szCs w:val="19"/>
              </w:rPr>
              <w:t xml:space="preserve">Low impact; Significant impact; Mission-critical impact</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r>
              <w:t>PC</w:t>
            </w:r>
          </w:p>
        </w:tc>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tcPr>
          <w:p>
            <w:r>
              <w:t>No</w:t>
            </w:r>
          </w:p>
        </w:tc>
      </w:tr>
      <w:tr>
        <w:trPr>
          <w:tblHeader w:val="false"/>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9"/>
                <w:szCs w:val="19"/>
              </w:rPr>
              <w:t xml:space="preserve">Q7</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9"/>
                <w:szCs w:val="19"/>
              </w:rPr>
              <w:t xml:space="preserve">Colleagues halt work waiting for knowledge or a decision</w:t>
            </w:r>
          </w:p>
        </w:tc>
        <w:tc>
          <w:tcPr>
            <w:tcW w:type="dxa" w:w="29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9"/>
                <w:szCs w:val="19"/>
              </w:rPr>
              <w:t xml:space="preserve">Rarely; 2–3 times per week; Daily or almost daily</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r>
              <w:t>CD</w:t>
            </w:r>
          </w:p>
        </w:tc>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tcPr>
          <w:p>
            <w:r>
              <w:t>No</w:t>
            </w:r>
          </w:p>
        </w:tc>
      </w:tr>
      <w:tr>
        <w:trPr>
          <w:tblHeader w:val="false"/>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9"/>
                <w:szCs w:val="19"/>
              </w:rPr>
              <w:t xml:space="preserve">Q8</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9"/>
                <w:szCs w:val="19"/>
              </w:rPr>
              <w:t xml:space="preserve">Colleagues or teams depending on clearance or input</w:t>
            </w:r>
          </w:p>
        </w:tc>
        <w:tc>
          <w:tcPr>
            <w:tcW w:type="dxa" w:w="29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9"/>
                <w:szCs w:val="19"/>
              </w:rPr>
              <w:t xml:space="preserve">1–2; 3–5; 6+</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r>
              <w:t>CD</w:t>
            </w:r>
          </w:p>
        </w:tc>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tcPr>
          <w:p>
            <w:r>
              <w:t>No</w:t>
            </w:r>
          </w:p>
        </w:tc>
      </w:tr>
      <w:tr>
        <w:trPr>
          <w:tblHeader w:val="false"/>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9"/>
                <w:szCs w:val="19"/>
              </w:rPr>
              <w:t xml:space="preserve">Q9</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9"/>
                <w:szCs w:val="19"/>
              </w:rPr>
              <w:t xml:space="preserve">A peer could step in without substantial assistance</w:t>
            </w:r>
          </w:p>
        </w:tc>
        <w:tc>
          <w:tcPr>
            <w:tcW w:type="dxa" w:w="29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9"/>
                <w:szCs w:val="19"/>
              </w:rPr>
              <w:t xml:space="preserve">Strongly disagree to Strongly agree (5-point)</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r>
              <w:t>EU</w:t>
            </w:r>
          </w:p>
        </w:tc>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tcPr>
          <w:p>
            <w:r>
              <w:t>Yes</w:t>
            </w:r>
          </w:p>
        </w:tc>
      </w:tr>
      <w:tr>
        <w:trPr>
          <w:tblHeader w:val="false"/>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9"/>
                <w:szCs w:val="19"/>
              </w:rPr>
              <w:t xml:space="preserve">Q10</w:t>
            </w:r>
          </w:p>
        </w:tc>
        <w:tc>
          <w:tcPr>
            <w:tcW w:type="dxa" w:w="3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9"/>
                <w:szCs w:val="19"/>
              </w:rPr>
              <w:t xml:space="preserve">Troubleshooting procedures published, current and searchable</w:t>
            </w:r>
          </w:p>
        </w:tc>
        <w:tc>
          <w:tcPr>
            <w:tcW w:type="dxa" w:w="29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19"/>
                <w:szCs w:val="19"/>
              </w:rPr>
              <w:t xml:space="preserve">Strongly disagree to Strongly agree (5-point)</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r>
              <w:t>DG</w:t>
            </w:r>
          </w:p>
        </w:tc>
        <w:tc>
          <w:tcPr>
            <w:tcW w:type="dxa" w:w="1000"/>
            <w:tcBorders>
              <w:top w:val="single" w:color="999999" w:sz="4"/>
              <w:left w:val="single" w:color="999999" w:sz="4"/>
              <w:bottom w:val="single" w:color="999999" w:sz="4"/>
              <w:right w:val="single" w:color="999999" w:sz="4"/>
            </w:tcBorders>
            <w:tcMar>
              <w:top w:type="dxa" w:w="60"/>
              <w:left w:type="dxa" w:w="90"/>
              <w:bottom w:type="dxa" w:w="60"/>
              <w:right w:type="dxa" w:w="90"/>
            </w:tcMar>
          </w:tcPr>
          <w:p>
            <w:r>
              <w:t>Yes</w:t>
            </w:r>
          </w:p>
        </w:tc>
      </w:tr>
    </w:tbl>
    <w:p>
      <w:pPr>
        <w:spacing w:after="200" w:before="80"/>
        <w:jc w:val="center"/>
      </w:pPr>
      <w:r>
        <w:rPr>
          <w:rFonts w:ascii="Times New Roman" w:cs="Times New Roman" w:eastAsia="Times New Roman" w:hAnsi="Times New Roman"/>
          <w:i/>
          <w:iCs/>
          <w:sz w:val="22"/>
          <w:szCs w:val="22"/>
        </w:rPr>
        <w:t xml:space="preserve">Table A.1: Q1 questionnaire items</w:t>
      </w:r>
    </w:p>
    <w:p>
      <w:pPr>
        <w:pStyle w:val="Heading2"/>
        <w:spacing w:after="120" w:before="240"/>
      </w:pPr>
      <w:r>
        <w:rPr>
          <w:rFonts w:ascii="Times New Roman" w:cs="Times New Roman" w:eastAsia="Times New Roman" w:hAnsi="Times New Roman"/>
          <w:b/>
          <w:bCs/>
          <w:sz w:val="28"/>
          <w:szCs w:val="28"/>
        </w:rPr>
        <w:t xml:space="preserve">A.2 Observed Q1 responses (n = 30)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tblHeader/>
        </w:trPr>
        <w:tc>
          <w:tcPr>
            <w:tcW w:type="dxa" w:w="9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rFonts w:ascii="Times New Roman" w:cs="Times New Roman" w:eastAsia="Times New Roman" w:hAnsi="Times New Roman"/>
                <w:b/>
                <w:bCs/>
                <w:sz w:val="20"/>
                <w:szCs w:val="20"/>
              </w:rPr>
              <w:t xml:space="preserve">Item</w:t>
            </w:r>
          </w:p>
        </w:tc>
        <w:tc>
          <w:tcPr>
            <w:tcW w:type="dxa" w:w="8126"/>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rFonts w:ascii="Times New Roman" w:cs="Times New Roman" w:eastAsia="Times New Roman" w:hAnsi="Times New Roman"/>
                <w:b/>
                <w:bCs/>
                <w:sz w:val="20"/>
                <w:szCs w:val="20"/>
              </w:rPr>
              <w:t xml:space="preserve">Number of respondents per answer</w:t>
            </w:r>
          </w:p>
        </w:tc>
      </w:tr>
      <w:tr>
        <w:trPr>
          <w:tblHeader w:val="false"/>
        </w:trPr>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Q1</w:t>
            </w:r>
          </w:p>
        </w:tc>
        <w:tc>
          <w:tcPr>
            <w:tcW w:type="dxa" w:w="81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Nobody 8; 1–2 people 18; 3+ people 4</w:t>
            </w:r>
          </w:p>
        </w:tc>
      </w:tr>
      <w:tr>
        <w:trPr>
          <w:tblHeader w:val="false"/>
        </w:trPr>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Q2</w:t>
            </w:r>
          </w:p>
        </w:tc>
        <w:tc>
          <w:tcPr>
            <w:tcW w:type="dxa" w:w="81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&lt;1 month 7; 1–3 months 9; &gt;6 months 14</w:t>
            </w:r>
          </w:p>
        </w:tc>
      </w:tr>
      <w:tr>
        <w:trPr>
          <w:tblHeader w:val="false"/>
        </w:trPr>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Q3</w:t>
            </w:r>
          </w:p>
        </w:tc>
        <w:tc>
          <w:tcPr>
            <w:tcW w:type="dxa" w:w="81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Fully available and current 16; Partial or outdated 7; Unwritten or unavailable 7</w:t>
            </w:r>
          </w:p>
        </w:tc>
      </w:tr>
      <w:tr>
        <w:trPr>
          <w:tblHeader w:val="false"/>
        </w:trPr>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Q4</w:t>
            </w:r>
          </w:p>
        </w:tc>
        <w:tc>
          <w:tcPr>
            <w:tcW w:type="dxa" w:w="81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&lt;40% 8; 40–79% 8; &gt;80% 14</w:t>
            </w:r>
          </w:p>
        </w:tc>
      </w:tr>
      <w:tr>
        <w:trPr>
          <w:tblHeader w:val="false"/>
        </w:trPr>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Q5</w:t>
            </w:r>
          </w:p>
        </w:tc>
        <w:tc>
          <w:tcPr>
            <w:tcW w:type="dxa" w:w="81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Minor 14; Noticeable 11; Critical 5</w:t>
            </w:r>
          </w:p>
        </w:tc>
      </w:tr>
      <w:tr>
        <w:trPr>
          <w:tblHeader w:val="false"/>
        </w:trPr>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Q6</w:t>
            </w:r>
          </w:p>
        </w:tc>
        <w:tc>
          <w:tcPr>
            <w:tcW w:type="dxa" w:w="81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Low 15; Significant 14; Mission-critical 1</w:t>
            </w:r>
          </w:p>
        </w:tc>
      </w:tr>
      <w:tr>
        <w:trPr>
          <w:tblHeader w:val="false"/>
        </w:trPr>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Q7</w:t>
            </w:r>
          </w:p>
        </w:tc>
        <w:tc>
          <w:tcPr>
            <w:tcW w:type="dxa" w:w="81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Rarely 15; 2–3 times per week 11; Daily or almost daily 4</w:t>
            </w:r>
          </w:p>
        </w:tc>
      </w:tr>
      <w:tr>
        <w:trPr>
          <w:tblHeader w:val="false"/>
        </w:trPr>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Q8</w:t>
            </w:r>
          </w:p>
        </w:tc>
        <w:tc>
          <w:tcPr>
            <w:tcW w:type="dxa" w:w="81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1–2: 17; 3–5: 7; 6+: 6</w:t>
            </w:r>
          </w:p>
        </w:tc>
      </w:tr>
      <w:tr>
        <w:trPr>
          <w:tblHeader w:val="false"/>
        </w:trPr>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Q9</w:t>
            </w:r>
          </w:p>
        </w:tc>
        <w:tc>
          <w:tcPr>
            <w:tcW w:type="dxa" w:w="81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Strongly disagree 4; Disagree 11; Neutral 3; Agree 7; Strongly agree 5</w:t>
            </w:r>
          </w:p>
        </w:tc>
      </w:tr>
      <w:tr>
        <w:trPr>
          <w:tblHeader w:val="false"/>
        </w:trPr>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Q10</w:t>
            </w:r>
          </w:p>
        </w:tc>
        <w:tc>
          <w:tcPr>
            <w:tcW w:type="dxa" w:w="81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Strongly disagree 4; Disagree 9; Neutral 7; Agree 5; Strongly agree 5</w:t>
            </w:r>
          </w:p>
        </w:tc>
      </w:tr>
    </w:tbl>
    <w:p>
      <w:pPr>
        <w:spacing w:after="200" w:before="80"/>
        <w:jc w:val="center"/>
      </w:pPr>
      <w:r>
        <w:rPr>
          <w:rFonts w:ascii="Times New Roman" w:cs="Times New Roman" w:eastAsia="Times New Roman" w:hAnsi="Times New Roman"/>
          <w:i/>
          <w:iCs/>
          <w:sz w:val="22"/>
          <w:szCs w:val="22"/>
        </w:rPr>
        <w:t xml:space="preserve">Table A.2: Distribution of the 30 colleague Q1 responses</w:t>
      </w:r>
    </w:p>
    <w:p>
      <w:pPr>
        <w:spacing w:after="120" w:line="360"/>
        <w:ind w:firstLine="360"/>
        <w:jc w:val="both"/>
      </w:pPr>
      <w:r>
        <w:rPr>
          <w:rFonts w:ascii="Times New Roman" w:cs="Times New Roman" w:eastAsia="Times New Roman" w:hAnsi="Times New Roman"/>
          <w:sz w:val="24"/>
          <w:szCs w:val="24"/>
        </w:rPr>
        <w:t xml:space="preserve">All 30 submissions carried the consent confirmation and the data-use acknowledgement, and none had a missing answer in Q1–Q10. Respondents came from five broad work-area categories with six respondents each: HR or people operations, team management or operations, technical or engineering work, other professional work, and prefer not to say.</w:t>
      </w:r>
    </w:p>
    <w:p>
      <w:pPr>
        <w:pStyle w:val="Heading2"/>
        <w:spacing w:after="120" w:before="240"/>
      </w:pPr>
      <w:r>
        <w:rPr>
          <w:rFonts w:ascii="Times New Roman" w:cs="Times New Roman" w:eastAsia="Times New Roman" w:hAnsi="Times New Roman"/>
          <w:b/>
          <w:bCs/>
          <w:sz w:val="28"/>
          <w:szCs w:val="28"/>
        </w:rPr>
        <w:t xml:space="preserve">A.3 Answer-to-score mapping and Q2–Q4 instruments</w:t>
      </w:r>
    </w:p>
    <w:p>
      <w:pPr>
        <w:spacing w:after="120" w:before="80"/>
      </w:pPr>
      <w:r>
        <w:t>Q1 responses were mapped to a 1-10 exposure scale. Three-option responses map from lower to higher exposure as 2, 6 and 10. The Q9 and Q10 reverse-worded five-point responses map Strongly agree, Agree, Neutral, Disagree and Strongly disagree to 2, 4, 6, 8 and 10. EU is the mean of Q1, Q2 and Q9; DG is the mean of Q3, Q4 and Q10; PC is the mean of Q5 and Q6; and CD is the mean of Q7 and Q8. Tenure is calculated from the stored start date: less than 2 years = 2, 2-5 years = 5, 5-10 years = 7, and 10 or more years = 10. The 30 Q1 records had mean EU 6.53, DG 5.38, PC 4.47, CD 4.53 and tenure 2.00. Q2-Q4 instruments were generated workflow data only, not additional colleague responses.</w:t>
      </w:r>
    </w:p>
    <w:p>
      <w:r>
        <w:rPr>
          <w:b/>
          <w:sz w:val="24"/>
        </w:rPr>
        <w:t>A.4 Q2 generated workflow questionnaire</w:t>
      </w:r>
    </w:p>
    <w:p>
      <w:r>
        <w:t>These questions were used only in the separate generated quarterly workflow dataset. The import parser maps their text and response options to the same four indicators.</w:t>
      </w:r>
    </w:p>
    <w:tbl>
      <w:tblPr>
        <w:tblW w:type="auto" w:w="0"/>
        <w:tblLook w:firstColumn="1" w:firstRow="1" w:lastColumn="0" w:lastRow="0" w:noHBand="0" w:noVBand="1" w:val="04A0"/>
      </w:tblPr>
      <w:tblGrid>
        <w:gridCol w:w="2256"/>
        <w:gridCol w:w="2256"/>
        <w:gridCol w:w="2256"/>
        <w:gridCol w:w="2256"/>
      </w:tblGrid>
      <w:tr>
        <w:tc>
          <w:tcPr>
            <w:tcW w:type="dxa" w:w="2256"/>
          </w:tcPr>
          <w:p>
            <w:r>
              <w:t>Item</w:t>
            </w:r>
          </w:p>
        </w:tc>
        <w:tc>
          <w:tcPr>
            <w:tcW w:type="dxa" w:w="2256"/>
          </w:tcPr>
          <w:p>
            <w:r>
              <w:t>Question</w:t>
            </w:r>
          </w:p>
        </w:tc>
        <w:tc>
          <w:tcPr>
            <w:tcW w:type="dxa" w:w="2256"/>
          </w:tcPr>
          <w:p>
            <w:r>
              <w:t>Response options</w:t>
            </w:r>
          </w:p>
        </w:tc>
        <w:tc>
          <w:tcPr>
            <w:tcW w:type="dxa" w:w="2256"/>
          </w:tcPr>
          <w:p>
            <w:r>
              <w:t>Indicator</w:t>
            </w:r>
          </w:p>
        </w:tc>
      </w:tr>
      <w:tr>
        <w:tc>
          <w:tcPr>
            <w:tcW w:type="dxa" w:w="2256"/>
          </w:tcPr>
          <w:p>
            <w:r>
              <w:t>Q2.1</w:t>
            </w:r>
          </w:p>
        </w:tc>
        <w:tc>
          <w:tcPr>
            <w:tcW w:type="dxa" w:w="2256"/>
          </w:tcPr>
          <w:p>
            <w:r>
              <w:t>Who handles an urgent production incident in your domain?</w:t>
            </w:r>
          </w:p>
        </w:tc>
        <w:tc>
          <w:tcPr>
            <w:tcW w:type="dxa" w:w="2256"/>
          </w:tcPr>
          <w:p>
            <w:r>
              <w:t>Several; 1 backup; Only me</w:t>
            </w:r>
          </w:p>
        </w:tc>
        <w:tc>
          <w:tcPr>
            <w:tcW w:type="dxa" w:w="2256"/>
          </w:tcPr>
          <w:p>
            <w:r>
              <w:t>EU</w:t>
            </w:r>
          </w:p>
        </w:tc>
      </w:tr>
      <w:tr>
        <w:tc>
          <w:tcPr>
            <w:tcW w:type="dxa" w:w="2256"/>
          </w:tcPr>
          <w:p>
            <w:r>
              <w:t>Q2.2</w:t>
            </w:r>
          </w:p>
        </w:tc>
        <w:tc>
          <w:tcPr>
            <w:tcW w:type="dxa" w:w="2256"/>
          </w:tcPr>
          <w:p>
            <w:r>
              <w:t>How much of your work relies on unwritten historical experience?</w:t>
            </w:r>
          </w:p>
        </w:tc>
        <w:tc>
          <w:tcPr>
            <w:tcW w:type="dxa" w:w="2256"/>
          </w:tcPr>
          <w:p>
            <w:r>
              <w:t>Mostly documented; Equal mix; Mental experience</w:t>
            </w:r>
          </w:p>
        </w:tc>
        <w:tc>
          <w:tcPr>
            <w:tcW w:type="dxa" w:w="2256"/>
          </w:tcPr>
          <w:p>
            <w:r>
              <w:t>EU</w:t>
            </w:r>
          </w:p>
        </w:tc>
      </w:tr>
      <w:tr>
        <w:tc>
          <w:tcPr>
            <w:tcW w:type="dxa" w:w="2256"/>
          </w:tcPr>
          <w:p>
            <w:r>
              <w:t>Q2.3</w:t>
            </w:r>
          </w:p>
        </w:tc>
        <w:tc>
          <w:tcPr>
            <w:tcW w:type="dxa" w:w="2256"/>
          </w:tcPr>
          <w:p>
            <w:r>
              <w:t>During a high-pressure emergency, how useful is the documentation?</w:t>
            </w:r>
          </w:p>
        </w:tc>
        <w:tc>
          <w:tcPr>
            <w:tcW w:type="dxa" w:w="2256"/>
          </w:tcPr>
          <w:p>
            <w:r>
              <w:t>Tested; Outdated; Non-existent</w:t>
            </w:r>
          </w:p>
        </w:tc>
        <w:tc>
          <w:tcPr>
            <w:tcW w:type="dxa" w:w="2256"/>
          </w:tcPr>
          <w:p>
            <w:r>
              <w:t>DG</w:t>
            </w:r>
          </w:p>
        </w:tc>
      </w:tr>
      <w:tr>
        <w:tc>
          <w:tcPr>
            <w:tcW w:type="dxa" w:w="2256"/>
          </w:tcPr>
          <w:p>
            <w:r>
              <w:t>Q2.4</w:t>
            </w:r>
          </w:p>
        </w:tc>
        <w:tc>
          <w:tcPr>
            <w:tcW w:type="dxa" w:w="2256"/>
          </w:tcPr>
          <w:p>
            <w:r>
              <w:t>How quickly is reference documentation revised after a change?</w:t>
            </w:r>
          </w:p>
        </w:tc>
        <w:tc>
          <w:tcPr>
            <w:tcW w:type="dxa" w:w="2256"/>
          </w:tcPr>
          <w:p>
            <w:r>
              <w:t>Within 24h; When time permits; Rarely</w:t>
            </w:r>
          </w:p>
        </w:tc>
        <w:tc>
          <w:tcPr>
            <w:tcW w:type="dxa" w:w="2256"/>
          </w:tcPr>
          <w:p>
            <w:r>
              <w:t>DG</w:t>
            </w:r>
          </w:p>
        </w:tc>
      </w:tr>
      <w:tr>
        <w:tc>
          <w:tcPr>
            <w:tcW w:type="dxa" w:w="2256"/>
          </w:tcPr>
          <w:p>
            <w:r>
              <w:t>Q2.5</w:t>
            </w:r>
          </w:p>
        </w:tc>
        <w:tc>
          <w:tcPr>
            <w:tcW w:type="dxa" w:w="2256"/>
          </w:tcPr>
          <w:p>
            <w:r>
              <w:t>If an unresolved breakdown occurs in your domain, what is the impact?</w:t>
            </w:r>
          </w:p>
        </w:tc>
        <w:tc>
          <w:tcPr>
            <w:tcW w:type="dxa" w:w="2256"/>
          </w:tcPr>
          <w:p>
            <w:r>
              <w:t>Negligible; Moderate; Severe</w:t>
            </w:r>
          </w:p>
        </w:tc>
        <w:tc>
          <w:tcPr>
            <w:tcW w:type="dxa" w:w="2256"/>
          </w:tcPr>
          <w:p>
            <w:r>
              <w:t>PC</w:t>
            </w:r>
          </w:p>
        </w:tc>
      </w:tr>
      <w:tr>
        <w:tc>
          <w:tcPr>
            <w:tcW w:type="dxa" w:w="2256"/>
          </w:tcPr>
          <w:p>
            <w:r>
              <w:t>Q2.6</w:t>
            </w:r>
          </w:p>
        </w:tc>
        <w:tc>
          <w:tcPr>
            <w:tcW w:type="dxa" w:w="2256"/>
          </w:tcPr>
          <w:p>
            <w:r>
              <w:t>Are you managing single-point-of-failure infrastructure?</w:t>
            </w:r>
          </w:p>
        </w:tc>
        <w:tc>
          <w:tcPr>
            <w:tcW w:type="dxa" w:w="2256"/>
          </w:tcPr>
          <w:p>
            <w:r>
              <w:t>Standard; High compliance; Zero-tolerance</w:t>
            </w:r>
          </w:p>
        </w:tc>
        <w:tc>
          <w:tcPr>
            <w:tcW w:type="dxa" w:w="2256"/>
          </w:tcPr>
          <w:p>
            <w:r>
              <w:t>PC</w:t>
            </w:r>
          </w:p>
        </w:tc>
      </w:tr>
      <w:tr>
        <w:tc>
          <w:tcPr>
            <w:tcW w:type="dxa" w:w="2256"/>
          </w:tcPr>
          <w:p>
            <w:r>
              <w:t>Q2.7</w:t>
            </w:r>
          </w:p>
        </w:tc>
        <w:tc>
          <w:tcPr>
            <w:tcW w:type="dxa" w:w="2256"/>
          </w:tcPr>
          <w:p>
            <w:r>
              <w:t>How often are you contacted during off-hours or PTO?</w:t>
            </w:r>
          </w:p>
        </w:tc>
        <w:tc>
          <w:tcPr>
            <w:tcW w:type="dxa" w:w="2256"/>
          </w:tcPr>
          <w:p>
            <w:r>
              <w:t>Never; Occasionally; Frequently</w:t>
            </w:r>
          </w:p>
        </w:tc>
        <w:tc>
          <w:tcPr>
            <w:tcW w:type="dxa" w:w="2256"/>
          </w:tcPr>
          <w:p>
            <w:r>
              <w:t>CD</w:t>
            </w:r>
          </w:p>
        </w:tc>
      </w:tr>
      <w:tr>
        <w:tc>
          <w:tcPr>
            <w:tcW w:type="dxa" w:w="2256"/>
          </w:tcPr>
          <w:p>
            <w:r>
              <w:t>Q2.8</w:t>
            </w:r>
          </w:p>
        </w:tc>
        <w:tc>
          <w:tcPr>
            <w:tcW w:type="dxa" w:w="2256"/>
          </w:tcPr>
          <w:p>
            <w:r>
              <w:t>Can you take uninterrupted leave without checking in?</w:t>
            </w:r>
          </w:p>
        </w:tc>
        <w:tc>
          <w:tcPr>
            <w:tcW w:type="dxa" w:w="2256"/>
          </w:tcPr>
          <w:p>
            <w:r>
              <w:t>No delay; Minor; Significant</w:t>
            </w:r>
          </w:p>
        </w:tc>
        <w:tc>
          <w:tcPr>
            <w:tcW w:type="dxa" w:w="2256"/>
          </w:tcPr>
          <w:p>
            <w:r>
              <w:t>CD</w:t>
            </w:r>
          </w:p>
        </w:tc>
      </w:tr>
      <w:tr>
        <w:tc>
          <w:tcPr>
            <w:tcW w:type="dxa" w:w="2256"/>
          </w:tcPr>
          <w:p>
            <w:r>
              <w:t>Q2.9</w:t>
            </w:r>
          </w:p>
        </w:tc>
        <w:tc>
          <w:tcPr>
            <w:tcW w:type="dxa" w:w="2256"/>
          </w:tcPr>
          <w:p>
            <w:r>
              <w:t>We have full redundancy, so my absence during an emergency is fine.</w:t>
            </w:r>
          </w:p>
        </w:tc>
        <w:tc>
          <w:tcPr>
            <w:tcW w:type="dxa" w:w="2256"/>
          </w:tcPr>
          <w:p>
            <w:r>
              <w:t>Strongly disagree to Strongly agree (5-point, reverse)</w:t>
            </w:r>
          </w:p>
        </w:tc>
        <w:tc>
          <w:tcPr>
            <w:tcW w:type="dxa" w:w="2256"/>
          </w:tcPr>
          <w:p>
            <w:r>
              <w:t>EU</w:t>
            </w:r>
          </w:p>
        </w:tc>
      </w:tr>
      <w:tr>
        <w:tc>
          <w:tcPr>
            <w:tcW w:type="dxa" w:w="2256"/>
          </w:tcPr>
          <w:p>
            <w:r>
              <w:t>Q2.10</w:t>
            </w:r>
          </w:p>
        </w:tc>
        <w:tc>
          <w:tcPr>
            <w:tcW w:type="dxa" w:w="2256"/>
          </w:tcPr>
          <w:p>
            <w:r>
              <w:t>An external contractor or peer could resolve an incident using our docs.</w:t>
            </w:r>
          </w:p>
        </w:tc>
        <w:tc>
          <w:tcPr>
            <w:tcW w:type="dxa" w:w="2256"/>
          </w:tcPr>
          <w:p>
            <w:r>
              <w:t>Strongly disagree to Strongly agree (5-point, reverse)</w:t>
            </w:r>
          </w:p>
        </w:tc>
        <w:tc>
          <w:tcPr>
            <w:tcW w:type="dxa" w:w="2256"/>
          </w:tcPr>
          <w:p>
            <w:r>
              <w:t>DG</w:t>
            </w:r>
          </w:p>
        </w:tc>
      </w:tr>
    </w:tbl>
    <w:p/>
    <w:p>
      <w:r>
        <w:rPr>
          <w:b/>
          <w:sz w:val="24"/>
        </w:rPr>
        <w:t>A.5 Q3 generated workflow questionnaire</w:t>
      </w:r>
    </w:p>
    <w:p>
      <w:r>
        <w:t>These questions were used only in the separate generated quarterly workflow dataset. The import parser maps their text and response options to the same four indicators.</w:t>
      </w:r>
    </w:p>
    <w:tbl>
      <w:tblPr>
        <w:tblW w:type="auto" w:w="0"/>
        <w:tblLook w:firstColumn="1" w:firstRow="1" w:lastColumn="0" w:lastRow="0" w:noHBand="0" w:noVBand="1" w:val="04A0"/>
      </w:tblPr>
      <w:tblGrid>
        <w:gridCol w:w="2256"/>
        <w:gridCol w:w="2256"/>
        <w:gridCol w:w="2256"/>
        <w:gridCol w:w="2256"/>
      </w:tblGrid>
      <w:tr>
        <w:tc>
          <w:tcPr>
            <w:tcW w:type="dxa" w:w="2256"/>
          </w:tcPr>
          <w:p>
            <w:r>
              <w:t>Item</w:t>
            </w:r>
          </w:p>
        </w:tc>
        <w:tc>
          <w:tcPr>
            <w:tcW w:type="dxa" w:w="2256"/>
          </w:tcPr>
          <w:p>
            <w:r>
              <w:t>Question</w:t>
            </w:r>
          </w:p>
        </w:tc>
        <w:tc>
          <w:tcPr>
            <w:tcW w:type="dxa" w:w="2256"/>
          </w:tcPr>
          <w:p>
            <w:r>
              <w:t>Response options</w:t>
            </w:r>
          </w:p>
        </w:tc>
        <w:tc>
          <w:tcPr>
            <w:tcW w:type="dxa" w:w="2256"/>
          </w:tcPr>
          <w:p>
            <w:r>
              <w:t>Indicator</w:t>
            </w:r>
          </w:p>
        </w:tc>
      </w:tr>
      <w:tr>
        <w:tc>
          <w:tcPr>
            <w:tcW w:type="dxa" w:w="2256"/>
          </w:tcPr>
          <w:p>
            <w:r>
              <w:t>Q3.1</w:t>
            </w:r>
          </w:p>
        </w:tc>
        <w:tc>
          <w:tcPr>
            <w:tcW w:type="dxa" w:w="2256"/>
          </w:tcPr>
          <w:p>
            <w:r>
              <w:t>For upcoming architecture designs or core system logic, how centralized is the knowledge?</w:t>
            </w:r>
          </w:p>
        </w:tc>
        <w:tc>
          <w:tcPr>
            <w:tcW w:type="dxa" w:w="2256"/>
          </w:tcPr>
          <w:p>
            <w:r>
              <w:t>Shared across; Shared with 1; Solely</w:t>
            </w:r>
          </w:p>
        </w:tc>
        <w:tc>
          <w:tcPr>
            <w:tcW w:type="dxa" w:w="2256"/>
          </w:tcPr>
          <w:p>
            <w:r>
              <w:t>EU</w:t>
            </w:r>
          </w:p>
        </w:tc>
      </w:tr>
      <w:tr>
        <w:tc>
          <w:tcPr>
            <w:tcW w:type="dxa" w:w="2256"/>
          </w:tcPr>
          <w:p>
            <w:r>
              <w:t>Q3.2</w:t>
            </w:r>
          </w:p>
        </w:tc>
        <w:tc>
          <w:tcPr>
            <w:tcW w:type="dxa" w:w="2256"/>
          </w:tcPr>
          <w:p>
            <w:r>
              <w:t>How long would it take to hire and train a replacement to your current level?</w:t>
            </w:r>
          </w:p>
        </w:tc>
        <w:tc>
          <w:tcPr>
            <w:tcW w:type="dxa" w:w="2256"/>
          </w:tcPr>
          <w:p>
            <w:r>
              <w:t>Under 4 weeks; 1-3 months; 4+ months</w:t>
            </w:r>
          </w:p>
        </w:tc>
        <w:tc>
          <w:tcPr>
            <w:tcW w:type="dxa" w:w="2256"/>
          </w:tcPr>
          <w:p>
            <w:r>
              <w:t>EU</w:t>
            </w:r>
          </w:p>
        </w:tc>
      </w:tr>
      <w:tr>
        <w:tc>
          <w:tcPr>
            <w:tcW w:type="dxa" w:w="2256"/>
          </w:tcPr>
          <w:p>
            <w:r>
              <w:t>Q3.3</w:t>
            </w:r>
          </w:p>
        </w:tc>
        <w:tc>
          <w:tcPr>
            <w:tcW w:type="dxa" w:w="2256"/>
          </w:tcPr>
          <w:p>
            <w:r>
              <w:t>Are architecture decision records documented in shared repositories?</w:t>
            </w:r>
          </w:p>
        </w:tc>
        <w:tc>
          <w:tcPr>
            <w:tcW w:type="dxa" w:w="2256"/>
          </w:tcPr>
          <w:p>
            <w:r>
              <w:t>100%; Partial; Tribal</w:t>
            </w:r>
          </w:p>
        </w:tc>
        <w:tc>
          <w:tcPr>
            <w:tcW w:type="dxa" w:w="2256"/>
          </w:tcPr>
          <w:p>
            <w:r>
              <w:t>DG</w:t>
            </w:r>
          </w:p>
        </w:tc>
      </w:tr>
      <w:tr>
        <w:tc>
          <w:tcPr>
            <w:tcW w:type="dxa" w:w="2256"/>
          </w:tcPr>
          <w:p>
            <w:r>
              <w:t>Q3.4</w:t>
            </w:r>
          </w:p>
        </w:tc>
        <w:tc>
          <w:tcPr>
            <w:tcW w:type="dxa" w:w="2256"/>
          </w:tcPr>
          <w:p>
            <w:r>
              <w:t>If someone needed to deploy or configure your modules from scratch, is it reproducible?</w:t>
            </w:r>
          </w:p>
        </w:tc>
        <w:tc>
          <w:tcPr>
            <w:tcW w:type="dxa" w:w="2256"/>
          </w:tcPr>
          <w:p>
            <w:r>
              <w:t>Automated; Has gaps; Broken</w:t>
            </w:r>
          </w:p>
        </w:tc>
        <w:tc>
          <w:tcPr>
            <w:tcW w:type="dxa" w:w="2256"/>
          </w:tcPr>
          <w:p>
            <w:r>
              <w:t>DG</w:t>
            </w:r>
          </w:p>
        </w:tc>
      </w:tr>
      <w:tr>
        <w:tc>
          <w:tcPr>
            <w:tcW w:type="dxa" w:w="2256"/>
          </w:tcPr>
          <w:p>
            <w:r>
              <w:t>Q3.5</w:t>
            </w:r>
          </w:p>
        </w:tc>
        <w:tc>
          <w:tcPr>
            <w:tcW w:type="dxa" w:w="2256"/>
          </w:tcPr>
          <w:p>
            <w:r>
              <w:t>If your module fails a release deadline, does it block deliverables?</w:t>
            </w:r>
          </w:p>
        </w:tc>
        <w:tc>
          <w:tcPr>
            <w:tcW w:type="dxa" w:w="2256"/>
          </w:tcPr>
          <w:p>
            <w:r>
              <w:t>Minor; Affects team; Blocks major</w:t>
            </w:r>
          </w:p>
        </w:tc>
        <w:tc>
          <w:tcPr>
            <w:tcW w:type="dxa" w:w="2256"/>
          </w:tcPr>
          <w:p>
            <w:r>
              <w:t>PC</w:t>
            </w:r>
          </w:p>
        </w:tc>
      </w:tr>
      <w:tr>
        <w:tc>
          <w:tcPr>
            <w:tcW w:type="dxa" w:w="2256"/>
          </w:tcPr>
          <w:p>
            <w:r>
              <w:t>Q3.6</w:t>
            </w:r>
          </w:p>
        </w:tc>
        <w:tc>
          <w:tcPr>
            <w:tcW w:type="dxa" w:w="2256"/>
          </w:tcPr>
          <w:p>
            <w:r>
              <w:t>What level of data sensitivity or security governance is embedded in your work?</w:t>
            </w:r>
          </w:p>
        </w:tc>
        <w:tc>
          <w:tcPr>
            <w:tcW w:type="dxa" w:w="2256"/>
          </w:tcPr>
          <w:p>
            <w:r>
              <w:t>Internal only; High business; Critical core</w:t>
            </w:r>
          </w:p>
        </w:tc>
        <w:tc>
          <w:tcPr>
            <w:tcW w:type="dxa" w:w="2256"/>
          </w:tcPr>
          <w:p>
            <w:r>
              <w:t>PC</w:t>
            </w:r>
          </w:p>
        </w:tc>
      </w:tr>
      <w:tr>
        <w:tc>
          <w:tcPr>
            <w:tcW w:type="dxa" w:w="2256"/>
          </w:tcPr>
          <w:p>
            <w:r>
              <w:t>Q3.7</w:t>
            </w:r>
          </w:p>
        </w:tc>
        <w:tc>
          <w:tcPr>
            <w:tcW w:type="dxa" w:w="2256"/>
          </w:tcPr>
          <w:p>
            <w:r>
              <w:t>How many inbound architecture or technical consultation requests do you receive?</w:t>
            </w:r>
          </w:p>
        </w:tc>
        <w:tc>
          <w:tcPr>
            <w:tcW w:type="dxa" w:w="2256"/>
          </w:tcPr>
          <w:p>
            <w:r>
              <w:t>0-2; 3-7; 8+</w:t>
            </w:r>
          </w:p>
        </w:tc>
        <w:tc>
          <w:tcPr>
            <w:tcW w:type="dxa" w:w="2256"/>
          </w:tcPr>
          <w:p>
            <w:r>
              <w:t>CD</w:t>
            </w:r>
          </w:p>
        </w:tc>
      </w:tr>
      <w:tr>
        <w:tc>
          <w:tcPr>
            <w:tcW w:type="dxa" w:w="2256"/>
          </w:tcPr>
          <w:p>
            <w:r>
              <w:t>Q3.8</w:t>
            </w:r>
          </w:p>
        </w:tc>
        <w:tc>
          <w:tcPr>
            <w:tcW w:type="dxa" w:w="2256"/>
          </w:tcPr>
          <w:p>
            <w:r>
              <w:t>Are you the mandatory reviewer or gatekeeper?</w:t>
            </w:r>
          </w:p>
        </w:tc>
        <w:tc>
          <w:tcPr>
            <w:tcW w:type="dxa" w:w="2256"/>
          </w:tcPr>
          <w:p>
            <w:r>
              <w:t>Standard; One of two; Sole required</w:t>
            </w:r>
          </w:p>
        </w:tc>
        <w:tc>
          <w:tcPr>
            <w:tcW w:type="dxa" w:w="2256"/>
          </w:tcPr>
          <w:p>
            <w:r>
              <w:t>CD</w:t>
            </w:r>
          </w:p>
        </w:tc>
      </w:tr>
      <w:tr>
        <w:tc>
          <w:tcPr>
            <w:tcW w:type="dxa" w:w="2256"/>
          </w:tcPr>
          <w:p>
            <w:r>
              <w:t>Q3.9</w:t>
            </w:r>
          </w:p>
        </w:tc>
        <w:tc>
          <w:tcPr>
            <w:tcW w:type="dxa" w:w="2256"/>
          </w:tcPr>
          <w:p>
            <w:r>
              <w:t>The architectural knowledge required for my systems is thoroughly democratized.</w:t>
            </w:r>
          </w:p>
        </w:tc>
        <w:tc>
          <w:tcPr>
            <w:tcW w:type="dxa" w:w="2256"/>
          </w:tcPr>
          <w:p>
            <w:r>
              <w:t>Strongly disagree to Strongly agree (5-point, reverse)</w:t>
            </w:r>
          </w:p>
        </w:tc>
        <w:tc>
          <w:tcPr>
            <w:tcW w:type="dxa" w:w="2256"/>
          </w:tcPr>
          <w:p>
            <w:r>
              <w:t>EU</w:t>
            </w:r>
          </w:p>
        </w:tc>
      </w:tr>
      <w:tr>
        <w:tc>
          <w:tcPr>
            <w:tcW w:type="dxa" w:w="2256"/>
          </w:tcPr>
          <w:p>
            <w:r>
              <w:t>Q3.10</w:t>
            </w:r>
          </w:p>
        </w:tc>
        <w:tc>
          <w:tcPr>
            <w:tcW w:type="dxa" w:w="2256"/>
          </w:tcPr>
          <w:p>
            <w:r>
              <w:t>All design specifications and decision logs are searchable.</w:t>
            </w:r>
          </w:p>
        </w:tc>
        <w:tc>
          <w:tcPr>
            <w:tcW w:type="dxa" w:w="2256"/>
          </w:tcPr>
          <w:p>
            <w:r>
              <w:t>Strongly disagree to Strongly agree (5-point, reverse)</w:t>
            </w:r>
          </w:p>
        </w:tc>
        <w:tc>
          <w:tcPr>
            <w:tcW w:type="dxa" w:w="2256"/>
          </w:tcPr>
          <w:p>
            <w:r>
              <w:t>DG</w:t>
            </w:r>
          </w:p>
        </w:tc>
      </w:tr>
    </w:tbl>
    <w:p/>
    <w:p>
      <w:r>
        <w:rPr>
          <w:b/>
          <w:sz w:val="24"/>
        </w:rPr>
        <w:t>A.6 Q4 generated workflow questionnaire</w:t>
      </w:r>
    </w:p>
    <w:p>
      <w:r>
        <w:t>These questions were used only in the separate generated quarterly workflow dataset. The import parser maps their text and response options to the same four indicators.</w:t>
      </w:r>
    </w:p>
    <w:tbl>
      <w:tblPr>
        <w:tblW w:type="auto" w:w="0"/>
        <w:tblLook w:firstColumn="1" w:firstRow="1" w:lastColumn="0" w:lastRow="0" w:noHBand="0" w:noVBand="1" w:val="04A0"/>
      </w:tblPr>
      <w:tblGrid>
        <w:gridCol w:w="2256"/>
        <w:gridCol w:w="2256"/>
        <w:gridCol w:w="2256"/>
        <w:gridCol w:w="2256"/>
      </w:tblGrid>
      <w:tr>
        <w:tc>
          <w:tcPr>
            <w:tcW w:type="dxa" w:w="2256"/>
          </w:tcPr>
          <w:p>
            <w:r>
              <w:t>Item</w:t>
            </w:r>
          </w:p>
        </w:tc>
        <w:tc>
          <w:tcPr>
            <w:tcW w:type="dxa" w:w="2256"/>
          </w:tcPr>
          <w:p>
            <w:r>
              <w:t>Question</w:t>
            </w:r>
          </w:p>
        </w:tc>
        <w:tc>
          <w:tcPr>
            <w:tcW w:type="dxa" w:w="2256"/>
          </w:tcPr>
          <w:p>
            <w:r>
              <w:t>Response options</w:t>
            </w:r>
          </w:p>
        </w:tc>
        <w:tc>
          <w:tcPr>
            <w:tcW w:type="dxa" w:w="2256"/>
          </w:tcPr>
          <w:p>
            <w:r>
              <w:t>Indicator</w:t>
            </w:r>
          </w:p>
        </w:tc>
      </w:tr>
      <w:tr>
        <w:tc>
          <w:tcPr>
            <w:tcW w:type="dxa" w:w="2256"/>
          </w:tcPr>
          <w:p>
            <w:r>
              <w:t>Q4.1</w:t>
            </w:r>
          </w:p>
        </w:tc>
        <w:tc>
          <w:tcPr>
            <w:tcW w:type="dxa" w:w="2256"/>
          </w:tcPr>
          <w:p>
            <w:r>
              <w:t>Have you successfully paired or shadowed someone on your core tasks?</w:t>
            </w:r>
          </w:p>
        </w:tc>
        <w:tc>
          <w:tcPr>
            <w:tcW w:type="dxa" w:w="2256"/>
          </w:tcPr>
          <w:p>
            <w:r>
              <w:t>Fully; Started; No cross-training</w:t>
            </w:r>
          </w:p>
        </w:tc>
        <w:tc>
          <w:tcPr>
            <w:tcW w:type="dxa" w:w="2256"/>
          </w:tcPr>
          <w:p>
            <w:r>
              <w:t>EU</w:t>
            </w:r>
          </w:p>
        </w:tc>
      </w:tr>
      <w:tr>
        <w:tc>
          <w:tcPr>
            <w:tcW w:type="dxa" w:w="2256"/>
          </w:tcPr>
          <w:p>
            <w:r>
              <w:t>Q4.2</w:t>
            </w:r>
          </w:p>
        </w:tc>
        <w:tc>
          <w:tcPr>
            <w:tcW w:type="dxa" w:w="2256"/>
          </w:tcPr>
          <w:p>
            <w:r>
              <w:t>How much of your team's tribal history do you exclusively hold?</w:t>
            </w:r>
          </w:p>
        </w:tc>
        <w:tc>
          <w:tcPr>
            <w:tcW w:type="dxa" w:w="2256"/>
          </w:tcPr>
          <w:p>
            <w:r>
              <w:t>Very little; Moderate; Extensive</w:t>
            </w:r>
          </w:p>
        </w:tc>
        <w:tc>
          <w:tcPr>
            <w:tcW w:type="dxa" w:w="2256"/>
          </w:tcPr>
          <w:p>
            <w:r>
              <w:t>EU</w:t>
            </w:r>
          </w:p>
        </w:tc>
      </w:tr>
      <w:tr>
        <w:tc>
          <w:tcPr>
            <w:tcW w:type="dxa" w:w="2256"/>
          </w:tcPr>
          <w:p>
            <w:r>
              <w:t>Q4.3</w:t>
            </w:r>
          </w:p>
        </w:tc>
        <w:tc>
          <w:tcPr>
            <w:tcW w:type="dxa" w:w="2256"/>
          </w:tcPr>
          <w:p>
            <w:r>
              <w:t>Can peers find answers to your work without needing 1-on-1 time?</w:t>
            </w:r>
          </w:p>
        </w:tc>
        <w:tc>
          <w:tcPr>
            <w:tcW w:type="dxa" w:w="2256"/>
          </w:tcPr>
          <w:p>
            <w:r>
              <w:t>Self-service; Occasional; Constant</w:t>
            </w:r>
          </w:p>
        </w:tc>
        <w:tc>
          <w:tcPr>
            <w:tcW w:type="dxa" w:w="2256"/>
          </w:tcPr>
          <w:p>
            <w:r>
              <w:t>DG</w:t>
            </w:r>
          </w:p>
        </w:tc>
      </w:tr>
      <w:tr>
        <w:tc>
          <w:tcPr>
            <w:tcW w:type="dxa" w:w="2256"/>
          </w:tcPr>
          <w:p>
            <w:r>
              <w:t>Q4.4</w:t>
            </w:r>
          </w:p>
        </w:tc>
        <w:tc>
          <w:tcPr>
            <w:tcW w:type="dxa" w:w="2256"/>
          </w:tcPr>
          <w:p>
            <w:r>
              <w:t>Are your repositories structured, indexed, and audited regularly?</w:t>
            </w:r>
          </w:p>
        </w:tc>
        <w:tc>
          <w:tcPr>
            <w:tcW w:type="dxa" w:w="2256"/>
          </w:tcPr>
          <w:p>
            <w:r>
              <w:t>Regularly; Ad-hoc; Disorganized</w:t>
            </w:r>
          </w:p>
        </w:tc>
        <w:tc>
          <w:tcPr>
            <w:tcW w:type="dxa" w:w="2256"/>
          </w:tcPr>
          <w:p>
            <w:r>
              <w:t>DG</w:t>
            </w:r>
          </w:p>
        </w:tc>
      </w:tr>
      <w:tr>
        <w:tc>
          <w:tcPr>
            <w:tcW w:type="dxa" w:w="2256"/>
          </w:tcPr>
          <w:p>
            <w:r>
              <w:t>Q4.5</w:t>
            </w:r>
          </w:p>
        </w:tc>
        <w:tc>
          <w:tcPr>
            <w:tcW w:type="dxa" w:w="2256"/>
          </w:tcPr>
          <w:p>
            <w:r>
              <w:t>If you transitioned off the team today, what percentage of work drops?</w:t>
            </w:r>
          </w:p>
        </w:tc>
        <w:tc>
          <w:tcPr>
            <w:tcW w:type="dxa" w:w="2256"/>
          </w:tcPr>
          <w:p>
            <w:r>
              <w:t>&lt;10%; 10-35%; &gt;50%</w:t>
            </w:r>
          </w:p>
        </w:tc>
        <w:tc>
          <w:tcPr>
            <w:tcW w:type="dxa" w:w="2256"/>
          </w:tcPr>
          <w:p>
            <w:r>
              <w:t>PC</w:t>
            </w:r>
          </w:p>
        </w:tc>
      </w:tr>
      <w:tr>
        <w:tc>
          <w:tcPr>
            <w:tcW w:type="dxa" w:w="2256"/>
          </w:tcPr>
          <w:p>
            <w:r>
              <w:t>Q4.6</w:t>
            </w:r>
          </w:p>
        </w:tc>
        <w:tc>
          <w:tcPr>
            <w:tcW w:type="dxa" w:w="2256"/>
          </w:tcPr>
          <w:p>
            <w:r>
              <w:t>Are you responsible for delivering strategic roadmap goals?</w:t>
            </w:r>
          </w:p>
        </w:tc>
        <w:tc>
          <w:tcPr>
            <w:tcW w:type="dxa" w:w="2256"/>
          </w:tcPr>
          <w:p>
            <w:r>
              <w:t>Standard; Strategic; Pillar</w:t>
            </w:r>
          </w:p>
        </w:tc>
        <w:tc>
          <w:tcPr>
            <w:tcW w:type="dxa" w:w="2256"/>
          </w:tcPr>
          <w:p>
            <w:r>
              <w:t>PC</w:t>
            </w:r>
          </w:p>
        </w:tc>
      </w:tr>
      <w:tr>
        <w:tc>
          <w:tcPr>
            <w:tcW w:type="dxa" w:w="2256"/>
          </w:tcPr>
          <w:p>
            <w:r>
              <w:t>Q4.7</w:t>
            </w:r>
          </w:p>
        </w:tc>
        <w:tc>
          <w:tcPr>
            <w:tcW w:type="dxa" w:w="2256"/>
          </w:tcPr>
          <w:p>
            <w:r>
              <w:t>Are you the designated mentor or technical anchor for juniors?</w:t>
            </w:r>
          </w:p>
        </w:tc>
        <w:tc>
          <w:tcPr>
            <w:tcW w:type="dxa" w:w="2256"/>
          </w:tcPr>
          <w:p>
            <w:r>
              <w:t>0-1; 2-3; 4+</w:t>
            </w:r>
          </w:p>
        </w:tc>
        <w:tc>
          <w:tcPr>
            <w:tcW w:type="dxa" w:w="2256"/>
          </w:tcPr>
          <w:p>
            <w:r>
              <w:t>CD</w:t>
            </w:r>
          </w:p>
        </w:tc>
      </w:tr>
      <w:tr>
        <w:tc>
          <w:tcPr>
            <w:tcW w:type="dxa" w:w="2256"/>
          </w:tcPr>
          <w:p>
            <w:r>
              <w:t>Q4.8</w:t>
            </w:r>
          </w:p>
        </w:tc>
        <w:tc>
          <w:tcPr>
            <w:tcW w:type="dxa" w:w="2256"/>
          </w:tcPr>
          <w:p>
            <w:r>
              <w:t>Do cross-functional meetings require your presence to proceed?</w:t>
            </w:r>
          </w:p>
        </w:tc>
        <w:tc>
          <w:tcPr>
            <w:tcW w:type="dxa" w:w="2256"/>
          </w:tcPr>
          <w:p>
            <w:r>
              <w:t>Rarely; Sometimes; Almost always</w:t>
            </w:r>
          </w:p>
        </w:tc>
        <w:tc>
          <w:tcPr>
            <w:tcW w:type="dxa" w:w="2256"/>
          </w:tcPr>
          <w:p>
            <w:r>
              <w:t>CD</w:t>
            </w:r>
          </w:p>
        </w:tc>
      </w:tr>
      <w:tr>
        <w:tc>
          <w:tcPr>
            <w:tcW w:type="dxa" w:w="2256"/>
          </w:tcPr>
          <w:p>
            <w:r>
              <w:t>Q4.9</w:t>
            </w:r>
          </w:p>
        </w:tc>
        <w:tc>
          <w:tcPr>
            <w:tcW w:type="dxa" w:w="2256"/>
          </w:tcPr>
          <w:p>
            <w:r>
              <w:t>I participate in active knowledge shadowing regularly.</w:t>
            </w:r>
          </w:p>
        </w:tc>
        <w:tc>
          <w:tcPr>
            <w:tcW w:type="dxa" w:w="2256"/>
          </w:tcPr>
          <w:p>
            <w:r>
              <w:t>Strongly disagree to Strongly agree (5-point, reverse)</w:t>
            </w:r>
          </w:p>
        </w:tc>
        <w:tc>
          <w:tcPr>
            <w:tcW w:type="dxa" w:w="2256"/>
          </w:tcPr>
          <w:p>
            <w:r>
              <w:t>EU</w:t>
            </w:r>
          </w:p>
        </w:tc>
      </w:tr>
      <w:tr>
        <w:tc>
          <w:tcPr>
            <w:tcW w:type="dxa" w:w="2256"/>
          </w:tcPr>
          <w:p>
            <w:r>
              <w:t>Q4.10</w:t>
            </w:r>
          </w:p>
        </w:tc>
        <w:tc>
          <w:tcPr>
            <w:tcW w:type="dxa" w:w="2256"/>
          </w:tcPr>
          <w:p>
            <w:r>
              <w:t>Our onboarding guides contain everything a new hire needs to replace me.</w:t>
            </w:r>
          </w:p>
        </w:tc>
        <w:tc>
          <w:tcPr>
            <w:tcW w:type="dxa" w:w="2256"/>
          </w:tcPr>
          <w:p>
            <w:r>
              <w:t>Strongly disagree to Strongly agree (5-point, reverse)</w:t>
            </w:r>
          </w:p>
        </w:tc>
        <w:tc>
          <w:tcPr>
            <w:tcW w:type="dxa" w:w="2256"/>
          </w:tcPr>
          <w:p>
            <w:r>
              <w:t>DG</w:t>
            </w:r>
          </w:p>
        </w:tc>
      </w:tr>
    </w:tbl>
    <w:p/>
    <w:p>
      <w:pPr>
        <w:pStyle w:val="Heading1"/>
        <w:pageBreakBefore/>
        <w:spacing w:after="200" w:before="240"/>
      </w:pPr>
      <w:r>
        <w:rPr>
          <w:rFonts w:ascii="Times New Roman" w:cs="Times New Roman" w:eastAsia="Times New Roman" w:hAnsi="Times New Roman"/>
          <w:b/>
          <w:bCs/>
          <w:sz w:val="32"/>
          <w:szCs w:val="32"/>
        </w:rPr>
        <w:t xml:space="preserve">Appendix B: Expert pairwise-comparison form</w:t>
      </w:r>
    </w:p>
    <w:p>
      <w:pPr>
        <w:spacing w:after="120" w:line="360"/>
        <w:ind w:firstLine="360"/>
        <w:jc w:val="both"/>
      </w:pPr>
      <w:r>
        <w:rPr>
          <w:rFonts w:ascii="Times New Roman" w:cs="Times New Roman" w:eastAsia="Times New Roman" w:hAnsi="Times New Roman"/>
          <w:sz w:val="24"/>
          <w:szCs w:val="24"/>
        </w:rPr>
        <w:t xml:space="preserve">Ten experts compared the five indicators in pairs. Each comparison used a 1–5–9 scale in which 1 favours the indicator on the left, 5 indicates equal importance, and 9 favours the indicator on the right. Responses were converted to reciprocal ratios and aggregated by geometric mean (Section 4.4.2).</w:t>
      </w:r>
    </w:p>
    <w:p>
      <w:pPr>
        <w:pStyle w:val="Heading2"/>
        <w:spacing w:after="120" w:before="240"/>
      </w:pPr>
      <w:r>
        <w:rPr>
          <w:rFonts w:ascii="Times New Roman" w:cs="Times New Roman" w:eastAsia="Times New Roman" w:hAnsi="Times New Roman"/>
          <w:b/>
          <w:bCs/>
          <w:sz w:val="28"/>
          <w:szCs w:val="28"/>
        </w:rPr>
        <w:t xml:space="preserve">B.1 Indicators compared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rFonts w:ascii="Times New Roman" w:cs="Times New Roman" w:eastAsia="Times New Roman" w:hAnsi="Times New Roman"/>
                <w:b/>
                <w:bCs/>
                <w:sz w:val="20"/>
                <w:szCs w:val="20"/>
              </w:rPr>
              <w:t xml:space="preserve">Indicator</w:t>
            </w:r>
          </w:p>
        </w:tc>
        <w:tc>
          <w:tcPr>
            <w:tcW w:type="dxa" w:w="6826"/>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rFonts w:ascii="Times New Roman" w:cs="Times New Roman" w:eastAsia="Times New Roman" w:hAnsi="Times New Roman"/>
                <w:b/>
                <w:bCs/>
                <w:sz w:val="20"/>
                <w:szCs w:val="20"/>
              </w:rPr>
              <w:t xml:space="preserve">Meaning in the prototype</w:t>
            </w:r>
          </w:p>
        </w:tc>
      </w:tr>
      <w:tr>
        <w:trPr>
          <w:tblHeader w:val="false"/>
        </w:trPr>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Expertise uniqueness (EU)</w:t>
            </w:r>
          </w:p>
        </w:tc>
        <w:tc>
          <w:tcPr>
            <w:tcW w:type="dxa" w:w="68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Few alternative holders can perform specialist work</w:t>
            </w:r>
          </w:p>
        </w:tc>
      </w:tr>
      <w:tr>
        <w:trPr>
          <w:tblHeader w:val="false"/>
        </w:trPr>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Documentation gap (DG)</w:t>
            </w:r>
          </w:p>
        </w:tc>
        <w:tc>
          <w:tcPr>
            <w:tcW w:type="dxa" w:w="68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Essential knowledge is insufficiently documented or accessible</w:t>
            </w:r>
          </w:p>
        </w:tc>
      </w:tr>
      <w:tr>
        <w:trPr>
          <w:tblHeader w:val="false"/>
        </w:trPr>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Project criticality (PC)</w:t>
            </w:r>
          </w:p>
        </w:tc>
        <w:tc>
          <w:tcPr>
            <w:tcW w:type="dxa" w:w="68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Loss would affect important project or operational work</w:t>
            </w:r>
          </w:p>
        </w:tc>
      </w:tr>
      <w:tr>
        <w:trPr>
          <w:tblHeader w:val="false"/>
        </w:trPr>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Collaboration dependency (CD)</w:t>
            </w:r>
          </w:p>
        </w:tc>
        <w:tc>
          <w:tcPr>
            <w:tcW w:type="dxa" w:w="68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Other work strongly depends on this employee</w:t>
            </w:r>
          </w:p>
        </w:tc>
      </w:tr>
      <w:tr>
        <w:trPr>
          <w:tblHeader w:val="false"/>
        </w:trPr>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Tenure (T)</w:t>
            </w:r>
          </w:p>
        </w:tc>
        <w:tc>
          <w:tcPr>
            <w:tcW w:type="dxa" w:w="68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Service length, used as contextual information</w:t>
            </w:r>
          </w:p>
        </w:tc>
      </w:tr>
    </w:tbl>
    <w:p>
      <w:pPr>
        <w:spacing w:after="200" w:before="80"/>
        <w:jc w:val="center"/>
      </w:pPr>
      <w:r>
        <w:rPr>
          <w:rFonts w:ascii="Times New Roman" w:cs="Times New Roman" w:eastAsia="Times New Roman" w:hAnsi="Times New Roman"/>
          <w:i/>
          <w:iCs/>
          <w:sz w:val="22"/>
          <w:szCs w:val="22"/>
        </w:rPr>
        <w:t xml:space="preserve">Table B.1: Indicator definitions shown to experts</w:t>
      </w:r>
    </w:p>
    <w:p>
      <w:pPr>
        <w:pStyle w:val="Heading2"/>
        <w:spacing w:after="120" w:before="240"/>
      </w:pPr>
      <w:r>
        <w:rPr>
          <w:rFonts w:ascii="Times New Roman" w:cs="Times New Roman" w:eastAsia="Times New Roman" w:hAnsi="Times New Roman"/>
          <w:b/>
          <w:bCs/>
          <w:sz w:val="28"/>
          <w:szCs w:val="28"/>
        </w:rPr>
        <w:t xml:space="preserve">B.2 Comparison items</w:t>
      </w:r>
    </w:p>
    <w:p>
      <w:pPr>
        <w:spacing w:after="120" w:before="80"/>
      </w:pPr>
      <w:r>
        <w:rPr>
          <w:rFonts w:ascii="Times New Roman" w:cs="Times New Roman" w:eastAsia="Times New Roman" w:hAnsi="Times New Roman"/>
          <w:sz w:val="22"/>
          <w:szCs w:val="22"/>
        </w:rPr>
        <w:t xml:space="preserve">[CHECK: confirm that the order and wording below match your form; edit if different.]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2500"/>
        <w:gridCol w:w="3126"/>
      </w:tblGrid>
      <w:tr>
        <w:trPr>
          <w:tblHeader/>
        </w:trPr>
        <w:tc>
          <w:tcPr>
            <w:tcW w:type="dxa" w:w="9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rFonts w:ascii="Times New Roman" w:cs="Times New Roman" w:eastAsia="Times New Roman" w:hAnsi="Times New Roman"/>
                <w:b/>
                <w:bCs/>
                <w:sz w:val="20"/>
                <w:szCs w:val="20"/>
              </w:rPr>
              <w:t xml:space="preserve">Item</w:t>
            </w:r>
          </w:p>
        </w:tc>
        <w:tc>
          <w:tcPr>
            <w:tcW w:type="dxa" w:w="25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rFonts w:ascii="Times New Roman" w:cs="Times New Roman" w:eastAsia="Times New Roman" w:hAnsi="Times New Roman"/>
                <w:b/>
                <w:bCs/>
                <w:sz w:val="20"/>
                <w:szCs w:val="20"/>
              </w:rPr>
              <w:t xml:space="preserve">Left indicator</w:t>
            </w:r>
          </w:p>
        </w:tc>
        <w:tc>
          <w:tcPr>
            <w:tcW w:type="dxa" w:w="25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rFonts w:ascii="Times New Roman" w:cs="Times New Roman" w:eastAsia="Times New Roman" w:hAnsi="Times New Roman"/>
                <w:b/>
                <w:bCs/>
                <w:sz w:val="20"/>
                <w:szCs w:val="20"/>
              </w:rPr>
              <w:t xml:space="preserve">Right indicator</w:t>
            </w:r>
          </w:p>
        </w:tc>
        <w:tc>
          <w:tcPr>
            <w:tcW w:type="dxa" w:w="3126"/>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rFonts w:ascii="Times New Roman" w:cs="Times New Roman" w:eastAsia="Times New Roman" w:hAnsi="Times New Roman"/>
                <w:b/>
                <w:bCs/>
                <w:sz w:val="20"/>
                <w:szCs w:val="20"/>
              </w:rPr>
              <w:t xml:space="preserve">Scale</w:t>
            </w:r>
          </w:p>
        </w:tc>
      </w:tr>
      <w:tr>
        <w:trPr>
          <w:tblHeader w:val="false"/>
        </w:trPr>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B1</w:t>
            </w:r>
          </w:p>
        </w:tc>
        <w:tc>
          <w:tcPr>
            <w:tcW w:type="dxa" w:w="2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EU</w:t>
            </w:r>
          </w:p>
        </w:tc>
        <w:tc>
          <w:tcPr>
            <w:tcW w:type="dxa" w:w="2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DG</w:t>
            </w:r>
          </w:p>
        </w:tc>
        <w:tc>
          <w:tcPr>
            <w:tcW w:type="dxa" w:w="31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1 (left) – 5 (equal) – 9 (right)</w:t>
            </w:r>
          </w:p>
        </w:tc>
      </w:tr>
      <w:tr>
        <w:trPr>
          <w:tblHeader w:val="false"/>
        </w:trPr>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B2</w:t>
            </w:r>
          </w:p>
        </w:tc>
        <w:tc>
          <w:tcPr>
            <w:tcW w:type="dxa" w:w="2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EU</w:t>
            </w:r>
          </w:p>
        </w:tc>
        <w:tc>
          <w:tcPr>
            <w:tcW w:type="dxa" w:w="2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PC</w:t>
            </w:r>
          </w:p>
        </w:tc>
        <w:tc>
          <w:tcPr>
            <w:tcW w:type="dxa" w:w="31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1 (left) – 5 (equal) – 9 (right)</w:t>
            </w:r>
          </w:p>
        </w:tc>
      </w:tr>
      <w:tr>
        <w:trPr>
          <w:tblHeader w:val="false"/>
        </w:trPr>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B3</w:t>
            </w:r>
          </w:p>
        </w:tc>
        <w:tc>
          <w:tcPr>
            <w:tcW w:type="dxa" w:w="2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EU</w:t>
            </w:r>
          </w:p>
        </w:tc>
        <w:tc>
          <w:tcPr>
            <w:tcW w:type="dxa" w:w="2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CD</w:t>
            </w:r>
          </w:p>
        </w:tc>
        <w:tc>
          <w:tcPr>
            <w:tcW w:type="dxa" w:w="31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1 (left) – 5 (equal) – 9 (right)</w:t>
            </w:r>
          </w:p>
        </w:tc>
      </w:tr>
      <w:tr>
        <w:trPr>
          <w:tblHeader w:val="false"/>
        </w:trPr>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B4</w:t>
            </w:r>
          </w:p>
        </w:tc>
        <w:tc>
          <w:tcPr>
            <w:tcW w:type="dxa" w:w="2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EU</w:t>
            </w:r>
          </w:p>
        </w:tc>
        <w:tc>
          <w:tcPr>
            <w:tcW w:type="dxa" w:w="2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T</w:t>
            </w:r>
          </w:p>
        </w:tc>
        <w:tc>
          <w:tcPr>
            <w:tcW w:type="dxa" w:w="31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1 (left) – 5 (equal) – 9 (right)</w:t>
            </w:r>
          </w:p>
        </w:tc>
      </w:tr>
      <w:tr>
        <w:trPr>
          <w:tblHeader w:val="false"/>
        </w:trPr>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B5</w:t>
            </w:r>
          </w:p>
        </w:tc>
        <w:tc>
          <w:tcPr>
            <w:tcW w:type="dxa" w:w="2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DG</w:t>
            </w:r>
          </w:p>
        </w:tc>
        <w:tc>
          <w:tcPr>
            <w:tcW w:type="dxa" w:w="2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PC</w:t>
            </w:r>
          </w:p>
        </w:tc>
        <w:tc>
          <w:tcPr>
            <w:tcW w:type="dxa" w:w="31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1 (left) – 5 (equal) – 9 (right)</w:t>
            </w:r>
          </w:p>
        </w:tc>
      </w:tr>
      <w:tr>
        <w:trPr>
          <w:tblHeader w:val="false"/>
        </w:trPr>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B6</w:t>
            </w:r>
          </w:p>
        </w:tc>
        <w:tc>
          <w:tcPr>
            <w:tcW w:type="dxa" w:w="2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DG</w:t>
            </w:r>
          </w:p>
        </w:tc>
        <w:tc>
          <w:tcPr>
            <w:tcW w:type="dxa" w:w="2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CD</w:t>
            </w:r>
          </w:p>
        </w:tc>
        <w:tc>
          <w:tcPr>
            <w:tcW w:type="dxa" w:w="31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1 (left) – 5 (equal) – 9 (right)</w:t>
            </w:r>
          </w:p>
        </w:tc>
      </w:tr>
      <w:tr>
        <w:trPr>
          <w:tblHeader w:val="false"/>
        </w:trPr>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B7</w:t>
            </w:r>
          </w:p>
        </w:tc>
        <w:tc>
          <w:tcPr>
            <w:tcW w:type="dxa" w:w="2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DG</w:t>
            </w:r>
          </w:p>
        </w:tc>
        <w:tc>
          <w:tcPr>
            <w:tcW w:type="dxa" w:w="2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T</w:t>
            </w:r>
          </w:p>
        </w:tc>
        <w:tc>
          <w:tcPr>
            <w:tcW w:type="dxa" w:w="31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1 (left) – 5 (equal) – 9 (right)</w:t>
            </w:r>
          </w:p>
        </w:tc>
      </w:tr>
      <w:tr>
        <w:trPr>
          <w:tblHeader w:val="false"/>
        </w:trPr>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B8</w:t>
            </w:r>
          </w:p>
        </w:tc>
        <w:tc>
          <w:tcPr>
            <w:tcW w:type="dxa" w:w="2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PC</w:t>
            </w:r>
          </w:p>
        </w:tc>
        <w:tc>
          <w:tcPr>
            <w:tcW w:type="dxa" w:w="2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CD</w:t>
            </w:r>
          </w:p>
        </w:tc>
        <w:tc>
          <w:tcPr>
            <w:tcW w:type="dxa" w:w="31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1 (left) – 5 (equal) – 9 (right)</w:t>
            </w:r>
          </w:p>
        </w:tc>
      </w:tr>
      <w:tr>
        <w:trPr>
          <w:tblHeader w:val="false"/>
        </w:trPr>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B9</w:t>
            </w:r>
          </w:p>
        </w:tc>
        <w:tc>
          <w:tcPr>
            <w:tcW w:type="dxa" w:w="2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PC</w:t>
            </w:r>
          </w:p>
        </w:tc>
        <w:tc>
          <w:tcPr>
            <w:tcW w:type="dxa" w:w="2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T</w:t>
            </w:r>
          </w:p>
        </w:tc>
        <w:tc>
          <w:tcPr>
            <w:tcW w:type="dxa" w:w="31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1 (left) – 5 (equal) – 9 (right)</w:t>
            </w:r>
          </w:p>
        </w:tc>
      </w:tr>
      <w:tr>
        <w:trPr>
          <w:tblHeader w:val="false"/>
        </w:trPr>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B10</w:t>
            </w:r>
          </w:p>
        </w:tc>
        <w:tc>
          <w:tcPr>
            <w:tcW w:type="dxa" w:w="2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CD</w:t>
            </w:r>
          </w:p>
        </w:tc>
        <w:tc>
          <w:tcPr>
            <w:tcW w:type="dxa" w:w="2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T</w:t>
            </w:r>
          </w:p>
        </w:tc>
        <w:tc>
          <w:tcPr>
            <w:tcW w:type="dxa" w:w="31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1 (left) – 5 (equal) – 9 (right)</w:t>
            </w:r>
          </w:p>
        </w:tc>
      </w:tr>
    </w:tbl>
    <w:p>
      <w:pPr>
        <w:spacing w:after="200" w:before="80"/>
        <w:jc w:val="center"/>
      </w:pPr>
      <w:r>
        <w:rPr>
          <w:rFonts w:ascii="Times New Roman" w:cs="Times New Roman" w:eastAsia="Times New Roman" w:hAnsi="Times New Roman"/>
          <w:i/>
          <w:iCs/>
          <w:sz w:val="22"/>
          <w:szCs w:val="22"/>
        </w:rPr>
        <w:t xml:space="preserve">Table B.2: Pairwise comparison items</w:t>
      </w:r>
    </w:p>
    <w:p>
      <w:pPr>
        <w:pStyle w:val="Heading1"/>
        <w:pageBreakBefore/>
        <w:spacing w:after="200" w:before="240"/>
      </w:pPr>
      <w:r>
        <w:rPr>
          <w:rFonts w:ascii="Times New Roman" w:cs="Times New Roman" w:eastAsia="Times New Roman" w:hAnsi="Times New Roman"/>
          <w:b/>
          <w:bCs/>
          <w:sz w:val="32"/>
          <w:szCs w:val="32"/>
        </w:rPr>
        <w:t xml:space="preserve">Appendix C: System-evaluation questionnaire</w:t>
      </w:r>
    </w:p>
    <w:p>
      <w:pPr>
        <w:spacing w:after="120" w:line="360"/>
        <w:ind w:firstLine="360"/>
        <w:jc w:val="both"/>
      </w:pPr>
      <w:r>
        <w:rPr>
          <w:rFonts w:ascii="Times New Roman" w:cs="Times New Roman" w:eastAsia="Times New Roman" w:hAnsi="Times New Roman"/>
          <w:sz w:val="24"/>
          <w:szCs w:val="24"/>
        </w:rPr>
        <w:t xml:space="preserve">Ten evaluators completed the System Usability Scale (SUS) and technology-acceptance items after using the deployed prototype. SUS items use a five-point scale from 1 (strongly disagree) to 5 (strongly agree). For each response, odd-numbered items score the rating minus 1, even-numbered items score 5 minus the rating, and the sum is multiplied by 2.5.</w:t>
      </w:r>
    </w:p>
    <w:p>
      <w:pPr>
        <w:pStyle w:val="Heading2"/>
        <w:spacing w:after="120" w:before="240"/>
      </w:pPr>
      <w:r>
        <w:rPr>
          <w:rFonts w:ascii="Times New Roman" w:cs="Times New Roman" w:eastAsia="Times New Roman" w:hAnsi="Times New Roman"/>
          <w:b/>
          <w:bCs/>
          <w:sz w:val="28"/>
          <w:szCs w:val="28"/>
        </w:rPr>
        <w:t xml:space="preserve">C.1 SUS items</w:t>
      </w:r>
    </w:p>
    <w:p>
      <w:pPr>
        <w:spacing w:after="120" w:before="80"/>
      </w:pPr>
      <w:r>
        <w:rPr>
          <w:rFonts w:ascii="Times New Roman" w:cs="Times New Roman" w:eastAsia="Times New Roman" w:hAnsi="Times New Roman"/>
          <w:sz w:val="22"/>
          <w:szCs w:val="22"/>
        </w:rPr>
        <w:t xml:space="preserve">[CHECK: if your form used adapted wording, replace the standard SUS text below with the exact wording used.]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rPr>
          <w:tblHeader/>
        </w:trPr>
        <w:tc>
          <w:tcPr>
            <w:tcW w:type="dxa" w:w="8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rFonts w:ascii="Times New Roman" w:cs="Times New Roman" w:eastAsia="Times New Roman" w:hAnsi="Times New Roman"/>
                <w:b/>
                <w:bCs/>
                <w:sz w:val="20"/>
                <w:szCs w:val="20"/>
              </w:rPr>
              <w:t xml:space="preserve">Item</w:t>
            </w:r>
          </w:p>
        </w:tc>
        <w:tc>
          <w:tcPr>
            <w:tcW w:type="dxa" w:w="8226"/>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rFonts w:ascii="Times New Roman" w:cs="Times New Roman" w:eastAsia="Times New Roman" w:hAnsi="Times New Roman"/>
                <w:b/>
                <w:bCs/>
                <w:sz w:val="20"/>
                <w:szCs w:val="20"/>
              </w:rPr>
              <w:t xml:space="preserve">Statement</w:t>
            </w:r>
          </w:p>
        </w:tc>
      </w:tr>
      <w:tr>
        <w:trPr>
          <w:tblHeader w:val="false"/>
        </w:trPr>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S1</w:t>
            </w:r>
          </w:p>
        </w:tc>
        <w:tc>
          <w:tcPr>
            <w:tcW w:type="dxa" w:w="82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I think that I would like to use this system frequently.</w:t>
            </w:r>
          </w:p>
        </w:tc>
      </w:tr>
      <w:tr>
        <w:trPr>
          <w:tblHeader w:val="false"/>
        </w:trPr>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S2</w:t>
            </w:r>
          </w:p>
        </w:tc>
        <w:tc>
          <w:tcPr>
            <w:tcW w:type="dxa" w:w="82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I found the system unnecessarily complex.</w:t>
            </w:r>
          </w:p>
        </w:tc>
      </w:tr>
      <w:tr>
        <w:trPr>
          <w:tblHeader w:val="false"/>
        </w:trPr>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S3</w:t>
            </w:r>
          </w:p>
        </w:tc>
        <w:tc>
          <w:tcPr>
            <w:tcW w:type="dxa" w:w="82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I thought the system was easy to use.</w:t>
            </w:r>
          </w:p>
        </w:tc>
      </w:tr>
      <w:tr>
        <w:trPr>
          <w:tblHeader w:val="false"/>
        </w:trPr>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S4</w:t>
            </w:r>
          </w:p>
        </w:tc>
        <w:tc>
          <w:tcPr>
            <w:tcW w:type="dxa" w:w="82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I think that I would need the support of a technical person to be able to use this system.</w:t>
            </w:r>
          </w:p>
        </w:tc>
      </w:tr>
      <w:tr>
        <w:trPr>
          <w:tblHeader w:val="false"/>
        </w:trPr>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S5</w:t>
            </w:r>
          </w:p>
        </w:tc>
        <w:tc>
          <w:tcPr>
            <w:tcW w:type="dxa" w:w="82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I found the various functions in this system were well integrated.</w:t>
            </w:r>
          </w:p>
        </w:tc>
      </w:tr>
      <w:tr>
        <w:trPr>
          <w:tblHeader w:val="false"/>
        </w:trPr>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S6</w:t>
            </w:r>
          </w:p>
        </w:tc>
        <w:tc>
          <w:tcPr>
            <w:tcW w:type="dxa" w:w="82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I thought there was too much inconsistency in this system.</w:t>
            </w:r>
          </w:p>
        </w:tc>
      </w:tr>
      <w:tr>
        <w:trPr>
          <w:tblHeader w:val="false"/>
        </w:trPr>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S7</w:t>
            </w:r>
          </w:p>
        </w:tc>
        <w:tc>
          <w:tcPr>
            <w:tcW w:type="dxa" w:w="82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I would imagine that most people would learn to use this system very quickly.</w:t>
            </w:r>
          </w:p>
        </w:tc>
      </w:tr>
      <w:tr>
        <w:trPr>
          <w:tblHeader w:val="false"/>
        </w:trPr>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S8</w:t>
            </w:r>
          </w:p>
        </w:tc>
        <w:tc>
          <w:tcPr>
            <w:tcW w:type="dxa" w:w="82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I found the system very cumbersome to use.</w:t>
            </w:r>
          </w:p>
        </w:tc>
      </w:tr>
      <w:tr>
        <w:trPr>
          <w:tblHeader w:val="false"/>
        </w:trPr>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S9</w:t>
            </w:r>
          </w:p>
        </w:tc>
        <w:tc>
          <w:tcPr>
            <w:tcW w:type="dxa" w:w="82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I felt very confident using the system.</w:t>
            </w:r>
          </w:p>
        </w:tc>
      </w:tr>
      <w:tr>
        <w:trPr>
          <w:tblHeader w:val="false"/>
        </w:trPr>
        <w:tc>
          <w:tcPr>
            <w:tcW w:type="dxa" w:w="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S10</w:t>
            </w:r>
          </w:p>
        </w:tc>
        <w:tc>
          <w:tcPr>
            <w:tcW w:type="dxa" w:w="82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I needed to learn a lot of things before I could get going with this system.</w:t>
            </w:r>
          </w:p>
        </w:tc>
      </w:tr>
    </w:tbl>
    <w:p>
      <w:pPr>
        <w:spacing w:after="200" w:before="80"/>
        <w:jc w:val="center"/>
      </w:pPr>
      <w:r>
        <w:rPr>
          <w:rFonts w:ascii="Times New Roman" w:cs="Times New Roman" w:eastAsia="Times New Roman" w:hAnsi="Times New Roman"/>
          <w:i/>
          <w:iCs/>
          <w:sz w:val="22"/>
          <w:szCs w:val="22"/>
        </w:rPr>
        <w:t xml:space="preserve">Table C.1: SUS items</w:t>
      </w:r>
    </w:p>
    <w:p>
      <w:pPr>
        <w:pStyle w:val="Heading2"/>
        <w:spacing w:after="120" w:before="240"/>
      </w:pPr>
      <w:r>
        <w:rPr>
          <w:rFonts w:ascii="Times New Roman" w:cs="Times New Roman" w:eastAsia="Times New Roman" w:hAnsi="Times New Roman"/>
          <w:b/>
          <w:bCs/>
          <w:sz w:val="28"/>
          <w:szCs w:val="28"/>
        </w:rPr>
        <w:t xml:space="preserve">C.2 Technology-acceptance items</w:t>
      </w:r>
    </w:p>
    <w:p>
      <w:pPr>
        <w:spacing w:after="120" w:before="80"/>
      </w:pPr>
      <w:r>
        <w:t>The technology-acceptance items used a five-point agreement scale from 1 (strongly disagree) to 5 (strongly agree).</w:t>
      </w:r>
    </w:p>
    <w:tbl>
      <w:tblPr>
        <w:tblW w:type="auto" w:w="0"/>
        <w:tblLook w:firstColumn="1" w:firstRow="1" w:lastColumn="0" w:lastRow="0" w:noHBand="0" w:noVBand="1" w:val="04A0"/>
      </w:tblPr>
      <w:tblGrid>
        <w:gridCol w:w="4513"/>
        <w:gridCol w:w="4513"/>
      </w:tblGrid>
      <w:tr>
        <w:tc>
          <w:tcPr>
            <w:tcW w:type="dxa" w:w="4513"/>
          </w:tcPr>
          <w:p>
            <w:r>
              <w:t>Construct</w:t>
            </w:r>
          </w:p>
        </w:tc>
        <w:tc>
          <w:tcPr>
            <w:tcW w:type="dxa" w:w="4513"/>
          </w:tcPr>
          <w:p>
            <w:r>
              <w:t>Statement</w:t>
            </w:r>
          </w:p>
        </w:tc>
      </w:tr>
      <w:tr>
        <w:tc>
          <w:tcPr>
            <w:tcW w:type="dxa" w:w="4513"/>
          </w:tcPr>
          <w:p>
            <w:r>
              <w:t>Perceived usefulness</w:t>
            </w:r>
          </w:p>
        </w:tc>
        <w:tc>
          <w:tcPr>
            <w:tcW w:type="dxa" w:w="4513"/>
          </w:tcPr>
          <w:p>
            <w:r>
              <w:t>Using KnowledgeGuard would improve my performance in managing employee knowledge-loss risk.</w:t>
            </w:r>
          </w:p>
        </w:tc>
      </w:tr>
      <w:tr>
        <w:tc>
          <w:tcPr>
            <w:tcW w:type="dxa" w:w="4513"/>
          </w:tcPr>
          <w:p>
            <w:r>
              <w:t>Perceived usefulness</w:t>
            </w:r>
          </w:p>
        </w:tc>
        <w:tc>
          <w:tcPr>
            <w:tcW w:type="dxa" w:w="4513"/>
          </w:tcPr>
          <w:p>
            <w:r>
              <w:t>Using KnowledgeGuard would enhance my effectiveness in assigning knowledge-transfer tasks.</w:t>
            </w:r>
          </w:p>
        </w:tc>
      </w:tr>
      <w:tr>
        <w:tc>
          <w:tcPr>
            <w:tcW w:type="dxa" w:w="4513"/>
          </w:tcPr>
          <w:p>
            <w:r>
              <w:t>Perceived usefulness</w:t>
            </w:r>
          </w:p>
        </w:tc>
        <w:tc>
          <w:tcPr>
            <w:tcW w:type="dxa" w:w="4513"/>
          </w:tcPr>
          <w:p>
            <w:r>
              <w:t>Overall, I would find KnowledgeGuard useful in my job.</w:t>
            </w:r>
          </w:p>
        </w:tc>
      </w:tr>
      <w:tr>
        <w:tc>
          <w:tcPr>
            <w:tcW w:type="dxa" w:w="4513"/>
          </w:tcPr>
          <w:p>
            <w:r>
              <w:t>Perceived ease of use</w:t>
            </w:r>
          </w:p>
        </w:tc>
        <w:tc>
          <w:tcPr>
            <w:tcW w:type="dxa" w:w="4513"/>
          </w:tcPr>
          <w:p>
            <w:r>
              <w:t>Learning to operate KnowledgeGuard would be easy for me.</w:t>
            </w:r>
          </w:p>
        </w:tc>
      </w:tr>
      <w:tr>
        <w:tc>
          <w:tcPr>
            <w:tcW w:type="dxa" w:w="4513"/>
          </w:tcPr>
          <w:p>
            <w:r>
              <w:t>Perceived ease of use</w:t>
            </w:r>
          </w:p>
        </w:tc>
        <w:tc>
          <w:tcPr>
            <w:tcW w:type="dxa" w:w="4513"/>
          </w:tcPr>
          <w:p>
            <w:r>
              <w:t>I would find it easy to get KnowledgeGuard to do what I want it to do.</w:t>
            </w:r>
          </w:p>
        </w:tc>
      </w:tr>
      <w:tr>
        <w:tc>
          <w:tcPr>
            <w:tcW w:type="dxa" w:w="4513"/>
          </w:tcPr>
          <w:p>
            <w:r>
              <w:t>Perceived ease of use</w:t>
            </w:r>
          </w:p>
        </w:tc>
        <w:tc>
          <w:tcPr>
            <w:tcW w:type="dxa" w:w="4513"/>
          </w:tcPr>
          <w:p>
            <w:r>
              <w:t>It would be easy for me to become skillful at using KnowledgeGuard.</w:t>
            </w:r>
          </w:p>
        </w:tc>
      </w:tr>
      <w:tr>
        <w:tc>
          <w:tcPr>
            <w:tcW w:type="dxa" w:w="4513"/>
          </w:tcPr>
          <w:p>
            <w:r>
              <w:t>Behavioural intention</w:t>
            </w:r>
          </w:p>
        </w:tc>
        <w:tc>
          <w:tcPr>
            <w:tcW w:type="dxa" w:w="4513"/>
          </w:tcPr>
          <w:p>
            <w:r>
              <w:t>Assuming I had access to KnowledgeGuard at my organization, I intend to use it for managing employee transitions in the future.</w:t>
            </w:r>
          </w:p>
        </w:tc>
      </w:tr>
    </w:tbl>
    <w:p>
      <w:pPr>
        <w:pStyle w:val="Heading2"/>
        <w:spacing w:after="120" w:before="240"/>
      </w:pPr>
      <w:r>
        <w:rPr>
          <w:rFonts w:ascii="Times New Roman" w:cs="Times New Roman" w:eastAsia="Times New Roman" w:hAnsi="Times New Roman"/>
          <w:b/>
          <w:bCs/>
          <w:sz w:val="28"/>
          <w:szCs w:val="28"/>
        </w:rPr>
        <w:t xml:space="preserve">C.3 Aggregate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700"/>
        <w:gridCol w:w="5126"/>
      </w:tblGrid>
      <w:tr>
        <w:trPr>
          <w:tblHeader/>
        </w:trPr>
        <w:tc>
          <w:tcPr>
            <w:tcW w:type="dxa" w:w="32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rFonts w:ascii="Times New Roman" w:cs="Times New Roman" w:eastAsia="Times New Roman" w:hAnsi="Times New Roman"/>
                <w:b/>
                <w:bCs/>
                <w:sz w:val="20"/>
                <w:szCs w:val="20"/>
              </w:rPr>
              <w:t xml:space="preserve">Measure</w:t>
            </w:r>
          </w:p>
        </w:tc>
        <w:tc>
          <w:tcPr>
            <w:tcW w:type="dxa" w:w="7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rFonts w:ascii="Times New Roman" w:cs="Times New Roman" w:eastAsia="Times New Roman" w:hAnsi="Times New Roman"/>
                <w:b/>
                <w:bCs/>
                <w:sz w:val="20"/>
                <w:szCs w:val="20"/>
              </w:rPr>
              <w:t xml:space="preserve">n</w:t>
            </w:r>
          </w:p>
        </w:tc>
        <w:tc>
          <w:tcPr>
            <w:tcW w:type="dxa" w:w="5126"/>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rFonts w:ascii="Times New Roman" w:cs="Times New Roman" w:eastAsia="Times New Roman" w:hAnsi="Times New Roman"/>
                <w:b/>
                <w:bCs/>
                <w:sz w:val="20"/>
                <w:szCs w:val="20"/>
              </w:rPr>
              <w:t xml:space="preserve">Result</w:t>
            </w:r>
          </w:p>
        </w:tc>
      </w:tr>
      <w:tr>
        <w:trPr>
          <w:tblHeader w:val="false"/>
        </w:trPr>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SUS</w:t>
            </w:r>
          </w:p>
        </w:tc>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10</w:t>
            </w:r>
          </w:p>
        </w:tc>
        <w:tc>
          <w:tcPr>
            <w:tcW w:type="dxa" w:w="51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Mean 89.50; sample SD 3.07; range 85.0–95.0</w:t>
            </w:r>
          </w:p>
        </w:tc>
      </w:tr>
      <w:tr>
        <w:trPr>
          <w:tblHeader w:val="false"/>
        </w:trPr>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Perceived usefulness</w:t>
            </w:r>
          </w:p>
        </w:tc>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10</w:t>
            </w:r>
          </w:p>
        </w:tc>
        <w:tc>
          <w:tcPr>
            <w:tcW w:type="dxa" w:w="51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Mean 4.43/5</w:t>
            </w:r>
          </w:p>
        </w:tc>
      </w:tr>
      <w:tr>
        <w:trPr>
          <w:tblHeader w:val="false"/>
        </w:trPr>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Perceived ease of use</w:t>
            </w:r>
          </w:p>
        </w:tc>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10</w:t>
            </w:r>
          </w:p>
        </w:tc>
        <w:tc>
          <w:tcPr>
            <w:tcW w:type="dxa" w:w="51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Mean 4.53/5</w:t>
            </w:r>
          </w:p>
        </w:tc>
      </w:tr>
      <w:tr>
        <w:trPr>
          <w:tblHeader w:val="false"/>
        </w:trPr>
        <w:tc>
          <w:tcPr>
            <w:tcW w:type="dxa" w:w="3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Behavioural intention</w:t>
            </w:r>
          </w:p>
        </w:tc>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10</w:t>
            </w:r>
          </w:p>
        </w:tc>
        <w:tc>
          <w:tcPr>
            <w:tcW w:type="dxa" w:w="51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Mean 4.60/5</w:t>
            </w:r>
          </w:p>
        </w:tc>
      </w:tr>
    </w:tbl>
    <w:p>
      <w:pPr>
        <w:spacing w:after="200" w:before="80"/>
        <w:jc w:val="center"/>
      </w:pPr>
      <w:r>
        <w:rPr>
          <w:rFonts w:ascii="Times New Roman" w:cs="Times New Roman" w:eastAsia="Times New Roman" w:hAnsi="Times New Roman"/>
          <w:i/>
          <w:iCs/>
          <w:sz w:val="22"/>
          <w:szCs w:val="22"/>
        </w:rPr>
        <w:t xml:space="preserve">Table C.2: Aggregate system-evaluation results</w:t>
      </w:r>
    </w:p>
    <w:p>
      <w:pPr>
        <w:pStyle w:val="Heading1"/>
        <w:pageBreakBefore/>
        <w:spacing w:after="200" w:before="240"/>
      </w:pPr>
      <w:r>
        <w:rPr>
          <w:rFonts w:ascii="Times New Roman" w:cs="Times New Roman" w:eastAsia="Times New Roman" w:hAnsi="Times New Roman"/>
          <w:b/>
          <w:bCs/>
          <w:sz w:val="32"/>
          <w:szCs w:val="32"/>
        </w:rPr>
        <w:t xml:space="preserve">Appendix D: Participant information and approvals</w:t>
      </w:r>
    </w:p>
    <w:p>
      <w:pPr>
        <w:pStyle w:val="Heading2"/>
        <w:spacing w:after="120" w:before="240"/>
      </w:pPr>
      <w:r>
        <w:rPr>
          <w:rFonts w:ascii="Times New Roman" w:cs="Times New Roman" w:eastAsia="Times New Roman" w:hAnsi="Times New Roman"/>
          <w:b/>
          <w:bCs/>
          <w:sz w:val="28"/>
          <w:szCs w:val="28"/>
        </w:rPr>
        <w:t xml:space="preserve">D.1 Consent and data-use wording</w:t>
      </w:r>
    </w:p>
    <w:p>
      <w:pPr>
        <w:spacing w:after="120" w:line="360"/>
        <w:ind w:firstLine="360"/>
        <w:jc w:val="both"/>
      </w:pPr>
      <w:r>
        <w:rPr>
          <w:rFonts w:ascii="Times New Roman" w:cs="Times New Roman" w:eastAsia="Times New Roman" w:hAnsi="Times New Roman"/>
          <w:sz w:val="24"/>
          <w:szCs w:val="24"/>
        </w:rPr>
        <w:t xml:space="preserve">The Q1 form recorded the following confirmations. All 30 retained submissions carried both.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rFonts w:ascii="Times New Roman" w:cs="Times New Roman" w:eastAsia="Times New Roman" w:hAnsi="Times New Roman"/>
                <w:b/>
                <w:bCs/>
                <w:sz w:val="20"/>
                <w:szCs w:val="20"/>
              </w:rPr>
              <w:t xml:space="preserve">Field</w:t>
            </w:r>
          </w:p>
        </w:tc>
        <w:tc>
          <w:tcPr>
            <w:tcW w:type="dxa" w:w="6026"/>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rFonts w:ascii="Times New Roman" w:cs="Times New Roman" w:eastAsia="Times New Roman" w:hAnsi="Times New Roman"/>
                <w:b/>
                <w:bCs/>
                <w:sz w:val="20"/>
                <w:szCs w:val="20"/>
              </w:rPr>
              <w:t xml:space="preserve">Wording recorded</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Consent confirmation</w:t>
            </w:r>
          </w:p>
        </w:tc>
        <w:tc>
          <w:tcPr>
            <w:tcW w:type="dxa" w:w="60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I have read the information above, I am at least 18 years old, and I voluntarily consent to take part in this research.</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Data-use acknowledgement</w:t>
            </w:r>
          </w:p>
        </w:tc>
        <w:tc>
          <w:tcPr>
            <w:tcW w:type="dxa" w:w="60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I understand</w:t>
            </w:r>
          </w:p>
        </w:tc>
      </w:tr>
    </w:tbl>
    <w:p>
      <w:pPr>
        <w:spacing w:after="200" w:before="80"/>
        <w:jc w:val="center"/>
      </w:pPr>
      <w:r>
        <w:rPr>
          <w:rFonts w:ascii="Times New Roman" w:cs="Times New Roman" w:eastAsia="Times New Roman" w:hAnsi="Times New Roman"/>
          <w:i/>
          <w:iCs/>
          <w:sz w:val="22"/>
          <w:szCs w:val="22"/>
        </w:rPr>
        <w:t xml:space="preserve">Table D.1: Consent and data-use fields in the Q1 form</w:t>
      </w:r>
    </w:p>
    <w:p>
      <w:pPr>
        <w:pStyle w:val="Heading2"/>
        <w:spacing w:after="120" w:before="240"/>
      </w:pPr>
      <w:r>
        <w:rPr>
          <w:rFonts w:ascii="Times New Roman" w:cs="Times New Roman" w:eastAsia="Times New Roman" w:hAnsi="Times New Roman"/>
          <w:b/>
          <w:bCs/>
          <w:sz w:val="28"/>
          <w:szCs w:val="28"/>
        </w:rPr>
        <w:t xml:space="preserve">D.2 Participant information shown on the forms</w:t>
      </w:r>
    </w:p>
    <w:p>
      <w:pPr>
        <w:spacing w:after="120" w:before="80"/>
      </w:pPr>
      <w:r>
        <w:t>Form-introduction screenshots were not retained in the supplied evidence package.</w:t>
      </w:r>
    </w:p>
    <w:p>
      <w:pPr>
        <w:pStyle w:val="Heading2"/>
        <w:spacing w:after="120" w:before="240"/>
      </w:pPr>
      <w:r>
        <w:rPr>
          <w:rFonts w:ascii="Times New Roman" w:cs="Times New Roman" w:eastAsia="Times New Roman" w:hAnsi="Times New Roman"/>
          <w:b/>
          <w:bCs/>
          <w:sz w:val="28"/>
          <w:szCs w:val="28"/>
        </w:rPr>
        <w:t xml:space="preserve">D.3 Invitation message</w:t>
      </w:r>
    </w:p>
    <w:p>
      <w:pPr>
        <w:spacing w:after="120" w:before="80"/>
      </w:pPr>
      <w:r>
        <w:t>The invitation message was not retained in the supplied evidence package.</w:t>
      </w:r>
    </w:p>
    <w:p>
      <w:pPr>
        <w:pStyle w:val="Heading2"/>
        <w:spacing w:after="120" w:before="240"/>
      </w:pPr>
      <w:r>
        <w:rPr>
          <w:rFonts w:ascii="Times New Roman" w:cs="Times New Roman" w:eastAsia="Times New Roman" w:hAnsi="Times New Roman"/>
          <w:b/>
          <w:bCs/>
          <w:sz w:val="28"/>
          <w:szCs w:val="28"/>
        </w:rPr>
        <w:t xml:space="preserve">D.4 Supervisor or ethics confirmation</w:t>
      </w:r>
    </w:p>
    <w:p>
      <w:pPr>
        <w:spacing w:after="120" w:before="80"/>
      </w:pPr>
      <w:r>
        <w:t>No supervisor or ethics approval record was supplied; no approval is claimed here.</w:t>
      </w:r>
    </w:p>
    <w:p>
      <w:pPr>
        <w:sectPr>
          <w:pgSz w:w="11906" w:h="16838" w:orient="portrait"/>
          <w:pgMar w:top="1440" w:right="1440" w:bottom="1440" w:left="1440" w:header="708" w:footer="708" w:gutter="0"/>
          <w:pgNumType/>
          <w:docGrid w:linePitch="360"/>
        </w:sectPr>
      </w:pPr>
    </w:p>
    <w:p>
      <w:pPr>
        <w:pStyle w:val="Heading1"/>
        <w:spacing w:after="200" w:before="240"/>
      </w:pPr>
      <w:r>
        <w:rPr>
          <w:rFonts w:ascii="Times New Roman" w:cs="Times New Roman" w:eastAsia="Times New Roman" w:hAnsi="Times New Roman"/>
          <w:b/>
          <w:bCs/>
          <w:sz w:val="32"/>
          <w:szCs w:val="32"/>
        </w:rPr>
        <w:t xml:space="preserve">Appendix E: Functional test cases</w:t>
      </w:r>
    </w:p>
    <w:p>
      <w:pPr>
        <w:spacing w:after="120" w:line="360"/>
        <w:ind w:firstLine="360"/>
        <w:jc w:val="both"/>
      </w:pPr>
      <w:r>
        <w:rPr>
          <w:rFonts w:ascii="Times New Roman" w:cs="Times New Roman" w:eastAsia="Times New Roman" w:hAnsi="Times New Roman"/>
          <w:sz w:val="24"/>
          <w:szCs w:val="24"/>
        </w:rPr>
        <w:t xml:space="preserve">Each test is run on the deployed system with fictional records. Record the observed result as it happened and mark Pass or Fail. A failed test that was fixed and re-run is recorded as two entries. Test IDs map to the summary in Table 5.3 (FT01–FT11).</w:t>
      </w:r>
    </w:p>
    <w:p>
      <w:pPr>
        <w:spacing w:after="200" w:before="80"/>
        <w:jc w:val="center"/>
      </w:pPr>
      <w:r>
        <w:t>Appendix E Functional test case records</w:t>
      </w:r>
    </w:p>
    <w:p>
      <w:r>
        <w:rPr>
          <w:b/>
          <w:sz w:val="22"/>
        </w:rPr>
        <w:t>T01 - FT01</w:t>
      </w:r>
    </w:p>
    <w:tbl>
      <w:tblPr>
        <w:tblW w:type="auto" w:w="0"/>
        <w:tblLook w:firstColumn="1" w:firstRow="1" w:lastColumn="0" w:lastRow="0" w:noHBand="0" w:noVBand="1" w:val="04A0"/>
      </w:tblPr>
      <w:tblGrid>
        <w:gridCol w:w="4513"/>
        <w:gridCol w:w="4513"/>
      </w:tblGrid>
      <w:tr>
        <w:tc>
          <w:tcPr>
            <w:tcW w:type="dxa" w:w="4513"/>
          </w:tcPr>
          <w:p>
            <w:r>
              <w:rPr>
                <w:b/>
              </w:rPr>
              <w:t>Test ID</w:t>
            </w:r>
          </w:p>
        </w:tc>
        <w:tc>
          <w:tcPr>
            <w:tcW w:type="dxa" w:w="4513"/>
          </w:tcPr>
          <w:p>
            <w:r>
              <w:t>T01</w:t>
            </w:r>
          </w:p>
        </w:tc>
      </w:tr>
      <w:tr>
        <w:tc>
          <w:tcPr>
            <w:tcW w:type="dxa" w:w="4513"/>
          </w:tcPr>
          <w:p>
            <w:r>
              <w:rPr>
                <w:b/>
              </w:rPr>
              <w:t>Maps to</w:t>
            </w:r>
          </w:p>
        </w:tc>
        <w:tc>
          <w:tcPr>
            <w:tcW w:type="dxa" w:w="4513"/>
          </w:tcPr>
          <w:p>
            <w:r>
              <w:t>FT01</w:t>
            </w:r>
          </w:p>
        </w:tc>
      </w:tr>
      <w:tr>
        <w:tc>
          <w:tcPr>
            <w:tcW w:type="dxa" w:w="4513"/>
          </w:tcPr>
          <w:p>
            <w:r>
              <w:rPr>
                <w:b/>
              </w:rPr>
              <w:t>Record or account</w:t>
            </w:r>
          </w:p>
        </w:tc>
        <w:tc>
          <w:tcPr>
            <w:tcW w:type="dxa" w:w="4513"/>
          </w:tcPr>
          <w:p>
            <w:r>
              <w:t>Real colleague Q1 file</w:t>
            </w:r>
          </w:p>
        </w:tc>
      </w:tr>
      <w:tr>
        <w:tc>
          <w:tcPr>
            <w:tcW w:type="dxa" w:w="4513"/>
          </w:tcPr>
          <w:p>
            <w:r>
              <w:rPr>
                <w:b/>
              </w:rPr>
              <w:t>Steps</w:t>
            </w:r>
          </w:p>
        </w:tc>
        <w:tc>
          <w:tcPr>
            <w:tcW w:type="dxa" w:w="4513"/>
          </w:tcPr>
          <w:p>
            <w:r>
              <w:t>Import the 30-response file</w:t>
            </w:r>
          </w:p>
        </w:tc>
      </w:tr>
      <w:tr>
        <w:tc>
          <w:tcPr>
            <w:tcW w:type="dxa" w:w="4513"/>
          </w:tcPr>
          <w:p>
            <w:r>
              <w:rPr>
                <w:b/>
              </w:rPr>
              <w:t>Expected result</w:t>
            </w:r>
          </w:p>
        </w:tc>
        <w:tc>
          <w:tcPr>
            <w:tcW w:type="dxa" w:w="4513"/>
          </w:tcPr>
          <w:p>
            <w:r>
              <w:t>Indicators and tenure are calculated; accepted, rejected and flagged counts are recorded</w:t>
            </w:r>
          </w:p>
        </w:tc>
      </w:tr>
      <w:tr>
        <w:tc>
          <w:tcPr>
            <w:tcW w:type="dxa" w:w="4513"/>
          </w:tcPr>
          <w:p>
            <w:r>
              <w:rPr>
                <w:b/>
              </w:rPr>
              <w:t>Observed result</w:t>
            </w:r>
          </w:p>
        </w:tc>
        <w:tc>
          <w:tcPr>
            <w:tcW w:type="dxa" w:w="4513"/>
          </w:tcPr>
          <w:p>
            <w:r>
              <w:t>Workbook scoring reproduced for 30 complete Q1 records; live import was not run because no email field was supplied.</w:t>
            </w:r>
          </w:p>
        </w:tc>
      </w:tr>
      <w:tr>
        <w:tc>
          <w:tcPr>
            <w:tcW w:type="dxa" w:w="4513"/>
          </w:tcPr>
          <w:p>
            <w:r>
              <w:rPr>
                <w:b/>
              </w:rPr>
              <w:t>Date</w:t>
            </w:r>
          </w:p>
        </w:tc>
        <w:tc>
          <w:tcPr>
            <w:tcW w:type="dxa" w:w="4513"/>
          </w:tcPr>
          <w:p>
            <w:r/>
          </w:p>
        </w:tc>
      </w:tr>
      <w:tr>
        <w:tc>
          <w:tcPr>
            <w:tcW w:type="dxa" w:w="4513"/>
          </w:tcPr>
          <w:p>
            <w:r>
              <w:rPr>
                <w:b/>
              </w:rPr>
              <w:t>Screenshot or output</w:t>
            </w:r>
          </w:p>
        </w:tc>
        <w:tc>
          <w:tcPr>
            <w:tcW w:type="dxa" w:w="4513"/>
          </w:tcPr>
          <w:p>
            <w:r/>
          </w:p>
        </w:tc>
      </w:tr>
      <w:tr>
        <w:tc>
          <w:tcPr>
            <w:tcW w:type="dxa" w:w="4513"/>
          </w:tcPr>
          <w:p>
            <w:r>
              <w:rPr>
                <w:b/>
              </w:rPr>
              <w:t>Result</w:t>
            </w:r>
          </w:p>
        </w:tc>
        <w:tc>
          <w:tcPr>
            <w:tcW w:type="dxa" w:w="4513"/>
          </w:tcPr>
          <w:p>
            <w:r>
              <w:t>Not recorded</w:t>
            </w:r>
          </w:p>
        </w:tc>
      </w:tr>
    </w:tbl>
    <w:p/>
    <w:p>
      <w:r>
        <w:rPr>
          <w:b/>
          <w:sz w:val="22"/>
        </w:rPr>
        <w:t>T02 - FT01</w:t>
      </w:r>
    </w:p>
    <w:tbl>
      <w:tblPr>
        <w:tblW w:type="auto" w:w="0"/>
        <w:tblLook w:firstColumn="1" w:firstRow="1" w:lastColumn="0" w:lastRow="0" w:noHBand="0" w:noVBand="1" w:val="04A0"/>
      </w:tblPr>
      <w:tblGrid>
        <w:gridCol w:w="4513"/>
        <w:gridCol w:w="4513"/>
      </w:tblGrid>
      <w:tr>
        <w:tc>
          <w:tcPr>
            <w:tcW w:type="dxa" w:w="4513"/>
          </w:tcPr>
          <w:p>
            <w:r>
              <w:rPr>
                <w:b/>
              </w:rPr>
              <w:t>Test ID</w:t>
            </w:r>
          </w:p>
        </w:tc>
        <w:tc>
          <w:tcPr>
            <w:tcW w:type="dxa" w:w="4513"/>
          </w:tcPr>
          <w:p>
            <w:r>
              <w:t>T02</w:t>
            </w:r>
          </w:p>
        </w:tc>
      </w:tr>
      <w:tr>
        <w:tc>
          <w:tcPr>
            <w:tcW w:type="dxa" w:w="4513"/>
          </w:tcPr>
          <w:p>
            <w:r>
              <w:rPr>
                <w:b/>
              </w:rPr>
              <w:t>Maps to</w:t>
            </w:r>
          </w:p>
        </w:tc>
        <w:tc>
          <w:tcPr>
            <w:tcW w:type="dxa" w:w="4513"/>
          </w:tcPr>
          <w:p>
            <w:r>
              <w:t>FT01</w:t>
            </w:r>
          </w:p>
        </w:tc>
      </w:tr>
      <w:tr>
        <w:tc>
          <w:tcPr>
            <w:tcW w:type="dxa" w:w="4513"/>
          </w:tcPr>
          <w:p>
            <w:r>
              <w:rPr>
                <w:b/>
              </w:rPr>
              <w:t>Record or account</w:t>
            </w:r>
          </w:p>
        </w:tc>
        <w:tc>
          <w:tcPr>
            <w:tcW w:type="dxa" w:w="4513"/>
          </w:tcPr>
          <w:p>
            <w:r>
              <w:t>Test file</w:t>
            </w:r>
          </w:p>
        </w:tc>
      </w:tr>
      <w:tr>
        <w:tc>
          <w:tcPr>
            <w:tcW w:type="dxa" w:w="4513"/>
          </w:tcPr>
          <w:p>
            <w:r>
              <w:rPr>
                <w:b/>
              </w:rPr>
              <w:t>Steps</w:t>
            </w:r>
          </w:p>
        </w:tc>
        <w:tc>
          <w:tcPr>
            <w:tcW w:type="dxa" w:w="4513"/>
          </w:tcPr>
          <w:p>
            <w:r>
              <w:t>Import a file with a missing column or invalid answer</w:t>
            </w:r>
          </w:p>
        </w:tc>
      </w:tr>
      <w:tr>
        <w:tc>
          <w:tcPr>
            <w:tcW w:type="dxa" w:w="4513"/>
          </w:tcPr>
          <w:p>
            <w:r>
              <w:rPr>
                <w:b/>
              </w:rPr>
              <w:t>Expected result</w:t>
            </w:r>
          </w:p>
        </w:tc>
        <w:tc>
          <w:tcPr>
            <w:tcW w:type="dxa" w:w="4513"/>
          </w:tcPr>
          <w:p>
            <w:r>
              <w:t>Rejected or flagged with a message</w:t>
            </w:r>
          </w:p>
        </w:tc>
      </w:tr>
      <w:tr>
        <w:tc>
          <w:tcPr>
            <w:tcW w:type="dxa" w:w="4513"/>
          </w:tcPr>
          <w:p>
            <w:r>
              <w:rPr>
                <w:b/>
              </w:rPr>
              <w:t>Observed result</w:t>
            </w:r>
          </w:p>
        </w:tc>
        <w:tc>
          <w:tcPr>
            <w:tcW w:type="dxa" w:w="4513"/>
          </w:tcPr>
          <w:p>
            <w:r>
              <w:t>Implementation inspection only; no execution record retained.</w:t>
            </w:r>
          </w:p>
        </w:tc>
      </w:tr>
      <w:tr>
        <w:tc>
          <w:tcPr>
            <w:tcW w:type="dxa" w:w="4513"/>
          </w:tcPr>
          <w:p>
            <w:r>
              <w:rPr>
                <w:b/>
              </w:rPr>
              <w:t>Date</w:t>
            </w:r>
          </w:p>
        </w:tc>
        <w:tc>
          <w:tcPr>
            <w:tcW w:type="dxa" w:w="4513"/>
          </w:tcPr>
          <w:p>
            <w:r/>
          </w:p>
        </w:tc>
      </w:tr>
      <w:tr>
        <w:tc>
          <w:tcPr>
            <w:tcW w:type="dxa" w:w="4513"/>
          </w:tcPr>
          <w:p>
            <w:r>
              <w:rPr>
                <w:b/>
              </w:rPr>
              <w:t>Screenshot or output</w:t>
            </w:r>
          </w:p>
        </w:tc>
        <w:tc>
          <w:tcPr>
            <w:tcW w:type="dxa" w:w="4513"/>
          </w:tcPr>
          <w:p>
            <w:r/>
          </w:p>
        </w:tc>
      </w:tr>
      <w:tr>
        <w:tc>
          <w:tcPr>
            <w:tcW w:type="dxa" w:w="4513"/>
          </w:tcPr>
          <w:p>
            <w:r>
              <w:rPr>
                <w:b/>
              </w:rPr>
              <w:t>Result</w:t>
            </w:r>
          </w:p>
        </w:tc>
        <w:tc>
          <w:tcPr>
            <w:tcW w:type="dxa" w:w="4513"/>
          </w:tcPr>
          <w:p>
            <w:r>
              <w:t>Not recorded</w:t>
            </w:r>
          </w:p>
        </w:tc>
      </w:tr>
    </w:tbl>
    <w:p/>
    <w:p>
      <w:r>
        <w:rPr>
          <w:b/>
          <w:sz w:val="22"/>
        </w:rPr>
        <w:t>T03 - FT02</w:t>
      </w:r>
    </w:p>
    <w:tbl>
      <w:tblPr>
        <w:tblW w:type="auto" w:w="0"/>
        <w:tblLook w:firstColumn="1" w:firstRow="1" w:lastColumn="0" w:lastRow="0" w:noHBand="0" w:noVBand="1" w:val="04A0"/>
      </w:tblPr>
      <w:tblGrid>
        <w:gridCol w:w="4513"/>
        <w:gridCol w:w="4513"/>
      </w:tblGrid>
      <w:tr>
        <w:tc>
          <w:tcPr>
            <w:tcW w:type="dxa" w:w="4513"/>
          </w:tcPr>
          <w:p>
            <w:r>
              <w:rPr>
                <w:b/>
              </w:rPr>
              <w:t>Test ID</w:t>
            </w:r>
          </w:p>
        </w:tc>
        <w:tc>
          <w:tcPr>
            <w:tcW w:type="dxa" w:w="4513"/>
          </w:tcPr>
          <w:p>
            <w:r>
              <w:t>T03</w:t>
            </w:r>
          </w:p>
        </w:tc>
      </w:tr>
      <w:tr>
        <w:tc>
          <w:tcPr>
            <w:tcW w:type="dxa" w:w="4513"/>
          </w:tcPr>
          <w:p>
            <w:r>
              <w:rPr>
                <w:b/>
              </w:rPr>
              <w:t>Maps to</w:t>
            </w:r>
          </w:p>
        </w:tc>
        <w:tc>
          <w:tcPr>
            <w:tcW w:type="dxa" w:w="4513"/>
          </w:tcPr>
          <w:p>
            <w:r>
              <w:t>FT02</w:t>
            </w:r>
          </w:p>
        </w:tc>
      </w:tr>
      <w:tr>
        <w:tc>
          <w:tcPr>
            <w:tcW w:type="dxa" w:w="4513"/>
          </w:tcPr>
          <w:p>
            <w:r>
              <w:rPr>
                <w:b/>
              </w:rPr>
              <w:t>Record or account</w:t>
            </w:r>
          </w:p>
        </w:tc>
        <w:tc>
          <w:tcPr>
            <w:tcW w:type="dxa" w:w="4513"/>
          </w:tcPr>
          <w:p>
            <w:r>
              <w:t>Known-input record</w:t>
            </w:r>
          </w:p>
        </w:tc>
      </w:tr>
      <w:tr>
        <w:tc>
          <w:tcPr>
            <w:tcW w:type="dxa" w:w="4513"/>
          </w:tcPr>
          <w:p>
            <w:r>
              <w:rPr>
                <w:b/>
              </w:rPr>
              <w:t>Steps</w:t>
            </w:r>
          </w:p>
        </w:tc>
        <w:tc>
          <w:tcPr>
            <w:tcW w:type="dxa" w:w="4513"/>
          </w:tcPr>
          <w:p>
            <w:r>
              <w:t>Import; hand-calculate 0.70F + 0.30L first</w:t>
            </w:r>
          </w:p>
        </w:tc>
      </w:tr>
      <w:tr>
        <w:tc>
          <w:tcPr>
            <w:tcW w:type="dxa" w:w="4513"/>
          </w:tcPr>
          <w:p>
            <w:r>
              <w:rPr>
                <w:b/>
              </w:rPr>
              <w:t>Expected result</w:t>
            </w:r>
          </w:p>
        </w:tc>
        <w:tc>
          <w:tcPr>
            <w:tcW w:type="dxa" w:w="4513"/>
          </w:tcPr>
          <w:p>
            <w:r>
              <w:t>Displayed preliminary score matches the hand calculation</w:t>
            </w:r>
          </w:p>
        </w:tc>
      </w:tr>
      <w:tr>
        <w:tc>
          <w:tcPr>
            <w:tcW w:type="dxa" w:w="4513"/>
          </w:tcPr>
          <w:p>
            <w:r>
              <w:rPr>
                <w:b/>
              </w:rPr>
              <w:t>Observed result</w:t>
            </w:r>
          </w:p>
        </w:tc>
        <w:tc>
          <w:tcPr>
            <w:tcW w:type="dxa" w:w="4513"/>
          </w:tcPr>
          <w:p>
            <w:r>
              <w:t>Visible synthetic profile showed formula 9.7, ML 6.2 and preliminary final score 8.7.</w:t>
            </w:r>
          </w:p>
        </w:tc>
      </w:tr>
      <w:tr>
        <w:tc>
          <w:tcPr>
            <w:tcW w:type="dxa" w:w="4513"/>
          </w:tcPr>
          <w:p>
            <w:r>
              <w:rPr>
                <w:b/>
              </w:rPr>
              <w:t>Date</w:t>
            </w:r>
          </w:p>
        </w:tc>
        <w:tc>
          <w:tcPr>
            <w:tcW w:type="dxa" w:w="4513"/>
          </w:tcPr>
          <w:p>
            <w:r/>
          </w:p>
        </w:tc>
      </w:tr>
      <w:tr>
        <w:tc>
          <w:tcPr>
            <w:tcW w:type="dxa" w:w="4513"/>
          </w:tcPr>
          <w:p>
            <w:r>
              <w:rPr>
                <w:b/>
              </w:rPr>
              <w:t>Screenshot or output</w:t>
            </w:r>
          </w:p>
        </w:tc>
        <w:tc>
          <w:tcPr>
            <w:tcW w:type="dxa" w:w="4513"/>
          </w:tcPr>
          <w:p>
            <w:r/>
          </w:p>
        </w:tc>
      </w:tr>
      <w:tr>
        <w:tc>
          <w:tcPr>
            <w:tcW w:type="dxa" w:w="4513"/>
          </w:tcPr>
          <w:p>
            <w:r>
              <w:rPr>
                <w:b/>
              </w:rPr>
              <w:t>Result</w:t>
            </w:r>
          </w:p>
        </w:tc>
        <w:tc>
          <w:tcPr>
            <w:tcW w:type="dxa" w:w="4513"/>
          </w:tcPr>
          <w:p>
            <w:r>
              <w:t>Pass - visible interface evidence</w:t>
            </w:r>
          </w:p>
        </w:tc>
      </w:tr>
    </w:tbl>
    <w:p/>
    <w:p>
      <w:r>
        <w:rPr>
          <w:b/>
          <w:sz w:val="22"/>
        </w:rPr>
        <w:t>T04 - FT03</w:t>
      </w:r>
    </w:p>
    <w:tbl>
      <w:tblPr>
        <w:tblW w:type="auto" w:w="0"/>
        <w:tblLook w:firstColumn="1" w:firstRow="1" w:lastColumn="0" w:lastRow="0" w:noHBand="0" w:noVBand="1" w:val="04A0"/>
      </w:tblPr>
      <w:tblGrid>
        <w:gridCol w:w="4513"/>
        <w:gridCol w:w="4513"/>
      </w:tblGrid>
      <w:tr>
        <w:tc>
          <w:tcPr>
            <w:tcW w:type="dxa" w:w="4513"/>
          </w:tcPr>
          <w:p>
            <w:r>
              <w:rPr>
                <w:b/>
              </w:rPr>
              <w:t>Test ID</w:t>
            </w:r>
          </w:p>
        </w:tc>
        <w:tc>
          <w:tcPr>
            <w:tcW w:type="dxa" w:w="4513"/>
          </w:tcPr>
          <w:p>
            <w:r>
              <w:t>T04</w:t>
            </w:r>
          </w:p>
        </w:tc>
      </w:tr>
      <w:tr>
        <w:tc>
          <w:tcPr>
            <w:tcW w:type="dxa" w:w="4513"/>
          </w:tcPr>
          <w:p>
            <w:r>
              <w:rPr>
                <w:b/>
              </w:rPr>
              <w:t>Maps to</w:t>
            </w:r>
          </w:p>
        </w:tc>
        <w:tc>
          <w:tcPr>
            <w:tcW w:type="dxa" w:w="4513"/>
          </w:tcPr>
          <w:p>
            <w:r>
              <w:t>FT03</w:t>
            </w:r>
          </w:p>
        </w:tc>
      </w:tr>
      <w:tr>
        <w:tc>
          <w:tcPr>
            <w:tcW w:type="dxa" w:w="4513"/>
          </w:tcPr>
          <w:p>
            <w:r>
              <w:rPr>
                <w:b/>
              </w:rPr>
              <w:t>Record or account</w:t>
            </w:r>
          </w:p>
        </w:tc>
        <w:tc>
          <w:tcPr>
            <w:tcW w:type="dxa" w:w="4513"/>
          </w:tcPr>
          <w:p>
            <w:r>
              <w:t>Manager account</w:t>
            </w:r>
          </w:p>
        </w:tc>
      </w:tr>
      <w:tr>
        <w:tc>
          <w:tcPr>
            <w:tcW w:type="dxa" w:w="4513"/>
          </w:tcPr>
          <w:p>
            <w:r>
              <w:rPr>
                <w:b/>
              </w:rPr>
              <w:t>Steps</w:t>
            </w:r>
          </w:p>
        </w:tc>
        <w:tc>
          <w:tcPr>
            <w:tcW w:type="dxa" w:w="4513"/>
          </w:tcPr>
          <w:p>
            <w:r>
              <w:t>Validate with new indicator values</w:t>
            </w:r>
          </w:p>
        </w:tc>
      </w:tr>
      <w:tr>
        <w:tc>
          <w:tcPr>
            <w:tcW w:type="dxa" w:w="4513"/>
          </w:tcPr>
          <w:p>
            <w:r>
              <w:rPr>
                <w:b/>
              </w:rPr>
              <w:t>Expected result</w:t>
            </w:r>
          </w:p>
        </w:tc>
        <w:tc>
          <w:tcPr>
            <w:tcW w:type="dxa" w:w="4513"/>
          </w:tcPr>
          <w:p>
            <w:r>
              <w:t>Final score equals 0.30F + 0.50M + 0.20L</w:t>
            </w:r>
          </w:p>
        </w:tc>
      </w:tr>
      <w:tr>
        <w:tc>
          <w:tcPr>
            <w:tcW w:type="dxa" w:w="4513"/>
          </w:tcPr>
          <w:p>
            <w:r>
              <w:rPr>
                <w:b/>
              </w:rPr>
              <w:t>Observed result</w:t>
            </w:r>
          </w:p>
        </w:tc>
        <w:tc>
          <w:tcPr>
            <w:tcW w:type="dxa" w:w="4513"/>
          </w:tcPr>
          <w:p>
            <w:r>
              <w:t>Visible synthetic profile showed manager score 10.0 and final score 9.2.</w:t>
            </w:r>
          </w:p>
        </w:tc>
      </w:tr>
      <w:tr>
        <w:tc>
          <w:tcPr>
            <w:tcW w:type="dxa" w:w="4513"/>
          </w:tcPr>
          <w:p>
            <w:r>
              <w:rPr>
                <w:b/>
              </w:rPr>
              <w:t>Date</w:t>
            </w:r>
          </w:p>
        </w:tc>
        <w:tc>
          <w:tcPr>
            <w:tcW w:type="dxa" w:w="4513"/>
          </w:tcPr>
          <w:p>
            <w:r/>
          </w:p>
        </w:tc>
      </w:tr>
      <w:tr>
        <w:tc>
          <w:tcPr>
            <w:tcW w:type="dxa" w:w="4513"/>
          </w:tcPr>
          <w:p>
            <w:r>
              <w:rPr>
                <w:b/>
              </w:rPr>
              <w:t>Screenshot or output</w:t>
            </w:r>
          </w:p>
        </w:tc>
        <w:tc>
          <w:tcPr>
            <w:tcW w:type="dxa" w:w="4513"/>
          </w:tcPr>
          <w:p>
            <w:r/>
          </w:p>
        </w:tc>
      </w:tr>
      <w:tr>
        <w:tc>
          <w:tcPr>
            <w:tcW w:type="dxa" w:w="4513"/>
          </w:tcPr>
          <w:p>
            <w:r>
              <w:rPr>
                <w:b/>
              </w:rPr>
              <w:t>Result</w:t>
            </w:r>
          </w:p>
        </w:tc>
        <w:tc>
          <w:tcPr>
            <w:tcW w:type="dxa" w:w="4513"/>
          </w:tcPr>
          <w:p>
            <w:r>
              <w:t>Pass - visible interface evidence</w:t>
            </w:r>
          </w:p>
        </w:tc>
      </w:tr>
    </w:tbl>
    <w:p/>
    <w:p>
      <w:r>
        <w:rPr>
          <w:b/>
          <w:sz w:val="22"/>
        </w:rPr>
        <w:t>T05 - FT04</w:t>
      </w:r>
    </w:p>
    <w:tbl>
      <w:tblPr>
        <w:tblW w:type="auto" w:w="0"/>
        <w:tblLook w:firstColumn="1" w:firstRow="1" w:lastColumn="0" w:lastRow="0" w:noHBand="0" w:noVBand="1" w:val="04A0"/>
      </w:tblPr>
      <w:tblGrid>
        <w:gridCol w:w="4513"/>
        <w:gridCol w:w="4513"/>
      </w:tblGrid>
      <w:tr>
        <w:tc>
          <w:tcPr>
            <w:tcW w:type="dxa" w:w="4513"/>
          </w:tcPr>
          <w:p>
            <w:r>
              <w:rPr>
                <w:b/>
              </w:rPr>
              <w:t>Test ID</w:t>
            </w:r>
          </w:p>
        </w:tc>
        <w:tc>
          <w:tcPr>
            <w:tcW w:type="dxa" w:w="4513"/>
          </w:tcPr>
          <w:p>
            <w:r>
              <w:t>T05</w:t>
            </w:r>
          </w:p>
        </w:tc>
      </w:tr>
      <w:tr>
        <w:tc>
          <w:tcPr>
            <w:tcW w:type="dxa" w:w="4513"/>
          </w:tcPr>
          <w:p>
            <w:r>
              <w:rPr>
                <w:b/>
              </w:rPr>
              <w:t>Maps to</w:t>
            </w:r>
          </w:p>
        </w:tc>
        <w:tc>
          <w:tcPr>
            <w:tcW w:type="dxa" w:w="4513"/>
          </w:tcPr>
          <w:p>
            <w:r>
              <w:t>FT04</w:t>
            </w:r>
          </w:p>
        </w:tc>
      </w:tr>
      <w:tr>
        <w:tc>
          <w:tcPr>
            <w:tcW w:type="dxa" w:w="4513"/>
          </w:tcPr>
          <w:p>
            <w:r>
              <w:rPr>
                <w:b/>
              </w:rPr>
              <w:t>Record or account</w:t>
            </w:r>
          </w:p>
        </w:tc>
        <w:tc>
          <w:tcPr>
            <w:tcW w:type="dxa" w:w="4513"/>
          </w:tcPr>
          <w:p>
            <w:r>
              <w:t>Admin account</w:t>
            </w:r>
          </w:p>
        </w:tc>
      </w:tr>
      <w:tr>
        <w:tc>
          <w:tcPr>
            <w:tcW w:type="dxa" w:w="4513"/>
          </w:tcPr>
          <w:p>
            <w:r>
              <w:rPr>
                <w:b/>
              </w:rPr>
              <w:t>Steps</w:t>
            </w:r>
          </w:p>
        </w:tc>
        <w:tc>
          <w:tcPr>
            <w:tcW w:type="dxa" w:w="4513"/>
          </w:tcPr>
          <w:p>
            <w:r>
              <w:t>Enter a consistent AHP matrix (CR &lt; 0.10)</w:t>
            </w:r>
          </w:p>
        </w:tc>
      </w:tr>
      <w:tr>
        <w:tc>
          <w:tcPr>
            <w:tcW w:type="dxa" w:w="4513"/>
          </w:tcPr>
          <w:p>
            <w:r>
              <w:rPr>
                <w:b/>
              </w:rPr>
              <w:t>Expected result</w:t>
            </w:r>
          </w:p>
        </w:tc>
        <w:tc>
          <w:tcPr>
            <w:tcW w:type="dxa" w:w="4513"/>
          </w:tcPr>
          <w:p>
            <w:r>
              <w:t>Accepted; Apply enabled</w:t>
            </w:r>
          </w:p>
        </w:tc>
      </w:tr>
      <w:tr>
        <w:tc>
          <w:tcPr>
            <w:tcW w:type="dxa" w:w="4513"/>
          </w:tcPr>
          <w:p>
            <w:r>
              <w:rPr>
                <w:b/>
              </w:rPr>
              <w:t>Observed result</w:t>
            </w:r>
          </w:p>
        </w:tc>
        <w:tc>
          <w:tcPr>
            <w:tcW w:type="dxa" w:w="4513"/>
          </w:tcPr>
          <w:p>
            <w:r>
              <w:t>Consistent-matrix backend unit test passed.</w:t>
            </w:r>
          </w:p>
        </w:tc>
      </w:tr>
      <w:tr>
        <w:tc>
          <w:tcPr>
            <w:tcW w:type="dxa" w:w="4513"/>
          </w:tcPr>
          <w:p>
            <w:r>
              <w:rPr>
                <w:b/>
              </w:rPr>
              <w:t>Date</w:t>
            </w:r>
          </w:p>
        </w:tc>
        <w:tc>
          <w:tcPr>
            <w:tcW w:type="dxa" w:w="4513"/>
          </w:tcPr>
          <w:p>
            <w:r/>
          </w:p>
        </w:tc>
      </w:tr>
      <w:tr>
        <w:tc>
          <w:tcPr>
            <w:tcW w:type="dxa" w:w="4513"/>
          </w:tcPr>
          <w:p>
            <w:r>
              <w:rPr>
                <w:b/>
              </w:rPr>
              <w:t>Screenshot or output</w:t>
            </w:r>
          </w:p>
        </w:tc>
        <w:tc>
          <w:tcPr>
            <w:tcW w:type="dxa" w:w="4513"/>
          </w:tcPr>
          <w:p>
            <w:r/>
          </w:p>
        </w:tc>
      </w:tr>
      <w:tr>
        <w:tc>
          <w:tcPr>
            <w:tcW w:type="dxa" w:w="4513"/>
          </w:tcPr>
          <w:p>
            <w:r>
              <w:rPr>
                <w:b/>
              </w:rPr>
              <w:t>Result</w:t>
            </w:r>
          </w:p>
        </w:tc>
        <w:tc>
          <w:tcPr>
            <w:tcW w:type="dxa" w:w="4513"/>
          </w:tcPr>
          <w:p>
            <w:r>
              <w:t>Pass - unit-test evidence</w:t>
            </w:r>
          </w:p>
        </w:tc>
      </w:tr>
    </w:tbl>
    <w:p/>
    <w:p>
      <w:r>
        <w:rPr>
          <w:b/>
          <w:sz w:val="22"/>
        </w:rPr>
        <w:t>T06 - FT04</w:t>
      </w:r>
    </w:p>
    <w:tbl>
      <w:tblPr>
        <w:tblW w:type="auto" w:w="0"/>
        <w:tblLook w:firstColumn="1" w:firstRow="1" w:lastColumn="0" w:lastRow="0" w:noHBand="0" w:noVBand="1" w:val="04A0"/>
      </w:tblPr>
      <w:tblGrid>
        <w:gridCol w:w="4513"/>
        <w:gridCol w:w="4513"/>
      </w:tblGrid>
      <w:tr>
        <w:tc>
          <w:tcPr>
            <w:tcW w:type="dxa" w:w="4513"/>
          </w:tcPr>
          <w:p>
            <w:r>
              <w:rPr>
                <w:b/>
              </w:rPr>
              <w:t>Test ID</w:t>
            </w:r>
          </w:p>
        </w:tc>
        <w:tc>
          <w:tcPr>
            <w:tcW w:type="dxa" w:w="4513"/>
          </w:tcPr>
          <w:p>
            <w:r>
              <w:t>T06</w:t>
            </w:r>
          </w:p>
        </w:tc>
      </w:tr>
      <w:tr>
        <w:tc>
          <w:tcPr>
            <w:tcW w:type="dxa" w:w="4513"/>
          </w:tcPr>
          <w:p>
            <w:r>
              <w:rPr>
                <w:b/>
              </w:rPr>
              <w:t>Maps to</w:t>
            </w:r>
          </w:p>
        </w:tc>
        <w:tc>
          <w:tcPr>
            <w:tcW w:type="dxa" w:w="4513"/>
          </w:tcPr>
          <w:p>
            <w:r>
              <w:t>FT04</w:t>
            </w:r>
          </w:p>
        </w:tc>
      </w:tr>
      <w:tr>
        <w:tc>
          <w:tcPr>
            <w:tcW w:type="dxa" w:w="4513"/>
          </w:tcPr>
          <w:p>
            <w:r>
              <w:rPr>
                <w:b/>
              </w:rPr>
              <w:t>Record or account</w:t>
            </w:r>
          </w:p>
        </w:tc>
        <w:tc>
          <w:tcPr>
            <w:tcW w:type="dxa" w:w="4513"/>
          </w:tcPr>
          <w:p>
            <w:r>
              <w:t>Admin account</w:t>
            </w:r>
          </w:p>
        </w:tc>
      </w:tr>
      <w:tr>
        <w:tc>
          <w:tcPr>
            <w:tcW w:type="dxa" w:w="4513"/>
          </w:tcPr>
          <w:p>
            <w:r>
              <w:rPr>
                <w:b/>
              </w:rPr>
              <w:t>Steps</w:t>
            </w:r>
          </w:p>
        </w:tc>
        <w:tc>
          <w:tcPr>
            <w:tcW w:type="dxa" w:w="4513"/>
          </w:tcPr>
          <w:p>
            <w:r>
              <w:t>Send an inconsistent matrix (CR ≥ 0.10) to the backend</w:t>
            </w:r>
          </w:p>
        </w:tc>
      </w:tr>
      <w:tr>
        <w:tc>
          <w:tcPr>
            <w:tcW w:type="dxa" w:w="4513"/>
          </w:tcPr>
          <w:p>
            <w:r>
              <w:rPr>
                <w:b/>
              </w:rPr>
              <w:t>Expected result</w:t>
            </w:r>
          </w:p>
        </w:tc>
        <w:tc>
          <w:tcPr>
            <w:tcW w:type="dxa" w:w="4513"/>
          </w:tcPr>
          <w:p>
            <w:r>
              <w:t>Rejected; settings unchanged</w:t>
            </w:r>
          </w:p>
        </w:tc>
      </w:tr>
      <w:tr>
        <w:tc>
          <w:tcPr>
            <w:tcW w:type="dxa" w:w="4513"/>
          </w:tcPr>
          <w:p>
            <w:r>
              <w:rPr>
                <w:b/>
              </w:rPr>
              <w:t>Observed result</w:t>
            </w:r>
          </w:p>
        </w:tc>
        <w:tc>
          <w:tcPr>
            <w:tcW w:type="dxa" w:w="4513"/>
          </w:tcPr>
          <w:p>
            <w:r>
              <w:t>Controlled CR = 0.2000 matrix was rejected by backend unit test.</w:t>
            </w:r>
          </w:p>
        </w:tc>
      </w:tr>
      <w:tr>
        <w:tc>
          <w:tcPr>
            <w:tcW w:type="dxa" w:w="4513"/>
          </w:tcPr>
          <w:p>
            <w:r>
              <w:rPr>
                <w:b/>
              </w:rPr>
              <w:t>Date</w:t>
            </w:r>
          </w:p>
        </w:tc>
        <w:tc>
          <w:tcPr>
            <w:tcW w:type="dxa" w:w="4513"/>
          </w:tcPr>
          <w:p>
            <w:r/>
          </w:p>
        </w:tc>
      </w:tr>
      <w:tr>
        <w:tc>
          <w:tcPr>
            <w:tcW w:type="dxa" w:w="4513"/>
          </w:tcPr>
          <w:p>
            <w:r>
              <w:rPr>
                <w:b/>
              </w:rPr>
              <w:t>Screenshot or output</w:t>
            </w:r>
          </w:p>
        </w:tc>
        <w:tc>
          <w:tcPr>
            <w:tcW w:type="dxa" w:w="4513"/>
          </w:tcPr>
          <w:p>
            <w:r/>
          </w:p>
        </w:tc>
      </w:tr>
      <w:tr>
        <w:tc>
          <w:tcPr>
            <w:tcW w:type="dxa" w:w="4513"/>
          </w:tcPr>
          <w:p>
            <w:r>
              <w:rPr>
                <w:b/>
              </w:rPr>
              <w:t>Result</w:t>
            </w:r>
          </w:p>
        </w:tc>
        <w:tc>
          <w:tcPr>
            <w:tcW w:type="dxa" w:w="4513"/>
          </w:tcPr>
          <w:p>
            <w:r>
              <w:t>Pass - unit-test evidence</w:t>
            </w:r>
          </w:p>
        </w:tc>
      </w:tr>
    </w:tbl>
    <w:p/>
    <w:p>
      <w:r>
        <w:rPr>
          <w:b/>
          <w:sz w:val="22"/>
        </w:rPr>
        <w:t>T07 - FT05</w:t>
      </w:r>
    </w:p>
    <w:tbl>
      <w:tblPr>
        <w:tblW w:type="auto" w:w="0"/>
        <w:tblLook w:firstColumn="1" w:firstRow="1" w:lastColumn="0" w:lastRow="0" w:noHBand="0" w:noVBand="1" w:val="04A0"/>
      </w:tblPr>
      <w:tblGrid>
        <w:gridCol w:w="4513"/>
        <w:gridCol w:w="4513"/>
      </w:tblGrid>
      <w:tr>
        <w:tc>
          <w:tcPr>
            <w:tcW w:type="dxa" w:w="4513"/>
          </w:tcPr>
          <w:p>
            <w:r>
              <w:rPr>
                <w:b/>
              </w:rPr>
              <w:t>Test ID</w:t>
            </w:r>
          </w:p>
        </w:tc>
        <w:tc>
          <w:tcPr>
            <w:tcW w:type="dxa" w:w="4513"/>
          </w:tcPr>
          <w:p>
            <w:r>
              <w:t>T07</w:t>
            </w:r>
          </w:p>
        </w:tc>
      </w:tr>
      <w:tr>
        <w:tc>
          <w:tcPr>
            <w:tcW w:type="dxa" w:w="4513"/>
          </w:tcPr>
          <w:p>
            <w:r>
              <w:rPr>
                <w:b/>
              </w:rPr>
              <w:t>Maps to</w:t>
            </w:r>
          </w:p>
        </w:tc>
        <w:tc>
          <w:tcPr>
            <w:tcW w:type="dxa" w:w="4513"/>
          </w:tcPr>
          <w:p>
            <w:r>
              <w:t>FT05</w:t>
            </w:r>
          </w:p>
        </w:tc>
      </w:tr>
      <w:tr>
        <w:tc>
          <w:tcPr>
            <w:tcW w:type="dxa" w:w="4513"/>
          </w:tcPr>
          <w:p>
            <w:r>
              <w:rPr>
                <w:b/>
              </w:rPr>
              <w:t>Record or account</w:t>
            </w:r>
          </w:p>
        </w:tc>
        <w:tc>
          <w:tcPr>
            <w:tcW w:type="dxa" w:w="4513"/>
          </w:tcPr>
          <w:p>
            <w:r>
              <w:t>Low/Medium holder</w:t>
            </w:r>
          </w:p>
        </w:tc>
      </w:tr>
      <w:tr>
        <w:tc>
          <w:tcPr>
            <w:tcW w:type="dxa" w:w="4513"/>
          </w:tcPr>
          <w:p>
            <w:r>
              <w:rPr>
                <w:b/>
              </w:rPr>
              <w:t>Steps</w:t>
            </w:r>
          </w:p>
        </w:tc>
        <w:tc>
          <w:tcPr>
            <w:tcW w:type="dxa" w:w="4513"/>
          </w:tcPr>
          <w:p>
            <w:r>
              <w:t>Create a KT plan</w:t>
            </w:r>
          </w:p>
        </w:tc>
      </w:tr>
      <w:tr>
        <w:tc>
          <w:tcPr>
            <w:tcW w:type="dxa" w:w="4513"/>
          </w:tcPr>
          <w:p>
            <w:r>
              <w:rPr>
                <w:b/>
              </w:rPr>
              <w:t>Expected result</w:t>
            </w:r>
          </w:p>
        </w:tc>
        <w:tc>
          <w:tcPr>
            <w:tcW w:type="dxa" w:w="4513"/>
          </w:tcPr>
          <w:p>
            <w:r>
              <w:t>Rejected</w:t>
            </w:r>
          </w:p>
        </w:tc>
      </w:tr>
      <w:tr>
        <w:tc>
          <w:tcPr>
            <w:tcW w:type="dxa" w:w="4513"/>
          </w:tcPr>
          <w:p>
            <w:r>
              <w:rPr>
                <w:b/>
              </w:rPr>
              <w:t>Observed result</w:t>
            </w:r>
          </w:p>
        </w:tc>
        <w:tc>
          <w:tcPr>
            <w:tcW w:type="dxa" w:w="4513"/>
          </w:tcPr>
          <w:p>
            <w:r>
              <w:t>Implementation inspection only; no execution record retained.</w:t>
            </w:r>
          </w:p>
        </w:tc>
      </w:tr>
      <w:tr>
        <w:tc>
          <w:tcPr>
            <w:tcW w:type="dxa" w:w="4513"/>
          </w:tcPr>
          <w:p>
            <w:r>
              <w:rPr>
                <w:b/>
              </w:rPr>
              <w:t>Date</w:t>
            </w:r>
          </w:p>
        </w:tc>
        <w:tc>
          <w:tcPr>
            <w:tcW w:type="dxa" w:w="4513"/>
          </w:tcPr>
          <w:p>
            <w:r/>
          </w:p>
        </w:tc>
      </w:tr>
      <w:tr>
        <w:tc>
          <w:tcPr>
            <w:tcW w:type="dxa" w:w="4513"/>
          </w:tcPr>
          <w:p>
            <w:r>
              <w:rPr>
                <w:b/>
              </w:rPr>
              <w:t>Screenshot or output</w:t>
            </w:r>
          </w:p>
        </w:tc>
        <w:tc>
          <w:tcPr>
            <w:tcW w:type="dxa" w:w="4513"/>
          </w:tcPr>
          <w:p>
            <w:r/>
          </w:p>
        </w:tc>
      </w:tr>
      <w:tr>
        <w:tc>
          <w:tcPr>
            <w:tcW w:type="dxa" w:w="4513"/>
          </w:tcPr>
          <w:p>
            <w:r>
              <w:rPr>
                <w:b/>
              </w:rPr>
              <w:t>Result</w:t>
            </w:r>
          </w:p>
        </w:tc>
        <w:tc>
          <w:tcPr>
            <w:tcW w:type="dxa" w:w="4513"/>
          </w:tcPr>
          <w:p>
            <w:r>
              <w:t>Not recorded</w:t>
            </w:r>
          </w:p>
        </w:tc>
      </w:tr>
    </w:tbl>
    <w:p/>
    <w:p>
      <w:r>
        <w:rPr>
          <w:b/>
          <w:sz w:val="22"/>
        </w:rPr>
        <w:t>T08 - FT05</w:t>
      </w:r>
    </w:p>
    <w:tbl>
      <w:tblPr>
        <w:tblW w:type="auto" w:w="0"/>
        <w:tblLook w:firstColumn="1" w:firstRow="1" w:lastColumn="0" w:lastRow="0" w:noHBand="0" w:noVBand="1" w:val="04A0"/>
      </w:tblPr>
      <w:tblGrid>
        <w:gridCol w:w="4513"/>
        <w:gridCol w:w="4513"/>
      </w:tblGrid>
      <w:tr>
        <w:tc>
          <w:tcPr>
            <w:tcW w:type="dxa" w:w="4513"/>
          </w:tcPr>
          <w:p>
            <w:r>
              <w:rPr>
                <w:b/>
              </w:rPr>
              <w:t>Test ID</w:t>
            </w:r>
          </w:p>
        </w:tc>
        <w:tc>
          <w:tcPr>
            <w:tcW w:type="dxa" w:w="4513"/>
          </w:tcPr>
          <w:p>
            <w:r>
              <w:t>T08</w:t>
            </w:r>
          </w:p>
        </w:tc>
      </w:tr>
      <w:tr>
        <w:tc>
          <w:tcPr>
            <w:tcW w:type="dxa" w:w="4513"/>
          </w:tcPr>
          <w:p>
            <w:r>
              <w:rPr>
                <w:b/>
              </w:rPr>
              <w:t>Maps to</w:t>
            </w:r>
          </w:p>
        </w:tc>
        <w:tc>
          <w:tcPr>
            <w:tcW w:type="dxa" w:w="4513"/>
          </w:tcPr>
          <w:p>
            <w:r>
              <w:t>FT05</w:t>
            </w:r>
          </w:p>
        </w:tc>
      </w:tr>
      <w:tr>
        <w:tc>
          <w:tcPr>
            <w:tcW w:type="dxa" w:w="4513"/>
          </w:tcPr>
          <w:p>
            <w:r>
              <w:rPr>
                <w:b/>
              </w:rPr>
              <w:t>Record or account</w:t>
            </w:r>
          </w:p>
        </w:tc>
        <w:tc>
          <w:tcPr>
            <w:tcW w:type="dxa" w:w="4513"/>
          </w:tcPr>
          <w:p>
            <w:r>
              <w:t>High/Critical holder</w:t>
            </w:r>
          </w:p>
        </w:tc>
      </w:tr>
      <w:tr>
        <w:tc>
          <w:tcPr>
            <w:tcW w:type="dxa" w:w="4513"/>
          </w:tcPr>
          <w:p>
            <w:r>
              <w:rPr>
                <w:b/>
              </w:rPr>
              <w:t>Steps</w:t>
            </w:r>
          </w:p>
        </w:tc>
        <w:tc>
          <w:tcPr>
            <w:tcW w:type="dxa" w:w="4513"/>
          </w:tcPr>
          <w:p>
            <w:r>
              <w:t>Create a KT plan</w:t>
            </w:r>
          </w:p>
        </w:tc>
      </w:tr>
      <w:tr>
        <w:tc>
          <w:tcPr>
            <w:tcW w:type="dxa" w:w="4513"/>
          </w:tcPr>
          <w:p>
            <w:r>
              <w:rPr>
                <w:b/>
              </w:rPr>
              <w:t>Expected result</w:t>
            </w:r>
          </w:p>
        </w:tc>
        <w:tc>
          <w:tcPr>
            <w:tcW w:type="dxa" w:w="4513"/>
          </w:tcPr>
          <w:p>
            <w:r>
              <w:t>Created</w:t>
            </w:r>
          </w:p>
        </w:tc>
      </w:tr>
      <w:tr>
        <w:tc>
          <w:tcPr>
            <w:tcW w:type="dxa" w:w="4513"/>
          </w:tcPr>
          <w:p>
            <w:r>
              <w:rPr>
                <w:b/>
              </w:rPr>
              <w:t>Observed result</w:t>
            </w:r>
          </w:p>
        </w:tc>
        <w:tc>
          <w:tcPr>
            <w:tcW w:type="dxa" w:w="4513"/>
          </w:tcPr>
          <w:p>
            <w:r>
              <w:t>Implementation inspection only; no execution record retained.</w:t>
            </w:r>
          </w:p>
        </w:tc>
      </w:tr>
      <w:tr>
        <w:tc>
          <w:tcPr>
            <w:tcW w:type="dxa" w:w="4513"/>
          </w:tcPr>
          <w:p>
            <w:r>
              <w:rPr>
                <w:b/>
              </w:rPr>
              <w:t>Date</w:t>
            </w:r>
          </w:p>
        </w:tc>
        <w:tc>
          <w:tcPr>
            <w:tcW w:type="dxa" w:w="4513"/>
          </w:tcPr>
          <w:p>
            <w:r/>
          </w:p>
        </w:tc>
      </w:tr>
      <w:tr>
        <w:tc>
          <w:tcPr>
            <w:tcW w:type="dxa" w:w="4513"/>
          </w:tcPr>
          <w:p>
            <w:r>
              <w:rPr>
                <w:b/>
              </w:rPr>
              <w:t>Screenshot or output</w:t>
            </w:r>
          </w:p>
        </w:tc>
        <w:tc>
          <w:tcPr>
            <w:tcW w:type="dxa" w:w="4513"/>
          </w:tcPr>
          <w:p>
            <w:r/>
          </w:p>
        </w:tc>
      </w:tr>
      <w:tr>
        <w:tc>
          <w:tcPr>
            <w:tcW w:type="dxa" w:w="4513"/>
          </w:tcPr>
          <w:p>
            <w:r>
              <w:rPr>
                <w:b/>
              </w:rPr>
              <w:t>Result</w:t>
            </w:r>
          </w:p>
        </w:tc>
        <w:tc>
          <w:tcPr>
            <w:tcW w:type="dxa" w:w="4513"/>
          </w:tcPr>
          <w:p>
            <w:r>
              <w:t>Not recorded</w:t>
            </w:r>
          </w:p>
        </w:tc>
      </w:tr>
    </w:tbl>
    <w:p/>
    <w:p>
      <w:r>
        <w:rPr>
          <w:b/>
          <w:sz w:val="22"/>
        </w:rPr>
        <w:t>T09 - FT06</w:t>
      </w:r>
    </w:p>
    <w:tbl>
      <w:tblPr>
        <w:tblW w:type="auto" w:w="0"/>
        <w:tblLook w:firstColumn="1" w:firstRow="1" w:lastColumn="0" w:lastRow="0" w:noHBand="0" w:noVBand="1" w:val="04A0"/>
      </w:tblPr>
      <w:tblGrid>
        <w:gridCol w:w="4513"/>
        <w:gridCol w:w="4513"/>
      </w:tblGrid>
      <w:tr>
        <w:tc>
          <w:tcPr>
            <w:tcW w:type="dxa" w:w="4513"/>
          </w:tcPr>
          <w:p>
            <w:r>
              <w:rPr>
                <w:b/>
              </w:rPr>
              <w:t>Test ID</w:t>
            </w:r>
          </w:p>
        </w:tc>
        <w:tc>
          <w:tcPr>
            <w:tcW w:type="dxa" w:w="4513"/>
          </w:tcPr>
          <w:p>
            <w:r>
              <w:t>T09</w:t>
            </w:r>
          </w:p>
        </w:tc>
      </w:tr>
      <w:tr>
        <w:tc>
          <w:tcPr>
            <w:tcW w:type="dxa" w:w="4513"/>
          </w:tcPr>
          <w:p>
            <w:r>
              <w:rPr>
                <w:b/>
              </w:rPr>
              <w:t>Maps to</w:t>
            </w:r>
          </w:p>
        </w:tc>
        <w:tc>
          <w:tcPr>
            <w:tcW w:type="dxa" w:w="4513"/>
          </w:tcPr>
          <w:p>
            <w:r>
              <w:t>FT06</w:t>
            </w:r>
          </w:p>
        </w:tc>
      </w:tr>
      <w:tr>
        <w:tc>
          <w:tcPr>
            <w:tcW w:type="dxa" w:w="4513"/>
          </w:tcPr>
          <w:p>
            <w:r>
              <w:rPr>
                <w:b/>
              </w:rPr>
              <w:t>Record or account</w:t>
            </w:r>
          </w:p>
        </w:tc>
        <w:tc>
          <w:tcPr>
            <w:tcW w:type="dxa" w:w="4513"/>
          </w:tcPr>
          <w:p>
            <w:r>
              <w:t>Any holder</w:t>
            </w:r>
          </w:p>
        </w:tc>
      </w:tr>
      <w:tr>
        <w:tc>
          <w:tcPr>
            <w:tcW w:type="dxa" w:w="4513"/>
          </w:tcPr>
          <w:p>
            <w:r>
              <w:rPr>
                <w:b/>
              </w:rPr>
              <w:t>Steps</w:t>
            </w:r>
          </w:p>
        </w:tc>
        <w:tc>
          <w:tcPr>
            <w:tcW w:type="dxa" w:w="4513"/>
          </w:tcPr>
          <w:p>
            <w:r>
              <w:t>Select the same person as holder and backup</w:t>
            </w:r>
          </w:p>
        </w:tc>
      </w:tr>
      <w:tr>
        <w:tc>
          <w:tcPr>
            <w:tcW w:type="dxa" w:w="4513"/>
          </w:tcPr>
          <w:p>
            <w:r>
              <w:rPr>
                <w:b/>
              </w:rPr>
              <w:t>Expected result</w:t>
            </w:r>
          </w:p>
        </w:tc>
        <w:tc>
          <w:tcPr>
            <w:tcW w:type="dxa" w:w="4513"/>
          </w:tcPr>
          <w:p>
            <w:r>
              <w:t>Rejected</w:t>
            </w:r>
          </w:p>
        </w:tc>
      </w:tr>
      <w:tr>
        <w:tc>
          <w:tcPr>
            <w:tcW w:type="dxa" w:w="4513"/>
          </w:tcPr>
          <w:p>
            <w:r>
              <w:rPr>
                <w:b/>
              </w:rPr>
              <w:t>Observed result</w:t>
            </w:r>
          </w:p>
        </w:tc>
        <w:tc>
          <w:tcPr>
            <w:tcW w:type="dxa" w:w="4513"/>
          </w:tcPr>
          <w:p>
            <w:r>
              <w:t>Implementation inspection only; no execution record retained.</w:t>
            </w:r>
          </w:p>
        </w:tc>
      </w:tr>
      <w:tr>
        <w:tc>
          <w:tcPr>
            <w:tcW w:type="dxa" w:w="4513"/>
          </w:tcPr>
          <w:p>
            <w:r>
              <w:rPr>
                <w:b/>
              </w:rPr>
              <w:t>Date</w:t>
            </w:r>
          </w:p>
        </w:tc>
        <w:tc>
          <w:tcPr>
            <w:tcW w:type="dxa" w:w="4513"/>
          </w:tcPr>
          <w:p>
            <w:r/>
          </w:p>
        </w:tc>
      </w:tr>
      <w:tr>
        <w:tc>
          <w:tcPr>
            <w:tcW w:type="dxa" w:w="4513"/>
          </w:tcPr>
          <w:p>
            <w:r>
              <w:rPr>
                <w:b/>
              </w:rPr>
              <w:t>Screenshot or output</w:t>
            </w:r>
          </w:p>
        </w:tc>
        <w:tc>
          <w:tcPr>
            <w:tcW w:type="dxa" w:w="4513"/>
          </w:tcPr>
          <w:p>
            <w:r/>
          </w:p>
        </w:tc>
      </w:tr>
      <w:tr>
        <w:tc>
          <w:tcPr>
            <w:tcW w:type="dxa" w:w="4513"/>
          </w:tcPr>
          <w:p>
            <w:r>
              <w:rPr>
                <w:b/>
              </w:rPr>
              <w:t>Result</w:t>
            </w:r>
          </w:p>
        </w:tc>
        <w:tc>
          <w:tcPr>
            <w:tcW w:type="dxa" w:w="4513"/>
          </w:tcPr>
          <w:p>
            <w:r>
              <w:t>Not recorded</w:t>
            </w:r>
          </w:p>
        </w:tc>
      </w:tr>
    </w:tbl>
    <w:p/>
    <w:p>
      <w:r>
        <w:rPr>
          <w:b/>
          <w:sz w:val="22"/>
        </w:rPr>
        <w:t>T10 - FT06</w:t>
      </w:r>
    </w:p>
    <w:tbl>
      <w:tblPr>
        <w:tblW w:type="auto" w:w="0"/>
        <w:tblLook w:firstColumn="1" w:firstRow="1" w:lastColumn="0" w:lastRow="0" w:noHBand="0" w:noVBand="1" w:val="04A0"/>
      </w:tblPr>
      <w:tblGrid>
        <w:gridCol w:w="4513"/>
        <w:gridCol w:w="4513"/>
      </w:tblGrid>
      <w:tr>
        <w:tc>
          <w:tcPr>
            <w:tcW w:type="dxa" w:w="4513"/>
          </w:tcPr>
          <w:p>
            <w:r>
              <w:rPr>
                <w:b/>
              </w:rPr>
              <w:t>Test ID</w:t>
            </w:r>
          </w:p>
        </w:tc>
        <w:tc>
          <w:tcPr>
            <w:tcW w:type="dxa" w:w="4513"/>
          </w:tcPr>
          <w:p>
            <w:r>
              <w:t>T10</w:t>
            </w:r>
          </w:p>
        </w:tc>
      </w:tr>
      <w:tr>
        <w:tc>
          <w:tcPr>
            <w:tcW w:type="dxa" w:w="4513"/>
          </w:tcPr>
          <w:p>
            <w:r>
              <w:rPr>
                <w:b/>
              </w:rPr>
              <w:t>Maps to</w:t>
            </w:r>
          </w:p>
        </w:tc>
        <w:tc>
          <w:tcPr>
            <w:tcW w:type="dxa" w:w="4513"/>
          </w:tcPr>
          <w:p>
            <w:r>
              <w:t>FT06</w:t>
            </w:r>
          </w:p>
        </w:tc>
      </w:tr>
      <w:tr>
        <w:tc>
          <w:tcPr>
            <w:tcW w:type="dxa" w:w="4513"/>
          </w:tcPr>
          <w:p>
            <w:r>
              <w:rPr>
                <w:b/>
              </w:rPr>
              <w:t>Record or account</w:t>
            </w:r>
          </w:p>
        </w:tc>
        <w:tc>
          <w:tcPr>
            <w:tcW w:type="dxa" w:w="4513"/>
          </w:tcPr>
          <w:p>
            <w:r>
              <w:t>High/Critical backup</w:t>
            </w:r>
          </w:p>
        </w:tc>
      </w:tr>
      <w:tr>
        <w:tc>
          <w:tcPr>
            <w:tcW w:type="dxa" w:w="4513"/>
          </w:tcPr>
          <w:p>
            <w:r>
              <w:rPr>
                <w:b/>
              </w:rPr>
              <w:t>Steps</w:t>
            </w:r>
          </w:p>
        </w:tc>
        <w:tc>
          <w:tcPr>
            <w:tcW w:type="dxa" w:w="4513"/>
          </w:tcPr>
          <w:p>
            <w:r>
              <w:t>Select as backup</w:t>
            </w:r>
          </w:p>
        </w:tc>
      </w:tr>
      <w:tr>
        <w:tc>
          <w:tcPr>
            <w:tcW w:type="dxa" w:w="4513"/>
          </w:tcPr>
          <w:p>
            <w:r>
              <w:rPr>
                <w:b/>
              </w:rPr>
              <w:t>Expected result</w:t>
            </w:r>
          </w:p>
        </w:tc>
        <w:tc>
          <w:tcPr>
            <w:tcW w:type="dxa" w:w="4513"/>
          </w:tcPr>
          <w:p>
            <w:r>
              <w:t>Rejected</w:t>
            </w:r>
          </w:p>
        </w:tc>
      </w:tr>
      <w:tr>
        <w:tc>
          <w:tcPr>
            <w:tcW w:type="dxa" w:w="4513"/>
          </w:tcPr>
          <w:p>
            <w:r>
              <w:rPr>
                <w:b/>
              </w:rPr>
              <w:t>Observed result</w:t>
            </w:r>
          </w:p>
        </w:tc>
        <w:tc>
          <w:tcPr>
            <w:tcW w:type="dxa" w:w="4513"/>
          </w:tcPr>
          <w:p>
            <w:r>
              <w:t>Implementation inspection only; no execution record retained.</w:t>
            </w:r>
          </w:p>
        </w:tc>
      </w:tr>
      <w:tr>
        <w:tc>
          <w:tcPr>
            <w:tcW w:type="dxa" w:w="4513"/>
          </w:tcPr>
          <w:p>
            <w:r>
              <w:rPr>
                <w:b/>
              </w:rPr>
              <w:t>Date</w:t>
            </w:r>
          </w:p>
        </w:tc>
        <w:tc>
          <w:tcPr>
            <w:tcW w:type="dxa" w:w="4513"/>
          </w:tcPr>
          <w:p>
            <w:r/>
          </w:p>
        </w:tc>
      </w:tr>
      <w:tr>
        <w:tc>
          <w:tcPr>
            <w:tcW w:type="dxa" w:w="4513"/>
          </w:tcPr>
          <w:p>
            <w:r>
              <w:rPr>
                <w:b/>
              </w:rPr>
              <w:t>Screenshot or output</w:t>
            </w:r>
          </w:p>
        </w:tc>
        <w:tc>
          <w:tcPr>
            <w:tcW w:type="dxa" w:w="4513"/>
          </w:tcPr>
          <w:p>
            <w:r/>
          </w:p>
        </w:tc>
      </w:tr>
      <w:tr>
        <w:tc>
          <w:tcPr>
            <w:tcW w:type="dxa" w:w="4513"/>
          </w:tcPr>
          <w:p>
            <w:r>
              <w:rPr>
                <w:b/>
              </w:rPr>
              <w:t>Result</w:t>
            </w:r>
          </w:p>
        </w:tc>
        <w:tc>
          <w:tcPr>
            <w:tcW w:type="dxa" w:w="4513"/>
          </w:tcPr>
          <w:p>
            <w:r>
              <w:t>Not recorded</w:t>
            </w:r>
          </w:p>
        </w:tc>
      </w:tr>
    </w:tbl>
    <w:p/>
    <w:p>
      <w:r>
        <w:rPr>
          <w:b/>
          <w:sz w:val="22"/>
        </w:rPr>
        <w:t>T11 - FT07</w:t>
      </w:r>
    </w:p>
    <w:tbl>
      <w:tblPr>
        <w:tblW w:type="auto" w:w="0"/>
        <w:tblLook w:firstColumn="1" w:firstRow="1" w:lastColumn="0" w:lastRow="0" w:noHBand="0" w:noVBand="1" w:val="04A0"/>
      </w:tblPr>
      <w:tblGrid>
        <w:gridCol w:w="4513"/>
        <w:gridCol w:w="4513"/>
      </w:tblGrid>
      <w:tr>
        <w:tc>
          <w:tcPr>
            <w:tcW w:type="dxa" w:w="4513"/>
          </w:tcPr>
          <w:p>
            <w:r>
              <w:rPr>
                <w:b/>
              </w:rPr>
              <w:t>Test ID</w:t>
            </w:r>
          </w:p>
        </w:tc>
        <w:tc>
          <w:tcPr>
            <w:tcW w:type="dxa" w:w="4513"/>
          </w:tcPr>
          <w:p>
            <w:r>
              <w:t>T11</w:t>
            </w:r>
          </w:p>
        </w:tc>
      </w:tr>
      <w:tr>
        <w:tc>
          <w:tcPr>
            <w:tcW w:type="dxa" w:w="4513"/>
          </w:tcPr>
          <w:p>
            <w:r>
              <w:rPr>
                <w:b/>
              </w:rPr>
              <w:t>Maps to</w:t>
            </w:r>
          </w:p>
        </w:tc>
        <w:tc>
          <w:tcPr>
            <w:tcW w:type="dxa" w:w="4513"/>
          </w:tcPr>
          <w:p>
            <w:r>
              <w:t>FT07</w:t>
            </w:r>
          </w:p>
        </w:tc>
      </w:tr>
      <w:tr>
        <w:tc>
          <w:tcPr>
            <w:tcW w:type="dxa" w:w="4513"/>
          </w:tcPr>
          <w:p>
            <w:r>
              <w:rPr>
                <w:b/>
              </w:rPr>
              <w:t>Record or account</w:t>
            </w:r>
          </w:p>
        </w:tc>
        <w:tc>
          <w:tcPr>
            <w:tcW w:type="dxa" w:w="4513"/>
          </w:tcPr>
          <w:p>
            <w:r>
              <w:t>New plan</w:t>
            </w:r>
          </w:p>
        </w:tc>
      </w:tr>
      <w:tr>
        <w:tc>
          <w:tcPr>
            <w:tcW w:type="dxa" w:w="4513"/>
          </w:tcPr>
          <w:p>
            <w:r>
              <w:rPr>
                <w:b/>
              </w:rPr>
              <w:t>Steps</w:t>
            </w:r>
          </w:p>
        </w:tc>
        <w:tc>
          <w:tcPr>
            <w:tcW w:type="dxa" w:w="4513"/>
          </w:tcPr>
          <w:p>
            <w:r>
              <w:t>Open the plan</w:t>
            </w:r>
          </w:p>
        </w:tc>
      </w:tr>
      <w:tr>
        <w:tc>
          <w:tcPr>
            <w:tcW w:type="dxa" w:w="4513"/>
          </w:tcPr>
          <w:p>
            <w:r>
              <w:rPr>
                <w:b/>
              </w:rPr>
              <w:t>Expected result</w:t>
            </w:r>
          </w:p>
        </w:tc>
        <w:tc>
          <w:tcPr>
            <w:tcW w:type="dxa" w:w="4513"/>
          </w:tcPr>
          <w:p>
            <w:r>
              <w:t>Five task types created</w:t>
            </w:r>
          </w:p>
        </w:tc>
      </w:tr>
      <w:tr>
        <w:tc>
          <w:tcPr>
            <w:tcW w:type="dxa" w:w="4513"/>
          </w:tcPr>
          <w:p>
            <w:r>
              <w:rPr>
                <w:b/>
              </w:rPr>
              <w:t>Observed result</w:t>
            </w:r>
          </w:p>
        </w:tc>
        <w:tc>
          <w:tcPr>
            <w:tcW w:type="dxa" w:w="4513"/>
          </w:tcPr>
          <w:p>
            <w:r>
              <w:t>Available KT-plan screen shows the five pending task types.</w:t>
            </w:r>
          </w:p>
        </w:tc>
      </w:tr>
      <w:tr>
        <w:tc>
          <w:tcPr>
            <w:tcW w:type="dxa" w:w="4513"/>
          </w:tcPr>
          <w:p>
            <w:r>
              <w:rPr>
                <w:b/>
              </w:rPr>
              <w:t>Date</w:t>
            </w:r>
          </w:p>
        </w:tc>
        <w:tc>
          <w:tcPr>
            <w:tcW w:type="dxa" w:w="4513"/>
          </w:tcPr>
          <w:p>
            <w:r/>
          </w:p>
        </w:tc>
      </w:tr>
      <w:tr>
        <w:tc>
          <w:tcPr>
            <w:tcW w:type="dxa" w:w="4513"/>
          </w:tcPr>
          <w:p>
            <w:r>
              <w:rPr>
                <w:b/>
              </w:rPr>
              <w:t>Screenshot or output</w:t>
            </w:r>
          </w:p>
        </w:tc>
        <w:tc>
          <w:tcPr>
            <w:tcW w:type="dxa" w:w="4513"/>
          </w:tcPr>
          <w:p>
            <w:r/>
          </w:p>
        </w:tc>
      </w:tr>
      <w:tr>
        <w:tc>
          <w:tcPr>
            <w:tcW w:type="dxa" w:w="4513"/>
          </w:tcPr>
          <w:p>
            <w:r>
              <w:rPr>
                <w:b/>
              </w:rPr>
              <w:t>Result</w:t>
            </w:r>
          </w:p>
        </w:tc>
        <w:tc>
          <w:tcPr>
            <w:tcW w:type="dxa" w:w="4513"/>
          </w:tcPr>
          <w:p>
            <w:r>
              <w:t>Pass - visible interface evidence</w:t>
            </w:r>
          </w:p>
        </w:tc>
      </w:tr>
    </w:tbl>
    <w:p/>
    <w:p>
      <w:r>
        <w:rPr>
          <w:b/>
          <w:sz w:val="22"/>
        </w:rPr>
        <w:t>T12 - FT08</w:t>
      </w:r>
    </w:p>
    <w:tbl>
      <w:tblPr>
        <w:tblW w:type="auto" w:w="0"/>
        <w:tblLook w:firstColumn="1" w:firstRow="1" w:lastColumn="0" w:lastRow="0" w:noHBand="0" w:noVBand="1" w:val="04A0"/>
      </w:tblPr>
      <w:tblGrid>
        <w:gridCol w:w="4513"/>
        <w:gridCol w:w="4513"/>
      </w:tblGrid>
      <w:tr>
        <w:tc>
          <w:tcPr>
            <w:tcW w:type="dxa" w:w="4513"/>
          </w:tcPr>
          <w:p>
            <w:r>
              <w:rPr>
                <w:b/>
              </w:rPr>
              <w:t>Test ID</w:t>
            </w:r>
          </w:p>
        </w:tc>
        <w:tc>
          <w:tcPr>
            <w:tcW w:type="dxa" w:w="4513"/>
          </w:tcPr>
          <w:p>
            <w:r>
              <w:t>T12</w:t>
            </w:r>
          </w:p>
        </w:tc>
      </w:tr>
      <w:tr>
        <w:tc>
          <w:tcPr>
            <w:tcW w:type="dxa" w:w="4513"/>
          </w:tcPr>
          <w:p>
            <w:r>
              <w:rPr>
                <w:b/>
              </w:rPr>
              <w:t>Maps to</w:t>
            </w:r>
          </w:p>
        </w:tc>
        <w:tc>
          <w:tcPr>
            <w:tcW w:type="dxa" w:w="4513"/>
          </w:tcPr>
          <w:p>
            <w:r>
              <w:t>FT08</w:t>
            </w:r>
          </w:p>
        </w:tc>
      </w:tr>
      <w:tr>
        <w:tc>
          <w:tcPr>
            <w:tcW w:type="dxa" w:w="4513"/>
          </w:tcPr>
          <w:p>
            <w:r>
              <w:rPr>
                <w:b/>
              </w:rPr>
              <w:t>Record or account</w:t>
            </w:r>
          </w:p>
        </w:tc>
        <w:tc>
          <w:tcPr>
            <w:tcW w:type="dxa" w:w="4513"/>
          </w:tcPr>
          <w:p>
            <w:r>
              <w:t>Plan with incomplete tasks</w:t>
            </w:r>
          </w:p>
        </w:tc>
      </w:tr>
      <w:tr>
        <w:tc>
          <w:tcPr>
            <w:tcW w:type="dxa" w:w="4513"/>
          </w:tcPr>
          <w:p>
            <w:r>
              <w:rPr>
                <w:b/>
              </w:rPr>
              <w:t>Steps</w:t>
            </w:r>
          </w:p>
        </w:tc>
        <w:tc>
          <w:tcPr>
            <w:tcW w:type="dxa" w:w="4513"/>
          </w:tcPr>
          <w:p>
            <w:r>
              <w:t>Attempt sign-off</w:t>
            </w:r>
          </w:p>
        </w:tc>
      </w:tr>
      <w:tr>
        <w:tc>
          <w:tcPr>
            <w:tcW w:type="dxa" w:w="4513"/>
          </w:tcPr>
          <w:p>
            <w:r>
              <w:rPr>
                <w:b/>
              </w:rPr>
              <w:t>Expected result</w:t>
            </w:r>
          </w:p>
        </w:tc>
        <w:tc>
          <w:tcPr>
            <w:tcW w:type="dxa" w:w="4513"/>
          </w:tcPr>
          <w:p>
            <w:r>
              <w:t>Blocked</w:t>
            </w:r>
          </w:p>
        </w:tc>
      </w:tr>
      <w:tr>
        <w:tc>
          <w:tcPr>
            <w:tcW w:type="dxa" w:w="4513"/>
          </w:tcPr>
          <w:p>
            <w:r>
              <w:rPr>
                <w:b/>
              </w:rPr>
              <w:t>Observed result</w:t>
            </w:r>
          </w:p>
        </w:tc>
        <w:tc>
          <w:tcPr>
            <w:tcW w:type="dxa" w:w="4513"/>
          </w:tcPr>
          <w:p>
            <w:r>
              <w:t>Implementation inspection only; no execution record retained.</w:t>
            </w:r>
          </w:p>
        </w:tc>
      </w:tr>
      <w:tr>
        <w:tc>
          <w:tcPr>
            <w:tcW w:type="dxa" w:w="4513"/>
          </w:tcPr>
          <w:p>
            <w:r>
              <w:rPr>
                <w:b/>
              </w:rPr>
              <w:t>Date</w:t>
            </w:r>
          </w:p>
        </w:tc>
        <w:tc>
          <w:tcPr>
            <w:tcW w:type="dxa" w:w="4513"/>
          </w:tcPr>
          <w:p>
            <w:r/>
          </w:p>
        </w:tc>
      </w:tr>
      <w:tr>
        <w:tc>
          <w:tcPr>
            <w:tcW w:type="dxa" w:w="4513"/>
          </w:tcPr>
          <w:p>
            <w:r>
              <w:rPr>
                <w:b/>
              </w:rPr>
              <w:t>Screenshot or output</w:t>
            </w:r>
          </w:p>
        </w:tc>
        <w:tc>
          <w:tcPr>
            <w:tcW w:type="dxa" w:w="4513"/>
          </w:tcPr>
          <w:p>
            <w:r/>
          </w:p>
        </w:tc>
      </w:tr>
      <w:tr>
        <w:tc>
          <w:tcPr>
            <w:tcW w:type="dxa" w:w="4513"/>
          </w:tcPr>
          <w:p>
            <w:r>
              <w:rPr>
                <w:b/>
              </w:rPr>
              <w:t>Result</w:t>
            </w:r>
          </w:p>
        </w:tc>
        <w:tc>
          <w:tcPr>
            <w:tcW w:type="dxa" w:w="4513"/>
          </w:tcPr>
          <w:p>
            <w:r>
              <w:t>Not recorded</w:t>
            </w:r>
          </w:p>
        </w:tc>
      </w:tr>
    </w:tbl>
    <w:p/>
    <w:p>
      <w:r>
        <w:rPr>
          <w:b/>
          <w:sz w:val="22"/>
        </w:rPr>
        <w:t>T13 - FT08</w:t>
      </w:r>
    </w:p>
    <w:tbl>
      <w:tblPr>
        <w:tblW w:type="auto" w:w="0"/>
        <w:tblLook w:firstColumn="1" w:firstRow="1" w:lastColumn="0" w:lastRow="0" w:noHBand="0" w:noVBand="1" w:val="04A0"/>
      </w:tblPr>
      <w:tblGrid>
        <w:gridCol w:w="4513"/>
        <w:gridCol w:w="4513"/>
      </w:tblGrid>
      <w:tr>
        <w:tc>
          <w:tcPr>
            <w:tcW w:type="dxa" w:w="4513"/>
          </w:tcPr>
          <w:p>
            <w:r>
              <w:rPr>
                <w:b/>
              </w:rPr>
              <w:t>Test ID</w:t>
            </w:r>
          </w:p>
        </w:tc>
        <w:tc>
          <w:tcPr>
            <w:tcW w:type="dxa" w:w="4513"/>
          </w:tcPr>
          <w:p>
            <w:r>
              <w:t>T13</w:t>
            </w:r>
          </w:p>
        </w:tc>
      </w:tr>
      <w:tr>
        <w:tc>
          <w:tcPr>
            <w:tcW w:type="dxa" w:w="4513"/>
          </w:tcPr>
          <w:p>
            <w:r>
              <w:rPr>
                <w:b/>
              </w:rPr>
              <w:t>Maps to</w:t>
            </w:r>
          </w:p>
        </w:tc>
        <w:tc>
          <w:tcPr>
            <w:tcW w:type="dxa" w:w="4513"/>
          </w:tcPr>
          <w:p>
            <w:r>
              <w:t>FT08</w:t>
            </w:r>
          </w:p>
        </w:tc>
      </w:tr>
      <w:tr>
        <w:tc>
          <w:tcPr>
            <w:tcW w:type="dxa" w:w="4513"/>
          </w:tcPr>
          <w:p>
            <w:r>
              <w:rPr>
                <w:b/>
              </w:rPr>
              <w:t>Record or account</w:t>
            </w:r>
          </w:p>
        </w:tc>
        <w:tc>
          <w:tcPr>
            <w:tcW w:type="dxa" w:w="4513"/>
          </w:tcPr>
          <w:p>
            <w:r>
              <w:t>Plan with all tasks complete</w:t>
            </w:r>
          </w:p>
        </w:tc>
      </w:tr>
      <w:tr>
        <w:tc>
          <w:tcPr>
            <w:tcW w:type="dxa" w:w="4513"/>
          </w:tcPr>
          <w:p>
            <w:r>
              <w:rPr>
                <w:b/>
              </w:rPr>
              <w:t>Steps</w:t>
            </w:r>
          </w:p>
        </w:tc>
        <w:tc>
          <w:tcPr>
            <w:tcW w:type="dxa" w:w="4513"/>
          </w:tcPr>
          <w:p>
            <w:r>
              <w:t>Sign off</w:t>
            </w:r>
          </w:p>
        </w:tc>
      </w:tr>
      <w:tr>
        <w:tc>
          <w:tcPr>
            <w:tcW w:type="dxa" w:w="4513"/>
          </w:tcPr>
          <w:p>
            <w:r>
              <w:rPr>
                <w:b/>
              </w:rPr>
              <w:t>Expected result</w:t>
            </w:r>
          </w:p>
        </w:tc>
        <w:tc>
          <w:tcPr>
            <w:tcW w:type="dxa" w:w="4513"/>
          </w:tcPr>
          <w:p>
            <w:r>
              <w:t>Sign-off accepted; indicators reduced within caps (DG ≤ 3, EU ≤ 3, CD ≤ 2, never below 1)</w:t>
            </w:r>
          </w:p>
        </w:tc>
      </w:tr>
      <w:tr>
        <w:tc>
          <w:tcPr>
            <w:tcW w:type="dxa" w:w="4513"/>
          </w:tcPr>
          <w:p>
            <w:r>
              <w:rPr>
                <w:b/>
              </w:rPr>
              <w:t>Observed result</w:t>
            </w:r>
          </w:p>
        </w:tc>
        <w:tc>
          <w:tcPr>
            <w:tcW w:type="dxa" w:w="4513"/>
          </w:tcPr>
          <w:p>
            <w:r>
              <w:t>Implementation inspection only; no execution record retained.</w:t>
            </w:r>
          </w:p>
        </w:tc>
      </w:tr>
      <w:tr>
        <w:tc>
          <w:tcPr>
            <w:tcW w:type="dxa" w:w="4513"/>
          </w:tcPr>
          <w:p>
            <w:r>
              <w:rPr>
                <w:b/>
              </w:rPr>
              <w:t>Date</w:t>
            </w:r>
          </w:p>
        </w:tc>
        <w:tc>
          <w:tcPr>
            <w:tcW w:type="dxa" w:w="4513"/>
          </w:tcPr>
          <w:p>
            <w:r/>
          </w:p>
        </w:tc>
      </w:tr>
      <w:tr>
        <w:tc>
          <w:tcPr>
            <w:tcW w:type="dxa" w:w="4513"/>
          </w:tcPr>
          <w:p>
            <w:r>
              <w:rPr>
                <w:b/>
              </w:rPr>
              <w:t>Screenshot or output</w:t>
            </w:r>
          </w:p>
        </w:tc>
        <w:tc>
          <w:tcPr>
            <w:tcW w:type="dxa" w:w="4513"/>
          </w:tcPr>
          <w:p>
            <w:r/>
          </w:p>
        </w:tc>
      </w:tr>
      <w:tr>
        <w:tc>
          <w:tcPr>
            <w:tcW w:type="dxa" w:w="4513"/>
          </w:tcPr>
          <w:p>
            <w:r>
              <w:rPr>
                <w:b/>
              </w:rPr>
              <w:t>Result</w:t>
            </w:r>
          </w:p>
        </w:tc>
        <w:tc>
          <w:tcPr>
            <w:tcW w:type="dxa" w:w="4513"/>
          </w:tcPr>
          <w:p>
            <w:r>
              <w:t>Not recorded</w:t>
            </w:r>
          </w:p>
        </w:tc>
      </w:tr>
    </w:tbl>
    <w:p/>
    <w:p>
      <w:r>
        <w:rPr>
          <w:b/>
          <w:sz w:val="22"/>
        </w:rPr>
        <w:t>T14 - FT09</w:t>
      </w:r>
    </w:p>
    <w:tbl>
      <w:tblPr>
        <w:tblW w:type="auto" w:w="0"/>
        <w:tblLook w:firstColumn="1" w:firstRow="1" w:lastColumn="0" w:lastRow="0" w:noHBand="0" w:noVBand="1" w:val="04A0"/>
      </w:tblPr>
      <w:tblGrid>
        <w:gridCol w:w="4513"/>
        <w:gridCol w:w="4513"/>
      </w:tblGrid>
      <w:tr>
        <w:tc>
          <w:tcPr>
            <w:tcW w:type="dxa" w:w="4513"/>
          </w:tcPr>
          <w:p>
            <w:r>
              <w:rPr>
                <w:b/>
              </w:rPr>
              <w:t>Test ID</w:t>
            </w:r>
          </w:p>
        </w:tc>
        <w:tc>
          <w:tcPr>
            <w:tcW w:type="dxa" w:w="4513"/>
          </w:tcPr>
          <w:p>
            <w:r>
              <w:t>T14</w:t>
            </w:r>
          </w:p>
        </w:tc>
      </w:tr>
      <w:tr>
        <w:tc>
          <w:tcPr>
            <w:tcW w:type="dxa" w:w="4513"/>
          </w:tcPr>
          <w:p>
            <w:r>
              <w:rPr>
                <w:b/>
              </w:rPr>
              <w:t>Maps to</w:t>
            </w:r>
          </w:p>
        </w:tc>
        <w:tc>
          <w:tcPr>
            <w:tcW w:type="dxa" w:w="4513"/>
          </w:tcPr>
          <w:p>
            <w:r>
              <w:t>FT09</w:t>
            </w:r>
          </w:p>
        </w:tc>
      </w:tr>
      <w:tr>
        <w:tc>
          <w:tcPr>
            <w:tcW w:type="dxa" w:w="4513"/>
          </w:tcPr>
          <w:p>
            <w:r>
              <w:rPr>
                <w:b/>
              </w:rPr>
              <w:t>Record or account</w:t>
            </w:r>
          </w:p>
        </w:tc>
        <w:tc>
          <w:tcPr>
            <w:tcW w:type="dxa" w:w="4513"/>
          </w:tcPr>
          <w:p>
            <w:r>
              <w:t>ML service stopped</w:t>
            </w:r>
          </w:p>
        </w:tc>
      </w:tr>
      <w:tr>
        <w:tc>
          <w:tcPr>
            <w:tcW w:type="dxa" w:w="4513"/>
          </w:tcPr>
          <w:p>
            <w:r>
              <w:rPr>
                <w:b/>
              </w:rPr>
              <w:t>Steps</w:t>
            </w:r>
          </w:p>
        </w:tc>
        <w:tc>
          <w:tcPr>
            <w:tcW w:type="dxa" w:w="4513"/>
          </w:tcPr>
          <w:p>
            <w:r>
              <w:t>Import an assessment</w:t>
            </w:r>
          </w:p>
        </w:tc>
      </w:tr>
      <w:tr>
        <w:tc>
          <w:tcPr>
            <w:tcW w:type="dxa" w:w="4513"/>
          </w:tcPr>
          <w:p>
            <w:r>
              <w:rPr>
                <w:b/>
              </w:rPr>
              <w:t>Expected result</w:t>
            </w:r>
          </w:p>
        </w:tc>
        <w:tc>
          <w:tcPr>
            <w:tcW w:type="dxa" w:w="4513"/>
          </w:tcPr>
          <w:p>
            <w:r>
              <w:t>Formula score used in place of ML; assessment continues</w:t>
            </w:r>
          </w:p>
        </w:tc>
      </w:tr>
      <w:tr>
        <w:tc>
          <w:tcPr>
            <w:tcW w:type="dxa" w:w="4513"/>
          </w:tcPr>
          <w:p>
            <w:r>
              <w:rPr>
                <w:b/>
              </w:rPr>
              <w:t>Observed result</w:t>
            </w:r>
          </w:p>
        </w:tc>
        <w:tc>
          <w:tcPr>
            <w:tcW w:type="dxa" w:w="4513"/>
          </w:tcPr>
          <w:p>
            <w:r>
              <w:t>Implementation inspection only; no execution record retained.</w:t>
            </w:r>
          </w:p>
        </w:tc>
      </w:tr>
      <w:tr>
        <w:tc>
          <w:tcPr>
            <w:tcW w:type="dxa" w:w="4513"/>
          </w:tcPr>
          <w:p>
            <w:r>
              <w:rPr>
                <w:b/>
              </w:rPr>
              <w:t>Date</w:t>
            </w:r>
          </w:p>
        </w:tc>
        <w:tc>
          <w:tcPr>
            <w:tcW w:type="dxa" w:w="4513"/>
          </w:tcPr>
          <w:p>
            <w:r/>
          </w:p>
        </w:tc>
      </w:tr>
      <w:tr>
        <w:tc>
          <w:tcPr>
            <w:tcW w:type="dxa" w:w="4513"/>
          </w:tcPr>
          <w:p>
            <w:r>
              <w:rPr>
                <w:b/>
              </w:rPr>
              <w:t>Screenshot or output</w:t>
            </w:r>
          </w:p>
        </w:tc>
        <w:tc>
          <w:tcPr>
            <w:tcW w:type="dxa" w:w="4513"/>
          </w:tcPr>
          <w:p>
            <w:r/>
          </w:p>
        </w:tc>
      </w:tr>
      <w:tr>
        <w:tc>
          <w:tcPr>
            <w:tcW w:type="dxa" w:w="4513"/>
          </w:tcPr>
          <w:p>
            <w:r>
              <w:rPr>
                <w:b/>
              </w:rPr>
              <w:t>Result</w:t>
            </w:r>
          </w:p>
        </w:tc>
        <w:tc>
          <w:tcPr>
            <w:tcW w:type="dxa" w:w="4513"/>
          </w:tcPr>
          <w:p>
            <w:r>
              <w:t>Not recorded</w:t>
            </w:r>
          </w:p>
        </w:tc>
      </w:tr>
    </w:tbl>
    <w:p/>
    <w:p>
      <w:r>
        <w:rPr>
          <w:b/>
          <w:sz w:val="22"/>
        </w:rPr>
        <w:t>T15 - FT10</w:t>
      </w:r>
    </w:p>
    <w:tbl>
      <w:tblPr>
        <w:tblW w:type="auto" w:w="0"/>
        <w:tblLook w:firstColumn="1" w:firstRow="1" w:lastColumn="0" w:lastRow="0" w:noHBand="0" w:noVBand="1" w:val="04A0"/>
      </w:tblPr>
      <w:tblGrid>
        <w:gridCol w:w="4513"/>
        <w:gridCol w:w="4513"/>
      </w:tblGrid>
      <w:tr>
        <w:tc>
          <w:tcPr>
            <w:tcW w:type="dxa" w:w="4513"/>
          </w:tcPr>
          <w:p>
            <w:r>
              <w:rPr>
                <w:b/>
              </w:rPr>
              <w:t>Test ID</w:t>
            </w:r>
          </w:p>
        </w:tc>
        <w:tc>
          <w:tcPr>
            <w:tcW w:type="dxa" w:w="4513"/>
          </w:tcPr>
          <w:p>
            <w:r>
              <w:t>T15</w:t>
            </w:r>
          </w:p>
        </w:tc>
      </w:tr>
      <w:tr>
        <w:tc>
          <w:tcPr>
            <w:tcW w:type="dxa" w:w="4513"/>
          </w:tcPr>
          <w:p>
            <w:r>
              <w:rPr>
                <w:b/>
              </w:rPr>
              <w:t>Maps to</w:t>
            </w:r>
          </w:p>
        </w:tc>
        <w:tc>
          <w:tcPr>
            <w:tcW w:type="dxa" w:w="4513"/>
          </w:tcPr>
          <w:p>
            <w:r>
              <w:t>FT10</w:t>
            </w:r>
          </w:p>
        </w:tc>
      </w:tr>
      <w:tr>
        <w:tc>
          <w:tcPr>
            <w:tcW w:type="dxa" w:w="4513"/>
          </w:tcPr>
          <w:p>
            <w:r>
              <w:rPr>
                <w:b/>
              </w:rPr>
              <w:t>Record or account</w:t>
            </w:r>
          </w:p>
        </w:tc>
        <w:tc>
          <w:tcPr>
            <w:tcW w:type="dxa" w:w="4513"/>
          </w:tcPr>
          <w:p>
            <w:r>
              <w:t>Manager chat</w:t>
            </w:r>
          </w:p>
        </w:tc>
      </w:tr>
      <w:tr>
        <w:tc>
          <w:tcPr>
            <w:tcW w:type="dxa" w:w="4513"/>
          </w:tcPr>
          <w:p>
            <w:r>
              <w:rPr>
                <w:b/>
              </w:rPr>
              <w:t>Steps</w:t>
            </w:r>
          </w:p>
        </w:tc>
        <w:tc>
          <w:tcPr>
            <w:tcW w:type="dxa" w:w="4513"/>
          </w:tcPr>
          <w:p>
            <w:r>
              <w:t>Request an action</w:t>
            </w:r>
          </w:p>
        </w:tc>
      </w:tr>
      <w:tr>
        <w:tc>
          <w:tcPr>
            <w:tcW w:type="dxa" w:w="4513"/>
          </w:tcPr>
          <w:p>
            <w:r>
              <w:rPr>
                <w:b/>
              </w:rPr>
              <w:t>Expected result</w:t>
            </w:r>
          </w:p>
        </w:tc>
        <w:tc>
          <w:tcPr>
            <w:tcW w:type="dxa" w:w="4513"/>
          </w:tcPr>
          <w:p>
            <w:r>
              <w:t>No change until confirmation is clicked</w:t>
            </w:r>
          </w:p>
        </w:tc>
      </w:tr>
      <w:tr>
        <w:tc>
          <w:tcPr>
            <w:tcW w:type="dxa" w:w="4513"/>
          </w:tcPr>
          <w:p>
            <w:r>
              <w:rPr>
                <w:b/>
              </w:rPr>
              <w:t>Observed result</w:t>
            </w:r>
          </w:p>
        </w:tc>
        <w:tc>
          <w:tcPr>
            <w:tcW w:type="dxa" w:w="4513"/>
          </w:tcPr>
          <w:p>
            <w:r>
              <w:t>Implementation inspection only; no execution record retained.</w:t>
            </w:r>
          </w:p>
        </w:tc>
      </w:tr>
      <w:tr>
        <w:tc>
          <w:tcPr>
            <w:tcW w:type="dxa" w:w="4513"/>
          </w:tcPr>
          <w:p>
            <w:r>
              <w:rPr>
                <w:b/>
              </w:rPr>
              <w:t>Date</w:t>
            </w:r>
          </w:p>
        </w:tc>
        <w:tc>
          <w:tcPr>
            <w:tcW w:type="dxa" w:w="4513"/>
          </w:tcPr>
          <w:p>
            <w:r/>
          </w:p>
        </w:tc>
      </w:tr>
      <w:tr>
        <w:tc>
          <w:tcPr>
            <w:tcW w:type="dxa" w:w="4513"/>
          </w:tcPr>
          <w:p>
            <w:r>
              <w:rPr>
                <w:b/>
              </w:rPr>
              <w:t>Screenshot or output</w:t>
            </w:r>
          </w:p>
        </w:tc>
        <w:tc>
          <w:tcPr>
            <w:tcW w:type="dxa" w:w="4513"/>
          </w:tcPr>
          <w:p>
            <w:r/>
          </w:p>
        </w:tc>
      </w:tr>
      <w:tr>
        <w:tc>
          <w:tcPr>
            <w:tcW w:type="dxa" w:w="4513"/>
          </w:tcPr>
          <w:p>
            <w:r>
              <w:rPr>
                <w:b/>
              </w:rPr>
              <w:t>Result</w:t>
            </w:r>
          </w:p>
        </w:tc>
        <w:tc>
          <w:tcPr>
            <w:tcW w:type="dxa" w:w="4513"/>
          </w:tcPr>
          <w:p>
            <w:r>
              <w:t>Not recorded</w:t>
            </w:r>
          </w:p>
        </w:tc>
      </w:tr>
    </w:tbl>
    <w:p/>
    <w:p>
      <w:r>
        <w:rPr>
          <w:b/>
          <w:sz w:val="22"/>
        </w:rPr>
        <w:t>T16 - FT10</w:t>
      </w:r>
    </w:p>
    <w:tbl>
      <w:tblPr>
        <w:tblW w:type="auto" w:w="0"/>
        <w:tblLook w:firstColumn="1" w:firstRow="1" w:lastColumn="0" w:lastRow="0" w:noHBand="0" w:noVBand="1" w:val="04A0"/>
      </w:tblPr>
      <w:tblGrid>
        <w:gridCol w:w="4513"/>
        <w:gridCol w:w="4513"/>
      </w:tblGrid>
      <w:tr>
        <w:tc>
          <w:tcPr>
            <w:tcW w:type="dxa" w:w="4513"/>
          </w:tcPr>
          <w:p>
            <w:r>
              <w:rPr>
                <w:b/>
              </w:rPr>
              <w:t>Test ID</w:t>
            </w:r>
          </w:p>
        </w:tc>
        <w:tc>
          <w:tcPr>
            <w:tcW w:type="dxa" w:w="4513"/>
          </w:tcPr>
          <w:p>
            <w:r>
              <w:t>T16</w:t>
            </w:r>
          </w:p>
        </w:tc>
      </w:tr>
      <w:tr>
        <w:tc>
          <w:tcPr>
            <w:tcW w:type="dxa" w:w="4513"/>
          </w:tcPr>
          <w:p>
            <w:r>
              <w:rPr>
                <w:b/>
              </w:rPr>
              <w:t>Maps to</w:t>
            </w:r>
          </w:p>
        </w:tc>
        <w:tc>
          <w:tcPr>
            <w:tcW w:type="dxa" w:w="4513"/>
          </w:tcPr>
          <w:p>
            <w:r>
              <w:t>FT10</w:t>
            </w:r>
          </w:p>
        </w:tc>
      </w:tr>
      <w:tr>
        <w:tc>
          <w:tcPr>
            <w:tcW w:type="dxa" w:w="4513"/>
          </w:tcPr>
          <w:p>
            <w:r>
              <w:rPr>
                <w:b/>
              </w:rPr>
              <w:t>Record or account</w:t>
            </w:r>
          </w:p>
        </w:tc>
        <w:tc>
          <w:tcPr>
            <w:tcW w:type="dxa" w:w="4513"/>
          </w:tcPr>
          <w:p>
            <w:r>
              <w:t>Non-manager account</w:t>
            </w:r>
          </w:p>
        </w:tc>
      </w:tr>
      <w:tr>
        <w:tc>
          <w:tcPr>
            <w:tcW w:type="dxa" w:w="4513"/>
          </w:tcPr>
          <w:p>
            <w:r>
              <w:rPr>
                <w:b/>
              </w:rPr>
              <w:t>Steps</w:t>
            </w:r>
          </w:p>
        </w:tc>
        <w:tc>
          <w:tcPr>
            <w:tcW w:type="dxa" w:w="4513"/>
          </w:tcPr>
          <w:p>
            <w:r>
              <w:t>Request a manager chat action</w:t>
            </w:r>
          </w:p>
        </w:tc>
      </w:tr>
      <w:tr>
        <w:tc>
          <w:tcPr>
            <w:tcW w:type="dxa" w:w="4513"/>
          </w:tcPr>
          <w:p>
            <w:r>
              <w:rPr>
                <w:b/>
              </w:rPr>
              <w:t>Expected result</w:t>
            </w:r>
          </w:p>
        </w:tc>
        <w:tc>
          <w:tcPr>
            <w:tcW w:type="dxa" w:w="4513"/>
          </w:tcPr>
          <w:p>
            <w:r>
              <w:t>Refused</w:t>
            </w:r>
          </w:p>
        </w:tc>
      </w:tr>
      <w:tr>
        <w:tc>
          <w:tcPr>
            <w:tcW w:type="dxa" w:w="4513"/>
          </w:tcPr>
          <w:p>
            <w:r>
              <w:rPr>
                <w:b/>
              </w:rPr>
              <w:t>Observed result</w:t>
            </w:r>
          </w:p>
        </w:tc>
        <w:tc>
          <w:tcPr>
            <w:tcW w:type="dxa" w:w="4513"/>
          </w:tcPr>
          <w:p>
            <w:r>
              <w:t>Implementation inspection only; no execution record retained.</w:t>
            </w:r>
          </w:p>
        </w:tc>
      </w:tr>
      <w:tr>
        <w:tc>
          <w:tcPr>
            <w:tcW w:type="dxa" w:w="4513"/>
          </w:tcPr>
          <w:p>
            <w:r>
              <w:rPr>
                <w:b/>
              </w:rPr>
              <w:t>Date</w:t>
            </w:r>
          </w:p>
        </w:tc>
        <w:tc>
          <w:tcPr>
            <w:tcW w:type="dxa" w:w="4513"/>
          </w:tcPr>
          <w:p>
            <w:r/>
          </w:p>
        </w:tc>
      </w:tr>
      <w:tr>
        <w:tc>
          <w:tcPr>
            <w:tcW w:type="dxa" w:w="4513"/>
          </w:tcPr>
          <w:p>
            <w:r>
              <w:rPr>
                <w:b/>
              </w:rPr>
              <w:t>Screenshot or output</w:t>
            </w:r>
          </w:p>
        </w:tc>
        <w:tc>
          <w:tcPr>
            <w:tcW w:type="dxa" w:w="4513"/>
          </w:tcPr>
          <w:p>
            <w:r/>
          </w:p>
        </w:tc>
      </w:tr>
      <w:tr>
        <w:tc>
          <w:tcPr>
            <w:tcW w:type="dxa" w:w="4513"/>
          </w:tcPr>
          <w:p>
            <w:r>
              <w:rPr>
                <w:b/>
              </w:rPr>
              <w:t>Result</w:t>
            </w:r>
          </w:p>
        </w:tc>
        <w:tc>
          <w:tcPr>
            <w:tcW w:type="dxa" w:w="4513"/>
          </w:tcPr>
          <w:p>
            <w:r>
              <w:t>Not recorded</w:t>
            </w:r>
          </w:p>
        </w:tc>
      </w:tr>
    </w:tbl>
    <w:p/>
    <w:p>
      <w:r>
        <w:rPr>
          <w:b/>
          <w:sz w:val="22"/>
        </w:rPr>
        <w:t>T17 - FT11</w:t>
      </w:r>
    </w:p>
    <w:tbl>
      <w:tblPr>
        <w:tblW w:type="auto" w:w="0"/>
        <w:tblLook w:firstColumn="1" w:firstRow="1" w:lastColumn="0" w:lastRow="0" w:noHBand="0" w:noVBand="1" w:val="04A0"/>
      </w:tblPr>
      <w:tblGrid>
        <w:gridCol w:w="4513"/>
        <w:gridCol w:w="4513"/>
      </w:tblGrid>
      <w:tr>
        <w:tc>
          <w:tcPr>
            <w:tcW w:type="dxa" w:w="4513"/>
          </w:tcPr>
          <w:p>
            <w:r>
              <w:rPr>
                <w:b/>
              </w:rPr>
              <w:t>Test ID</w:t>
            </w:r>
          </w:p>
        </w:tc>
        <w:tc>
          <w:tcPr>
            <w:tcW w:type="dxa" w:w="4513"/>
          </w:tcPr>
          <w:p>
            <w:r>
              <w:t>T17</w:t>
            </w:r>
          </w:p>
        </w:tc>
      </w:tr>
      <w:tr>
        <w:tc>
          <w:tcPr>
            <w:tcW w:type="dxa" w:w="4513"/>
          </w:tcPr>
          <w:p>
            <w:r>
              <w:rPr>
                <w:b/>
              </w:rPr>
              <w:t>Maps to</w:t>
            </w:r>
          </w:p>
        </w:tc>
        <w:tc>
          <w:tcPr>
            <w:tcW w:type="dxa" w:w="4513"/>
          </w:tcPr>
          <w:p>
            <w:r>
              <w:t>FT11</w:t>
            </w:r>
          </w:p>
        </w:tc>
      </w:tr>
      <w:tr>
        <w:tc>
          <w:tcPr>
            <w:tcW w:type="dxa" w:w="4513"/>
          </w:tcPr>
          <w:p>
            <w:r>
              <w:rPr>
                <w:b/>
              </w:rPr>
              <w:t>Record or account</w:t>
            </w:r>
          </w:p>
        </w:tc>
        <w:tc>
          <w:tcPr>
            <w:tcW w:type="dxa" w:w="4513"/>
          </w:tcPr>
          <w:p>
            <w:r>
              <w:t>Workflow event</w:t>
            </w:r>
          </w:p>
        </w:tc>
      </w:tr>
      <w:tr>
        <w:tc>
          <w:tcPr>
            <w:tcW w:type="dxa" w:w="4513"/>
          </w:tcPr>
          <w:p>
            <w:r>
              <w:rPr>
                <w:b/>
              </w:rPr>
              <w:t>Steps</w:t>
            </w:r>
          </w:p>
        </w:tc>
        <w:tc>
          <w:tcPr>
            <w:tcW w:type="dxa" w:w="4513"/>
          </w:tcPr>
          <w:p>
            <w:r>
              <w:t>Trigger an alert event</w:t>
            </w:r>
          </w:p>
        </w:tc>
      </w:tr>
      <w:tr>
        <w:tc>
          <w:tcPr>
            <w:tcW w:type="dxa" w:w="4513"/>
          </w:tcPr>
          <w:p>
            <w:r>
              <w:rPr>
                <w:b/>
              </w:rPr>
              <w:t>Expected result</w:t>
            </w:r>
          </w:p>
        </w:tc>
        <w:tc>
          <w:tcPr>
            <w:tcW w:type="dxa" w:w="4513"/>
          </w:tcPr>
          <w:p>
            <w:r>
              <w:t>Alert record created</w:t>
            </w:r>
          </w:p>
        </w:tc>
      </w:tr>
      <w:tr>
        <w:tc>
          <w:tcPr>
            <w:tcW w:type="dxa" w:w="4513"/>
          </w:tcPr>
          <w:p>
            <w:r>
              <w:rPr>
                <w:b/>
              </w:rPr>
              <w:t>Observed result</w:t>
            </w:r>
          </w:p>
        </w:tc>
        <w:tc>
          <w:tcPr>
            <w:tcW w:type="dxa" w:w="4513"/>
          </w:tcPr>
          <w:p>
            <w:r>
              <w:t>Implementation inspection only; no execution record retained.</w:t>
            </w:r>
          </w:p>
        </w:tc>
      </w:tr>
      <w:tr>
        <w:tc>
          <w:tcPr>
            <w:tcW w:type="dxa" w:w="4513"/>
          </w:tcPr>
          <w:p>
            <w:r>
              <w:rPr>
                <w:b/>
              </w:rPr>
              <w:t>Date</w:t>
            </w:r>
          </w:p>
        </w:tc>
        <w:tc>
          <w:tcPr>
            <w:tcW w:type="dxa" w:w="4513"/>
          </w:tcPr>
          <w:p>
            <w:r/>
          </w:p>
        </w:tc>
      </w:tr>
      <w:tr>
        <w:tc>
          <w:tcPr>
            <w:tcW w:type="dxa" w:w="4513"/>
          </w:tcPr>
          <w:p>
            <w:r>
              <w:rPr>
                <w:b/>
              </w:rPr>
              <w:t>Screenshot or output</w:t>
            </w:r>
          </w:p>
        </w:tc>
        <w:tc>
          <w:tcPr>
            <w:tcW w:type="dxa" w:w="4513"/>
          </w:tcPr>
          <w:p>
            <w:r/>
          </w:p>
        </w:tc>
      </w:tr>
      <w:tr>
        <w:tc>
          <w:tcPr>
            <w:tcW w:type="dxa" w:w="4513"/>
          </w:tcPr>
          <w:p>
            <w:r>
              <w:rPr>
                <w:b/>
              </w:rPr>
              <w:t>Result</w:t>
            </w:r>
          </w:p>
        </w:tc>
        <w:tc>
          <w:tcPr>
            <w:tcW w:type="dxa" w:w="4513"/>
          </w:tcPr>
          <w:p>
            <w:r>
              <w:t>Not recorded</w:t>
            </w:r>
          </w:p>
        </w:tc>
      </w:tr>
    </w:tbl>
    <w:p/>
    <w:p>
      <w:r>
        <w:rPr>
          <w:b/>
          <w:sz w:val="22"/>
        </w:rPr>
        <w:t>T18 - Access</w:t>
      </w:r>
    </w:p>
    <w:tbl>
      <w:tblPr>
        <w:tblW w:type="auto" w:w="0"/>
        <w:tblLook w:firstColumn="1" w:firstRow="1" w:lastColumn="0" w:lastRow="0" w:noHBand="0" w:noVBand="1" w:val="04A0"/>
      </w:tblPr>
      <w:tblGrid>
        <w:gridCol w:w="4513"/>
        <w:gridCol w:w="4513"/>
      </w:tblGrid>
      <w:tr>
        <w:tc>
          <w:tcPr>
            <w:tcW w:type="dxa" w:w="4513"/>
          </w:tcPr>
          <w:p>
            <w:r>
              <w:rPr>
                <w:b/>
              </w:rPr>
              <w:t>Test ID</w:t>
            </w:r>
          </w:p>
        </w:tc>
        <w:tc>
          <w:tcPr>
            <w:tcW w:type="dxa" w:w="4513"/>
          </w:tcPr>
          <w:p>
            <w:r>
              <w:t>T18</w:t>
            </w:r>
          </w:p>
        </w:tc>
      </w:tr>
      <w:tr>
        <w:tc>
          <w:tcPr>
            <w:tcW w:type="dxa" w:w="4513"/>
          </w:tcPr>
          <w:p>
            <w:r>
              <w:rPr>
                <w:b/>
              </w:rPr>
              <w:t>Maps to</w:t>
            </w:r>
          </w:p>
        </w:tc>
        <w:tc>
          <w:tcPr>
            <w:tcW w:type="dxa" w:w="4513"/>
          </w:tcPr>
          <w:p>
            <w:r>
              <w:t>Access</w:t>
            </w:r>
          </w:p>
        </w:tc>
      </w:tr>
      <w:tr>
        <w:tc>
          <w:tcPr>
            <w:tcW w:type="dxa" w:w="4513"/>
          </w:tcPr>
          <w:p>
            <w:r>
              <w:rPr>
                <w:b/>
              </w:rPr>
              <w:t>Record or account</w:t>
            </w:r>
          </w:p>
        </w:tc>
        <w:tc>
          <w:tcPr>
            <w:tcW w:type="dxa" w:w="4513"/>
          </w:tcPr>
          <w:p>
            <w:r>
              <w:t>Employee account</w:t>
            </w:r>
          </w:p>
        </w:tc>
      </w:tr>
      <w:tr>
        <w:tc>
          <w:tcPr>
            <w:tcW w:type="dxa" w:w="4513"/>
          </w:tcPr>
          <w:p>
            <w:r>
              <w:rPr>
                <w:b/>
              </w:rPr>
              <w:t>Steps</w:t>
            </w:r>
          </w:p>
        </w:tc>
        <w:tc>
          <w:tcPr>
            <w:tcW w:type="dxa" w:w="4513"/>
          </w:tcPr>
          <w:p>
            <w:r>
              <w:t>Open a manager page</w:t>
            </w:r>
          </w:p>
        </w:tc>
      </w:tr>
      <w:tr>
        <w:tc>
          <w:tcPr>
            <w:tcW w:type="dxa" w:w="4513"/>
          </w:tcPr>
          <w:p>
            <w:r>
              <w:rPr>
                <w:b/>
              </w:rPr>
              <w:t>Expected result</w:t>
            </w:r>
          </w:p>
        </w:tc>
        <w:tc>
          <w:tcPr>
            <w:tcW w:type="dxa" w:w="4513"/>
          </w:tcPr>
          <w:p>
            <w:r>
              <w:t>Blocked</w:t>
            </w:r>
          </w:p>
        </w:tc>
      </w:tr>
      <w:tr>
        <w:tc>
          <w:tcPr>
            <w:tcW w:type="dxa" w:w="4513"/>
          </w:tcPr>
          <w:p>
            <w:r>
              <w:rPr>
                <w:b/>
              </w:rPr>
              <w:t>Observed result</w:t>
            </w:r>
          </w:p>
        </w:tc>
        <w:tc>
          <w:tcPr>
            <w:tcW w:type="dxa" w:w="4513"/>
          </w:tcPr>
          <w:p>
            <w:r>
              <w:t>Implementation inspection only; no execution record retained.</w:t>
            </w:r>
          </w:p>
        </w:tc>
      </w:tr>
      <w:tr>
        <w:tc>
          <w:tcPr>
            <w:tcW w:type="dxa" w:w="4513"/>
          </w:tcPr>
          <w:p>
            <w:r>
              <w:rPr>
                <w:b/>
              </w:rPr>
              <w:t>Date</w:t>
            </w:r>
          </w:p>
        </w:tc>
        <w:tc>
          <w:tcPr>
            <w:tcW w:type="dxa" w:w="4513"/>
          </w:tcPr>
          <w:p>
            <w:r/>
          </w:p>
        </w:tc>
      </w:tr>
      <w:tr>
        <w:tc>
          <w:tcPr>
            <w:tcW w:type="dxa" w:w="4513"/>
          </w:tcPr>
          <w:p>
            <w:r>
              <w:rPr>
                <w:b/>
              </w:rPr>
              <w:t>Screenshot or output</w:t>
            </w:r>
          </w:p>
        </w:tc>
        <w:tc>
          <w:tcPr>
            <w:tcW w:type="dxa" w:w="4513"/>
          </w:tcPr>
          <w:p>
            <w:r/>
          </w:p>
        </w:tc>
      </w:tr>
      <w:tr>
        <w:tc>
          <w:tcPr>
            <w:tcW w:type="dxa" w:w="4513"/>
          </w:tcPr>
          <w:p>
            <w:r>
              <w:rPr>
                <w:b/>
              </w:rPr>
              <w:t>Result</w:t>
            </w:r>
          </w:p>
        </w:tc>
        <w:tc>
          <w:tcPr>
            <w:tcW w:type="dxa" w:w="4513"/>
          </w:tcPr>
          <w:p>
            <w:r>
              <w:t>Not recorded</w:t>
            </w:r>
          </w:p>
        </w:tc>
      </w:tr>
    </w:tbl>
    <w:p/>
    <w:p>
      <w:pPr>
        <w:sectPr>
          <w:pgSz w:w="16838" w:h="11906" w:orient="landscape"/>
          <w:pgMar w:top="1440" w:right="1440" w:bottom="1440" w:left="1440" w:header="708" w:footer="708" w:gutter="0"/>
          <w:pgNumType/>
          <w:docGrid w:linePitch="360"/>
        </w:sectPr>
      </w:pPr>
    </w:p>
    <w:p>
      <w:pPr>
        <w:pStyle w:val="Heading1"/>
        <w:spacing w:after="200" w:before="240"/>
      </w:pPr>
      <w:r>
        <w:rPr>
          <w:rFonts w:ascii="Times New Roman" w:cs="Times New Roman" w:eastAsia="Times New Roman" w:hAnsi="Times New Roman"/>
          <w:b/>
          <w:bCs/>
          <w:sz w:val="32"/>
          <w:szCs w:val="32"/>
        </w:rPr>
        <w:t xml:space="preserve">Appendix F: System screenshots</w:t>
      </w:r>
    </w:p>
    <w:p>
      <w:pPr>
        <w:spacing w:after="120" w:line="360"/>
        <w:ind w:firstLine="360"/>
        <w:jc w:val="both"/>
      </w:pPr>
      <w:r>
        <w:rPr>
          <w:rFonts w:ascii="Times New Roman" w:cs="Times New Roman" w:eastAsia="Times New Roman" w:hAnsi="Times New Roman"/>
          <w:sz w:val="24"/>
          <w:szCs w:val="24"/>
        </w:rPr>
        <w:t xml:space="preserve">Use fictional identities only. Blur any real names or email addresses.</w:t>
      </w:r>
    </w:p>
    <w:p>
      <w:pPr>
        <w:spacing w:after="120" w:before="80"/>
      </w:pPr>
      <w:r>
        <w:t>Screenshot not retained in the supplied evidence package.</w:t>
      </w:r>
    </w:p>
    <w:p>
      <w:pPr>
        <w:spacing w:after="200" w:before="80"/>
        <w:jc w:val="center"/>
      </w:pPr>
      <w:r>
        <w:rPr>
          <w:rFonts w:ascii="Times New Roman" w:cs="Times New Roman" w:eastAsia="Times New Roman" w:hAnsi="Times New Roman"/>
          <w:i/>
          <w:iCs/>
          <w:sz w:val="22"/>
          <w:szCs w:val="22"/>
        </w:rPr>
        <w:t xml:space="preserve">Figure F.1: Login and dashboard for each role (employee, manager, backup employee, HR user, administrator).</w:t>
      </w:r>
    </w:p>
    <w:p>
      <w:pPr>
        <w:spacing w:after="120" w:before="80"/>
      </w:pPr>
      <w:r>
        <w:t>Screenshot not retained in the supplied evidence package.</w:t>
      </w:r>
    </w:p>
    <w:p>
      <w:pPr>
        <w:spacing w:after="200" w:before="80"/>
        <w:jc w:val="center"/>
      </w:pPr>
      <w:r>
        <w:rPr>
          <w:rFonts w:ascii="Times New Roman" w:cs="Times New Roman" w:eastAsia="Times New Roman" w:hAnsi="Times New Roman"/>
          <w:i/>
          <w:iCs/>
          <w:sz w:val="22"/>
          <w:szCs w:val="22"/>
        </w:rPr>
        <w:t xml:space="preserve">Figure F.2: Assessment import: uploaded file and mapped indicator values.</w:t>
      </w:r>
    </w:p>
    <w:p>
      <w:pPr>
        <w:spacing w:after="120" w:before="80"/>
      </w:pPr>
      <w:r>
        <w:t>Screenshot not retained in the supplied evidence package.</w:t>
      </w:r>
    </w:p>
    <w:p>
      <w:pPr>
        <w:spacing w:after="200" w:before="80"/>
        <w:jc w:val="center"/>
      </w:pPr>
      <w:r>
        <w:rPr>
          <w:rFonts w:ascii="Times New Roman" w:cs="Times New Roman" w:eastAsia="Times New Roman" w:hAnsi="Times New Roman"/>
          <w:i/>
          <w:iCs/>
          <w:sz w:val="22"/>
          <w:szCs w:val="22"/>
        </w:rPr>
        <w:t xml:space="preserve">Figure F.3: Risk profile showing formula, ML, manager and final scores, tier, and a response-quality warning.</w:t>
      </w:r>
    </w:p>
    <w:p>
      <w:pPr>
        <w:spacing w:after="120" w:before="80"/>
      </w:pPr>
      <w:r>
        <w:t>Screenshot not retained in the supplied evidence package.</w:t>
      </w:r>
    </w:p>
    <w:p>
      <w:pPr>
        <w:spacing w:after="200" w:before="80"/>
        <w:jc w:val="center"/>
      </w:pPr>
      <w:r>
        <w:rPr>
          <w:rFonts w:ascii="Times New Roman" w:cs="Times New Roman" w:eastAsia="Times New Roman" w:hAnsi="Times New Roman"/>
          <w:i/>
          <w:iCs/>
          <w:sz w:val="22"/>
          <w:szCs w:val="22"/>
        </w:rPr>
        <w:t xml:space="preserve">Figure F.4: Manager validation before and after, with the changed score.</w:t>
      </w:r>
    </w:p>
    <w:p>
      <w:pPr>
        <w:spacing w:after="120" w:before="80"/>
      </w:pPr>
      <w:r>
        <w:t>Screenshot not retained in the supplied evidence package.</w:t>
      </w:r>
    </w:p>
    <w:p>
      <w:pPr>
        <w:spacing w:after="200" w:before="80"/>
        <w:jc w:val="center"/>
      </w:pPr>
      <w:r>
        <w:rPr>
          <w:rFonts w:ascii="Times New Roman" w:cs="Times New Roman" w:eastAsia="Times New Roman" w:hAnsi="Times New Roman"/>
          <w:i/>
          <w:iCs/>
          <w:sz w:val="22"/>
          <w:szCs w:val="22"/>
        </w:rPr>
        <w:t xml:space="preserve">Figure F.5: AHP page: consistent matrix accepted and inconsistent matrix blocked.</w:t>
      </w:r>
    </w:p>
    <w:p>
      <w:pPr>
        <w:spacing w:after="120" w:before="80"/>
      </w:pPr>
      <w:r>
        <w:t>Screenshot not retained in the supplied evidence package.</w:t>
      </w:r>
    </w:p>
    <w:p>
      <w:pPr>
        <w:spacing w:after="200" w:before="80"/>
        <w:jc w:val="center"/>
      </w:pPr>
      <w:r>
        <w:rPr>
          <w:rFonts w:ascii="Times New Roman" w:cs="Times New Roman" w:eastAsia="Times New Roman" w:hAnsi="Times New Roman"/>
          <w:i/>
          <w:iCs/>
          <w:sz w:val="22"/>
          <w:szCs w:val="22"/>
        </w:rPr>
        <w:t xml:space="preserve">Figure F.6: KT plan creation: eligible holder succeeds; ineligible holder or backup rejected.</w:t>
      </w:r>
    </w:p>
    <w:p>
      <w:pPr>
        <w:spacing w:after="120" w:before="80"/>
      </w:pPr>
      <w:r>
        <w:t>Screenshot not retained in the supplied evidence package.</w:t>
      </w:r>
    </w:p>
    <w:p>
      <w:pPr>
        <w:spacing w:after="200" w:before="80"/>
        <w:jc w:val="center"/>
      </w:pPr>
      <w:r>
        <w:rPr>
          <w:rFonts w:ascii="Times New Roman" w:cs="Times New Roman" w:eastAsia="Times New Roman" w:hAnsi="Times New Roman"/>
          <w:i/>
          <w:iCs/>
          <w:sz w:val="22"/>
          <w:szCs w:val="22"/>
        </w:rPr>
        <w:t xml:space="preserve">Figure F.7: Five KT tasks with their evidence states.</w:t>
      </w:r>
    </w:p>
    <w:p>
      <w:pPr>
        <w:spacing w:after="120" w:before="80"/>
      </w:pPr>
      <w:r>
        <w:t>Screenshot not retained in the supplied evidence package.</w:t>
      </w:r>
    </w:p>
    <w:p>
      <w:pPr>
        <w:spacing w:after="200" w:before="80"/>
        <w:jc w:val="center"/>
      </w:pPr>
      <w:r>
        <w:rPr>
          <w:rFonts w:ascii="Times New Roman" w:cs="Times New Roman" w:eastAsia="Times New Roman" w:hAnsi="Times New Roman"/>
          <w:i/>
          <w:iCs/>
          <w:sz w:val="22"/>
          <w:szCs w:val="22"/>
        </w:rPr>
        <w:t xml:space="preserve">Figure F.8: Early sign-off blocked, then valid sign-off showing indicator changes.</w:t>
      </w:r>
    </w:p>
    <w:p>
      <w:pPr>
        <w:spacing w:after="120" w:before="80"/>
      </w:pPr>
      <w:r>
        <w:t>Screenshot not retained in the supplied evidence package.</w:t>
      </w:r>
    </w:p>
    <w:p>
      <w:pPr>
        <w:spacing w:after="200" w:before="80"/>
        <w:jc w:val="center"/>
      </w:pPr>
      <w:r>
        <w:rPr>
          <w:rFonts w:ascii="Times New Roman" w:cs="Times New Roman" w:eastAsia="Times New Roman" w:hAnsi="Times New Roman"/>
          <w:i/>
          <w:iCs/>
          <w:sz w:val="22"/>
          <w:szCs w:val="22"/>
        </w:rPr>
        <w:t xml:space="preserve">Figure F.9: Chat assistant: proposed action with confirmation button.</w:t>
      </w:r>
    </w:p>
    <w:p>
      <w:pPr>
        <w:spacing w:after="120" w:before="80"/>
      </w:pPr>
      <w:r>
        <w:t>Screenshot not retained in the supplied evidence package.</w:t>
      </w:r>
    </w:p>
    <w:p>
      <w:pPr>
        <w:spacing w:after="200" w:before="80"/>
        <w:jc w:val="center"/>
      </w:pPr>
      <w:r>
        <w:rPr>
          <w:rFonts w:ascii="Times New Roman" w:cs="Times New Roman" w:eastAsia="Times New Roman" w:hAnsi="Times New Roman"/>
          <w:i/>
          <w:iCs/>
          <w:sz w:val="22"/>
          <w:szCs w:val="22"/>
        </w:rPr>
        <w:t xml:space="preserve">Figure F.10: Alerts and score history with anomaly flag.</w:t>
      </w:r>
    </w:p>
    <w:p>
      <w:pPr>
        <w:pStyle w:val="Heading1"/>
        <w:pageBreakBefore/>
        <w:spacing w:after="200" w:before="240"/>
      </w:pPr>
      <w:r>
        <w:rPr>
          <w:rFonts w:ascii="Times New Roman" w:cs="Times New Roman" w:eastAsia="Times New Roman" w:hAnsi="Times New Roman"/>
          <w:b/>
          <w:bCs/>
          <w:sz w:val="32"/>
          <w:szCs w:val="32"/>
        </w:rPr>
        <w:t xml:space="preserve">Appendix G: Worked scoring examples and weights</w:t>
      </w:r>
    </w:p>
    <w:p>
      <w:pPr>
        <w:pStyle w:val="Heading2"/>
        <w:spacing w:after="120" w:before="240"/>
      </w:pPr>
      <w:r>
        <w:rPr>
          <w:rFonts w:ascii="Times New Roman" w:cs="Times New Roman" w:eastAsia="Times New Roman" w:hAnsi="Times New Roman"/>
          <w:b/>
          <w:bCs/>
          <w:sz w:val="28"/>
          <w:szCs w:val="28"/>
        </w:rPr>
        <w:t xml:space="preserve">G.1 Baseline formula and tiers</w:t>
      </w:r>
    </w:p>
    <w:p>
      <w:pPr>
        <w:spacing w:after="120" w:before="120"/>
        <w:jc w:val="center"/>
      </w:pPr>
      <m:oMath>
        <m:r>
          <m:t>F=0.25(EU)+0.20(DG)+0.20(PC)+0.20(CD)+0.15(T)</m:t>
        </m:r>
      </m:oMath>
    </w:p>
    <w:p>
      <w:pPr>
        <w:spacing w:after="120" w:line="360"/>
        <w:ind w:firstLine="360"/>
        <w:jc w:val="both"/>
      </w:pPr>
      <w:r>
        <w:rPr>
          <w:rFonts w:ascii="Times New Roman" w:cs="Times New Roman" w:eastAsia="Times New Roman" w:hAnsi="Times New Roman"/>
          <w:sz w:val="24"/>
          <w:szCs w:val="24"/>
        </w:rPr>
        <w:t xml:space="preserve">Before manager validation: R = 0.70F + 0.30L. After validation: R = 0.30F + 0.50M + 0.20L. Here F is the formula score, M the manager score, and L the supporting ML score. If the ML service is unavailable, F substitutes for 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626"/>
      </w:tblGrid>
      <w:tr>
        <w:trPr>
          <w:tblHeader/>
        </w:trPr>
        <w:tc>
          <w:tcPr>
            <w:tcW w:type="dxa" w:w="18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rFonts w:ascii="Times New Roman" w:cs="Times New Roman" w:eastAsia="Times New Roman" w:hAnsi="Times New Roman"/>
                <w:b/>
                <w:bCs/>
                <w:sz w:val="20"/>
                <w:szCs w:val="20"/>
              </w:rPr>
              <w:t xml:space="preserve">Tier</w:t>
            </w:r>
          </w:p>
        </w:tc>
        <w:tc>
          <w:tcPr>
            <w:tcW w:type="dxa" w:w="26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rFonts w:ascii="Times New Roman" w:cs="Times New Roman" w:eastAsia="Times New Roman" w:hAnsi="Times New Roman"/>
                <w:b/>
                <w:bCs/>
                <w:sz w:val="20"/>
                <w:szCs w:val="20"/>
              </w:rPr>
              <w:t xml:space="preserve">Final-score interval</w:t>
            </w:r>
          </w:p>
        </w:tc>
        <w:tc>
          <w:tcPr>
            <w:tcW w:type="dxa" w:w="4626"/>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rFonts w:ascii="Times New Roman" w:cs="Times New Roman" w:eastAsia="Times New Roman" w:hAnsi="Times New Roman"/>
                <w:b/>
                <w:bCs/>
                <w:sz w:val="20"/>
                <w:szCs w:val="20"/>
              </w:rPr>
              <w:t xml:space="preserve">Intended interpretation</w:t>
            </w:r>
          </w:p>
        </w:tc>
      </w:tr>
      <w:tr>
        <w:trPr>
          <w:tblHeader w:val="false"/>
        </w:trPr>
        <w:tc>
          <w:tcPr>
            <w:tcW w:type="dxa" w:w="1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Low</w:t>
            </w:r>
          </w:p>
        </w:tc>
        <w:tc>
          <w:tcPr>
            <w:tcW w:type="dxa" w:w="2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R ≤ 5.0</w:t>
            </w:r>
          </w:p>
        </w:tc>
        <w:tc>
          <w:tcPr>
            <w:tcW w:type="dxa" w:w="46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Record and review as needed</w:t>
            </w:r>
          </w:p>
        </w:tc>
      </w:tr>
      <w:tr>
        <w:trPr>
          <w:tblHeader w:val="false"/>
        </w:trPr>
        <w:tc>
          <w:tcPr>
            <w:tcW w:type="dxa" w:w="1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Medium</w:t>
            </w:r>
          </w:p>
        </w:tc>
        <w:tc>
          <w:tcPr>
            <w:tcW w:type="dxa" w:w="2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5.0 &lt; R ≤ 7.5</w:t>
            </w:r>
          </w:p>
        </w:tc>
        <w:tc>
          <w:tcPr>
            <w:tcW w:type="dxa" w:w="46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Examine exposure and supporting information</w:t>
            </w:r>
          </w:p>
        </w:tc>
      </w:tr>
      <w:tr>
        <w:trPr>
          <w:tblHeader w:val="false"/>
        </w:trPr>
        <w:tc>
          <w:tcPr>
            <w:tcW w:type="dxa" w:w="1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High</w:t>
            </w:r>
          </w:p>
        </w:tc>
        <w:tc>
          <w:tcPr>
            <w:tcW w:type="dxa" w:w="2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7.5 &lt; R ≤ 9.0</w:t>
            </w:r>
          </w:p>
        </w:tc>
        <w:tc>
          <w:tcPr>
            <w:tcW w:type="dxa" w:w="46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Eligible holder for KT planning</w:t>
            </w:r>
          </w:p>
        </w:tc>
      </w:tr>
      <w:tr>
        <w:trPr>
          <w:tblHeader w:val="false"/>
        </w:trPr>
        <w:tc>
          <w:tcPr>
            <w:tcW w:type="dxa" w:w="18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Critical</w:t>
            </w:r>
          </w:p>
        </w:tc>
        <w:tc>
          <w:tcPr>
            <w:tcW w:type="dxa" w:w="26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R &gt; 9.0</w:t>
            </w:r>
          </w:p>
        </w:tc>
        <w:tc>
          <w:tcPr>
            <w:tcW w:type="dxa" w:w="46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Eligible holder for KT planning</w:t>
            </w:r>
          </w:p>
        </w:tc>
      </w:tr>
    </w:tbl>
    <w:p>
      <w:pPr>
        <w:spacing w:after="200" w:before="80"/>
        <w:jc w:val="center"/>
      </w:pPr>
      <w:r>
        <w:rPr>
          <w:rFonts w:ascii="Times New Roman" w:cs="Times New Roman" w:eastAsia="Times New Roman" w:hAnsi="Times New Roman"/>
          <w:i/>
          <w:iCs/>
          <w:sz w:val="22"/>
          <w:szCs w:val="22"/>
        </w:rPr>
        <w:t xml:space="preserve">Table G.1: Operational risk tiers</w:t>
      </w:r>
    </w:p>
    <w:p>
      <w:pPr>
        <w:pStyle w:val="Heading2"/>
        <w:spacing w:after="120" w:before="240"/>
      </w:pPr>
      <w:r>
        <w:rPr>
          <w:rFonts w:ascii="Times New Roman" w:cs="Times New Roman" w:eastAsia="Times New Roman" w:hAnsi="Times New Roman"/>
          <w:b/>
          <w:bCs/>
          <w:sz w:val="28"/>
          <w:szCs w:val="28"/>
        </w:rPr>
        <w:t xml:space="preserve">G.2 Manager validation example</w:t>
      </w:r>
    </w:p>
    <w:tbl>
      <w:tblPr>
        <w:tblW w:type="dxa" w:w="8126"/>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1500"/>
        <w:gridCol w:w="1500"/>
        <w:gridCol w:w="1226"/>
      </w:tblGrid>
      <w:tr>
        <w:trPr>
          <w:tblHeader/>
        </w:trPr>
        <w:tc>
          <w:tcPr>
            <w:tcW w:type="dxa" w:w="24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rFonts w:ascii="Times New Roman" w:cs="Times New Roman" w:eastAsia="Times New Roman" w:hAnsi="Times New Roman"/>
                <w:b/>
                <w:bCs/>
                <w:sz w:val="20"/>
                <w:szCs w:val="20"/>
              </w:rPr>
              <w:t xml:space="preserve">Stage</w:t>
            </w:r>
          </w:p>
        </w:tc>
        <w:tc>
          <w:tcPr>
            <w:tcW w:type="dxa" w:w="15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rFonts w:ascii="Times New Roman" w:cs="Times New Roman" w:eastAsia="Times New Roman" w:hAnsi="Times New Roman"/>
                <w:b/>
                <w:bCs/>
                <w:sz w:val="20"/>
                <w:szCs w:val="20"/>
              </w:rPr>
              <w:t xml:space="preserve">F</w:t>
            </w:r>
          </w:p>
        </w:tc>
        <w:tc>
          <w:tcPr>
            <w:tcW w:type="dxa" w:w="15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rFonts w:ascii="Times New Roman" w:cs="Times New Roman" w:eastAsia="Times New Roman" w:hAnsi="Times New Roman"/>
                <w:b/>
                <w:bCs/>
                <w:sz w:val="20"/>
                <w:szCs w:val="20"/>
              </w:rPr>
              <w:t xml:space="preserve">L</w:t>
            </w:r>
          </w:p>
        </w:tc>
        <w:tc>
          <w:tcPr>
            <w:tcW w:type="dxa" w:w="15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rFonts w:ascii="Times New Roman" w:cs="Times New Roman" w:eastAsia="Times New Roman" w:hAnsi="Times New Roman"/>
                <w:b/>
                <w:bCs/>
                <w:sz w:val="20"/>
                <w:szCs w:val="20"/>
              </w:rPr>
              <w:t xml:space="preserve">M</w:t>
            </w:r>
          </w:p>
        </w:tc>
        <w:tc>
          <w:tcPr>
            <w:tcW w:type="dxa" w:w="1226"/>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rFonts w:ascii="Times New Roman" w:cs="Times New Roman" w:eastAsia="Times New Roman" w:hAnsi="Times New Roman"/>
                <w:b/>
                <w:bCs/>
                <w:sz w:val="20"/>
                <w:szCs w:val="20"/>
              </w:rPr>
              <w:t xml:space="preserve">R and tier</w:t>
            </w:r>
          </w:p>
        </w:tc>
      </w:tr>
      <w:tr>
        <w:trPr>
          <w:tblHeader w:val="false"/>
        </w:trPr>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Before validation</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9.7</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6.2</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not used</w:t>
            </w:r>
          </w:p>
        </w:tc>
        <w:tc>
          <w:tcPr>
            <w:tcW w:type="dxa" w:w="12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8.65 (displayed 8.7), High</w:t>
            </w:r>
          </w:p>
        </w:tc>
      </w:tr>
      <w:tr>
        <w:trPr>
          <w:tblHeader w:val="false"/>
        </w:trPr>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After validation</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9.7</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6.2</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10.0</w:t>
            </w:r>
          </w:p>
        </w:tc>
        <w:tc>
          <w:tcPr>
            <w:tcW w:type="dxa" w:w="12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9.15 (displayed 9.2), Critical</w:t>
            </w:r>
          </w:p>
        </w:tc>
      </w:tr>
    </w:tbl>
    <w:p>
      <w:pPr>
        <w:spacing w:after="200" w:before="80"/>
        <w:jc w:val="center"/>
      </w:pPr>
      <w:r>
        <w:rPr>
          <w:rFonts w:ascii="Times New Roman" w:cs="Times New Roman" w:eastAsia="Times New Roman" w:hAnsi="Times New Roman"/>
          <w:i/>
          <w:iCs/>
          <w:sz w:val="22"/>
          <w:szCs w:val="22"/>
        </w:rPr>
        <w:t xml:space="preserve">Table G.2: Same synthetic record before and after manager validation</w:t>
      </w:r>
    </w:p>
    <w:p>
      <w:pPr>
        <w:pStyle w:val="Heading2"/>
        <w:spacing w:after="120" w:before="240"/>
      </w:pPr>
      <w:r>
        <w:rPr>
          <w:rFonts w:ascii="Times New Roman" w:cs="Times New Roman" w:eastAsia="Times New Roman" w:hAnsi="Times New Roman"/>
          <w:b/>
          <w:bCs/>
          <w:sz w:val="28"/>
          <w:szCs w:val="28"/>
        </w:rPr>
        <w:t xml:space="preserve">G.3 Knowledge-transfer score trace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2200"/>
        <w:gridCol w:w="1500"/>
        <w:gridCol w:w="2626"/>
      </w:tblGrid>
      <w:tr>
        <w:trPr>
          <w:tblHeader/>
        </w:trPr>
        <w:tc>
          <w:tcPr>
            <w:tcW w:type="dxa" w:w="27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rFonts w:ascii="Times New Roman" w:cs="Times New Roman" w:eastAsia="Times New Roman" w:hAnsi="Times New Roman"/>
                <w:b/>
                <w:bCs/>
                <w:sz w:val="20"/>
                <w:szCs w:val="20"/>
              </w:rPr>
              <w:t xml:space="preserve">Stage</w:t>
            </w:r>
          </w:p>
        </w:tc>
        <w:tc>
          <w:tcPr>
            <w:tcW w:type="dxa" w:w="22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rFonts w:ascii="Times New Roman" w:cs="Times New Roman" w:eastAsia="Times New Roman" w:hAnsi="Times New Roman"/>
                <w:b/>
                <w:bCs/>
                <w:sz w:val="20"/>
                <w:szCs w:val="20"/>
              </w:rPr>
              <w:t xml:space="preserve">EU, DG, PC, CD, T</w:t>
            </w:r>
          </w:p>
        </w:tc>
        <w:tc>
          <w:tcPr>
            <w:tcW w:type="dxa" w:w="15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rFonts w:ascii="Times New Roman" w:cs="Times New Roman" w:eastAsia="Times New Roman" w:hAnsi="Times New Roman"/>
                <w:b/>
                <w:bCs/>
                <w:sz w:val="20"/>
                <w:szCs w:val="20"/>
              </w:rPr>
              <w:t xml:space="preserve">Formula score</w:t>
            </w:r>
          </w:p>
        </w:tc>
        <w:tc>
          <w:tcPr>
            <w:tcW w:type="dxa" w:w="2626"/>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rFonts w:ascii="Times New Roman" w:cs="Times New Roman" w:eastAsia="Times New Roman" w:hAnsi="Times New Roman"/>
                <w:b/>
                <w:bCs/>
                <w:sz w:val="20"/>
                <w:szCs w:val="20"/>
              </w:rPr>
              <w:t xml:space="preserve">Note</w:t>
            </w:r>
          </w:p>
        </w:tc>
      </w:tr>
      <w:tr>
        <w:trPr>
          <w:tblHeader w:val="false"/>
        </w:trPr>
        <w:tc>
          <w:tcPr>
            <w:tcW w:type="dxa" w:w="2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Before KT</w:t>
            </w:r>
          </w:p>
        </w:tc>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9, 8, 9, 7, 10</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8.55</w:t>
            </w:r>
          </w:p>
        </w:tc>
        <w:tc>
          <w:tcPr>
            <w:tcW w:type="dxa" w:w="26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With M = 8.50 and assumed L = 6.50: R = 8.115 ≈ 8.12, High</w:t>
            </w:r>
          </w:p>
        </w:tc>
      </w:tr>
      <w:tr>
        <w:trPr>
          <w:tblHeader w:val="false"/>
        </w:trPr>
        <w:tc>
          <w:tcPr>
            <w:tcW w:type="dxa" w:w="2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After simulated completed plan</w:t>
            </w:r>
          </w:p>
        </w:tc>
        <w:tc>
          <w:tcPr>
            <w:tcW w:type="dxa" w:w="2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6, 5, 9, 5, 10</w:t>
            </w:r>
          </w:p>
        </w:tc>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6.80</w:t>
            </w:r>
          </w:p>
        </w:tc>
        <w:tc>
          <w:tcPr>
            <w:tcW w:type="dxa" w:w="26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DG −3, EU −3, CD −2; configured rule-based update</w:t>
            </w:r>
          </w:p>
        </w:tc>
      </w:tr>
    </w:tbl>
    <w:p>
      <w:pPr>
        <w:spacing w:after="200" w:before="80"/>
        <w:jc w:val="center"/>
      </w:pPr>
      <w:r>
        <w:rPr>
          <w:rFonts w:ascii="Times New Roman" w:cs="Times New Roman" w:eastAsia="Times New Roman" w:hAnsi="Times New Roman"/>
          <w:i/>
          <w:iCs/>
          <w:sz w:val="22"/>
          <w:szCs w:val="22"/>
        </w:rPr>
        <w:t xml:space="preserve">Table G.3: Worked example of the configured KT reduction</w:t>
      </w:r>
    </w:p>
    <w:p>
      <w:pPr>
        <w:pStyle w:val="Heading2"/>
        <w:spacing w:after="120" w:before="240"/>
      </w:pPr>
      <w:r>
        <w:rPr>
          <w:rFonts w:ascii="Times New Roman" w:cs="Times New Roman" w:eastAsia="Times New Roman" w:hAnsi="Times New Roman"/>
          <w:b/>
          <w:bCs/>
          <w:sz w:val="28"/>
          <w:szCs w:val="28"/>
        </w:rPr>
        <w:t xml:space="preserve">G.4 AHP results</w:t>
      </w:r>
    </w:p>
    <w:p>
      <w:pPr>
        <w:spacing w:after="120" w:line="360"/>
        <w:ind w:firstLine="360"/>
        <w:jc w:val="both"/>
      </w:pPr>
      <w:r>
        <w:rPr>
          <w:rFonts w:ascii="Times New Roman" w:cs="Times New Roman" w:eastAsia="Times New Roman" w:hAnsi="Times New Roman"/>
          <w:sz w:val="24"/>
          <w:szCs w:val="24"/>
        </w:rPr>
        <w:t xml:space="preserve">Group matrix: λmax = 5.3682, CR = 0.0822. The proposed weights were not applied to the evaluated scores.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1700"/>
        <w:gridCol w:w="2400"/>
        <w:gridCol w:w="2226"/>
      </w:tblGrid>
      <w:tr>
        <w:trPr>
          <w:tblHeader/>
        </w:trPr>
        <w:tc>
          <w:tcPr>
            <w:tcW w:type="dxa" w:w="27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rFonts w:ascii="Times New Roman" w:cs="Times New Roman" w:eastAsia="Times New Roman" w:hAnsi="Times New Roman"/>
                <w:b/>
                <w:bCs/>
                <w:sz w:val="20"/>
                <w:szCs w:val="20"/>
              </w:rPr>
              <w:t xml:space="preserve">Indicator</w:t>
            </w:r>
          </w:p>
        </w:tc>
        <w:tc>
          <w:tcPr>
            <w:tcW w:type="dxa" w:w="17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rFonts w:ascii="Times New Roman" w:cs="Times New Roman" w:eastAsia="Times New Roman" w:hAnsi="Times New Roman"/>
                <w:b/>
                <w:bCs/>
                <w:sz w:val="20"/>
                <w:szCs w:val="20"/>
              </w:rPr>
              <w:t xml:space="preserve">Baseline</w:t>
            </w:r>
          </w:p>
        </w:tc>
        <w:tc>
          <w:tcPr>
            <w:tcW w:type="dxa" w:w="24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rFonts w:ascii="Times New Roman" w:cs="Times New Roman" w:eastAsia="Times New Roman" w:hAnsi="Times New Roman"/>
                <w:b/>
                <w:bCs/>
                <w:sz w:val="20"/>
                <w:szCs w:val="20"/>
              </w:rPr>
              <w:t xml:space="preserve">Group AHP proposal</w:t>
            </w:r>
          </w:p>
        </w:tc>
        <w:tc>
          <w:tcPr>
            <w:tcW w:type="dxa" w:w="2226"/>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rFonts w:ascii="Times New Roman" w:cs="Times New Roman" w:eastAsia="Times New Roman" w:hAnsi="Times New Roman"/>
                <w:b/>
                <w:bCs/>
                <w:sz w:val="20"/>
                <w:szCs w:val="20"/>
              </w:rPr>
              <w:t xml:space="preserve">Difference</w:t>
            </w:r>
          </w:p>
        </w:tc>
      </w:tr>
      <w:tr>
        <w:trPr>
          <w:tblHeader w:val="false"/>
        </w:trPr>
        <w:tc>
          <w:tcPr>
            <w:tcW w:type="dxa" w:w="2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Expertise uniqueness</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25.00%</w:t>
            </w:r>
          </w:p>
        </w:tc>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51.77%</w:t>
            </w:r>
          </w:p>
        </w:tc>
        <w:tc>
          <w:tcPr>
            <w:tcW w:type="dxa" w:w="22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+26.77 points</w:t>
            </w:r>
          </w:p>
        </w:tc>
      </w:tr>
      <w:tr>
        <w:trPr>
          <w:tblHeader w:val="false"/>
        </w:trPr>
        <w:tc>
          <w:tcPr>
            <w:tcW w:type="dxa" w:w="2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Documentation gap</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20.00%</w:t>
            </w:r>
          </w:p>
        </w:tc>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12.72%</w:t>
            </w:r>
          </w:p>
        </w:tc>
        <w:tc>
          <w:tcPr>
            <w:tcW w:type="dxa" w:w="22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−7.28 points</w:t>
            </w:r>
          </w:p>
        </w:tc>
      </w:tr>
      <w:tr>
        <w:trPr>
          <w:tblHeader w:val="false"/>
        </w:trPr>
        <w:tc>
          <w:tcPr>
            <w:tcW w:type="dxa" w:w="2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Project criticality</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20.00%</w:t>
            </w:r>
          </w:p>
        </w:tc>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14.78%</w:t>
            </w:r>
          </w:p>
        </w:tc>
        <w:tc>
          <w:tcPr>
            <w:tcW w:type="dxa" w:w="22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−5.22 points</w:t>
            </w:r>
          </w:p>
        </w:tc>
      </w:tr>
      <w:tr>
        <w:trPr>
          <w:tblHeader w:val="false"/>
        </w:trPr>
        <w:tc>
          <w:tcPr>
            <w:tcW w:type="dxa" w:w="2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Collaboration dependency</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20.00%</w:t>
            </w:r>
          </w:p>
        </w:tc>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15.05%</w:t>
            </w:r>
          </w:p>
        </w:tc>
        <w:tc>
          <w:tcPr>
            <w:tcW w:type="dxa" w:w="22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−4.95 points</w:t>
            </w:r>
          </w:p>
        </w:tc>
      </w:tr>
      <w:tr>
        <w:trPr>
          <w:tblHeader w:val="false"/>
        </w:trPr>
        <w:tc>
          <w:tcPr>
            <w:tcW w:type="dxa" w:w="2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Tenure</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15.00%</w:t>
            </w:r>
          </w:p>
        </w:tc>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5.67%</w:t>
            </w:r>
          </w:p>
        </w:tc>
        <w:tc>
          <w:tcPr>
            <w:tcW w:type="dxa" w:w="22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rFonts w:ascii="Times New Roman" w:cs="Times New Roman" w:eastAsia="Times New Roman" w:hAnsi="Times New Roman"/>
                <w:b w:val="false"/>
                <w:bCs w:val="false"/>
                <w:sz w:val="20"/>
                <w:szCs w:val="20"/>
              </w:rPr>
              <w:t xml:space="preserve">−9.33 points</w:t>
            </w:r>
          </w:p>
        </w:tc>
      </w:tr>
    </w:tbl>
    <w:p>
      <w:pPr>
        <w:spacing w:after="200" w:before="80"/>
        <w:jc w:val="center"/>
      </w:pPr>
      <w:r>
        <w:rPr>
          <w:rFonts w:ascii="Times New Roman" w:cs="Times New Roman" w:eastAsia="Times New Roman" w:hAnsi="Times New Roman"/>
          <w:i/>
          <w:iCs/>
          <w:sz w:val="22"/>
          <w:szCs w:val="22"/>
        </w:rPr>
        <w:t xml:space="preserve">Table G.4: Baseline and exploratory AHP weights</w:t>
      </w:r>
    </w:p>
    <w:p>
      <w:pPr>
        <w:pStyle w:val="Heading1"/>
        <w:pageBreakBefore/>
        <w:spacing w:after="200" w:before="240"/>
      </w:pPr>
      <w:r>
        <w:rPr>
          <w:rFonts w:ascii="Times New Roman" w:cs="Times New Roman" w:eastAsia="Times New Roman" w:hAnsi="Times New Roman"/>
          <w:b/>
          <w:bCs/>
          <w:sz w:val="32"/>
          <w:szCs w:val="32"/>
        </w:rPr>
        <w:t xml:space="preserve">Appendix H: Key code extracts</w:t>
      </w:r>
    </w:p>
    <w:p>
      <w:pPr>
        <w:spacing w:after="120" w:line="360"/>
        <w:ind w:firstLine="360"/>
        <w:jc w:val="both"/>
      </w:pPr>
      <w:r>
        <w:rPr>
          <w:rFonts w:ascii="Times New Roman" w:cs="Times New Roman" w:eastAsia="Times New Roman" w:hAnsi="Times New Roman"/>
          <w:sz w:val="24"/>
          <w:szCs w:val="24"/>
        </w:rPr>
        <w:t xml:space="preserve">Short extracts that show the implementation matches the description in Chapter 4. The full source code is available separately. Remove API keys, passwords and connection strings before pasting.</w:t>
      </w:r>
    </w:p>
    <w:p>
      <w:pPr>
        <w:spacing w:after="120" w:before="80"/>
      </w:pPr>
      <w:r>
        <w:rPr>
          <w:rFonts w:ascii="Courier New" w:hAnsi="Courier New"/>
          <w:sz w:val="16"/>
        </w:rPr>
        <w:t>const result =</w:t>
        <w:br/>
        <w:t xml:space="preserve">  expertiseUniqueness * w.expertiseUniqueness +</w:t>
        <w:br/>
        <w:t xml:space="preserve">  documentationGap * w.documentationGap +</w:t>
        <w:br/>
        <w:t xml:space="preserve">  projectCriticality * w.projectCriticality +</w:t>
        <w:br/>
        <w:t xml:space="preserve">  collaborationDependency * w.collaborationDependency +</w:t>
        <w:br/>
        <w:t xml:space="preserve">  tenureScore * w.tenure;</w:t>
        <w:br/>
        <w:t>return Math.round(result * 100) / 100;</w:t>
      </w:r>
    </w:p>
    <w:p>
      <w:pPr>
        <w:spacing w:after="200" w:before="80"/>
        <w:jc w:val="center"/>
      </w:pPr>
      <w:r>
        <w:rPr>
          <w:rFonts w:ascii="Times New Roman" w:cs="Times New Roman" w:eastAsia="Times New Roman" w:hAnsi="Times New Roman"/>
          <w:i/>
          <w:iCs/>
          <w:sz w:val="22"/>
          <w:szCs w:val="22"/>
        </w:rPr>
        <w:t xml:space="preserve">Listing H.1: Weighted score calculation (Section 4.4.2).</w:t>
      </w:r>
    </w:p>
    <w:p>
      <w:pPr>
        <w:spacing w:after="120" w:before="80"/>
      </w:pPr>
      <w:r>
        <w:rPr>
          <w:rFonts w:ascii="Courier New" w:hAnsi="Courier New"/>
          <w:sz w:val="16"/>
        </w:rPr>
        <w:t>if (managerValidated &amp;&amp; managerScore &gt; 0) {</w:t>
        <w:br/>
        <w:t xml:space="preserve">  final = formulaScore * 0.30 + managerScore * 0.50 + mlScore * 0.20;</w:t>
        <w:br/>
        <w:t>} else {</w:t>
        <w:br/>
        <w:t xml:space="preserve">  final = formulaScore * 0.70 + mlScore * 0.30;</w:t>
        <w:br/>
        <w:t>}</w:t>
      </w:r>
    </w:p>
    <w:p>
      <w:pPr>
        <w:spacing w:after="200" w:before="80"/>
        <w:jc w:val="center"/>
      </w:pPr>
      <w:r>
        <w:rPr>
          <w:rFonts w:ascii="Times New Roman" w:cs="Times New Roman" w:eastAsia="Times New Roman" w:hAnsi="Times New Roman"/>
          <w:i/>
          <w:iCs/>
          <w:sz w:val="22"/>
          <w:szCs w:val="22"/>
        </w:rPr>
        <w:t xml:space="preserve">Listing H.2: Final score blend before and after validation (Section 4.4.3).</w:t>
      </w:r>
    </w:p>
    <w:p>
      <w:pPr>
        <w:spacing w:after="120" w:before="80"/>
      </w:pPr>
      <w:r>
        <w:rPr>
          <w:rFonts w:ascii="Courier New" w:hAnsi="Courier New"/>
          <w:sz w:val="16"/>
        </w:rPr>
        <w:t>function classifyTier(score) {</w:t>
        <w:br/>
        <w:t xml:space="preserve">  if (score &lt;= 5.0) return 'low';</w:t>
        <w:br/>
        <w:t xml:space="preserve">  if (score &lt;= 7.5) return 'medium';</w:t>
        <w:br/>
        <w:t xml:space="preserve">  if (score &lt;= 9.0) return 'high';</w:t>
        <w:br/>
        <w:t xml:space="preserve">  return 'critical';</w:t>
        <w:br/>
        <w:t>}</w:t>
      </w:r>
    </w:p>
    <w:p>
      <w:pPr>
        <w:spacing w:after="200" w:before="80"/>
        <w:jc w:val="center"/>
      </w:pPr>
      <w:r>
        <w:rPr>
          <w:rFonts w:ascii="Times New Roman" w:cs="Times New Roman" w:eastAsia="Times New Roman" w:hAnsi="Times New Roman"/>
          <w:i/>
          <w:iCs/>
          <w:sz w:val="22"/>
          <w:szCs w:val="22"/>
        </w:rPr>
        <w:t xml:space="preserve">Listing H.3: Tier thresholds (Table 4.6).</w:t>
      </w:r>
    </w:p>
    <w:p>
      <w:pPr>
        <w:spacing w:after="120" w:before="80"/>
      </w:pPr>
      <w:r>
        <w:rPr>
          <w:rFonts w:ascii="Courier New" w:hAnsi="Courier New"/>
          <w:sz w:val="16"/>
        </w:rPr>
        <w:t>const consistencyRatio = consistencyIndex / AHP_RANDOM_INDEX;</w:t>
        <w:br/>
        <w:t>return {</w:t>
        <w:br/>
        <w:t xml:space="preserve">  consistencyRatio: Number(consistencyRatio.toFixed(4)),</w:t>
        <w:br/>
        <w:t xml:space="preserve">  lambdaMax: Number(lambdaMax.toFixed(4)),</w:t>
        <w:br/>
        <w:t xml:space="preserve">  isConsistent: consistencyRatio &lt; AHP_CONSISTENCY_THRESHOLD,</w:t>
        <w:br/>
        <w:t>};</w:t>
      </w:r>
    </w:p>
    <w:p>
      <w:pPr>
        <w:spacing w:after="200" w:before="80"/>
        <w:jc w:val="center"/>
      </w:pPr>
      <w:r>
        <w:rPr>
          <w:rFonts w:ascii="Times New Roman" w:cs="Times New Roman" w:eastAsia="Times New Roman" w:hAnsi="Times New Roman"/>
          <w:i/>
          <w:iCs/>
          <w:sz w:val="22"/>
          <w:szCs w:val="22"/>
        </w:rPr>
        <w:t xml:space="preserve">Listing H.4: AHP consistency check that blocks CR ≥ 0.10 (FR03).</w:t>
      </w:r>
    </w:p>
    <w:p>
      <w:pPr>
        <w:spacing w:after="120" w:before="80"/>
      </w:pPr>
      <w:r>
        <w:rPr>
          <w:rFonts w:ascii="Courier New" w:hAnsi="Courier New"/>
          <w:sz w:val="16"/>
        </w:rPr>
        <w:t>if (!sourceScore || !['high', 'critical'].includes(sourceScore.tier)) {</w:t>
        <w:br/>
        <w:t xml:space="preserve">  return res.status(400).json({ message: 'Knowledge holder must be a high or critical risk employee.' });</w:t>
        <w:br/>
        <w:t>}</w:t>
        <w:br/>
        <w:t>if (backupScore &amp;&amp; ['high', 'critical'].includes(backupScore.tier)) {</w:t>
        <w:br/>
        <w:t xml:space="preserve">  return res.status(400).json({ message: 'Backup person is also at high knowledge risk and cannot be used.' });</w:t>
        <w:br/>
        <w:t>}</w:t>
      </w:r>
    </w:p>
    <w:p>
      <w:pPr>
        <w:spacing w:after="200" w:before="80"/>
        <w:jc w:val="center"/>
      </w:pPr>
      <w:r>
        <w:rPr>
          <w:rFonts w:ascii="Times New Roman" w:cs="Times New Roman" w:eastAsia="Times New Roman" w:hAnsi="Times New Roman"/>
          <w:i/>
          <w:iCs/>
          <w:sz w:val="22"/>
          <w:szCs w:val="22"/>
        </w:rPr>
        <w:t xml:space="preserve">Listing H.5: KT eligibility rules (FR04).</w:t>
      </w:r>
    </w:p>
    <w:p>
      <w:pPr>
        <w:spacing w:after="120" w:before="80"/>
      </w:pPr>
      <w:r>
        <w:rPr>
          <w:rFonts w:ascii="Courier New" w:hAnsi="Courier New"/>
          <w:sz w:val="16"/>
        </w:rPr>
        <w:t>const incompleteTasks = nonSignoffTasks.filter(t =&gt; !t.isDone);</w:t>
        <w:br/>
        <w:t>if (!allDone) {</w:t>
        <w:br/>
        <w:t xml:space="preserve">  return res.status(400).json({ message: 'Cannot sign off - not all tasks are complete.' });</w:t>
        <w:br/>
        <w:t>}</w:t>
        <w:br/>
        <w:t>await updateScoreAfterKT(plan._id);</w:t>
      </w:r>
    </w:p>
    <w:p>
      <w:pPr>
        <w:spacing w:after="200" w:before="80"/>
        <w:jc w:val="center"/>
      </w:pPr>
      <w:r>
        <w:rPr>
          <w:rFonts w:ascii="Times New Roman" w:cs="Times New Roman" w:eastAsia="Times New Roman" w:hAnsi="Times New Roman"/>
          <w:i/>
          <w:iCs/>
          <w:sz w:val="22"/>
          <w:szCs w:val="22"/>
        </w:rPr>
        <w:t xml:space="preserve">Listing H.6: Sign-off check and capped indicator reductions (FR06).</w:t>
      </w:r>
    </w:p>
    <w:p>
      <w:pPr>
        <w:spacing w:after="120" w:before="80"/>
      </w:pPr>
      <w:r>
        <w:rPr>
          <w:rFonts w:ascii="Courier New" w:hAnsi="Courier New"/>
          <w:sz w:val="16"/>
        </w:rPr>
        <w:t>FEATURES = ['expertiseUniqueness', 'documentationGap',</w:t>
        <w:br/>
        <w:t xml:space="preserve">            'projectCriticality', 'collaborationDependency', 'tenure']</w:t>
        <w:br/>
        <w:t>TIER_MIDPOINTS = {'low': 1.5, 'medium': 4.3,</w:t>
        <w:br/>
        <w:t xml:space="preserve">                  'high': 6.5, 'critical': 8.8}</w:t>
      </w:r>
    </w:p>
    <w:p>
      <w:pPr>
        <w:spacing w:after="200" w:before="80"/>
        <w:jc w:val="center"/>
      </w:pPr>
      <w:r>
        <w:rPr>
          <w:rFonts w:ascii="Times New Roman" w:cs="Times New Roman" w:eastAsia="Times New Roman" w:hAnsi="Times New Roman"/>
          <w:i/>
          <w:iCs/>
          <w:sz w:val="22"/>
          <w:szCs w:val="22"/>
        </w:rPr>
        <w:t xml:space="preserve">Listing H.7: ML model configuration (Table 4.5).</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spacing w:after="120" w:before="200"/>
      <w:outlineLvl w:val="2"/>
    </w:pPr>
    <w:rPr>
      <w:rFonts w:ascii="Times New Roman" w:cs="Times New Roman" w:eastAsia="Times New Roman" w:hAnsi="Times New Roman"/>
      <w:b/>
      <w:bCs/>
      <w:color w:val="000000"/>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2026-10-04T16:58:36.688Z</dcterms:created>
  <dcterms:modified xsi:type="dcterms:W3CDTF">2026-10-04T16:58:36.699Z</dcterms:modified>
</cp:coreProperties>
</file>

<file path=docProps/custom.xml><?xml version="1.0" encoding="utf-8"?>
<Properties xmlns="http://schemas.openxmlformats.org/officeDocument/2006/custom-properties" xmlns:vt="http://schemas.openxmlformats.org/officeDocument/2006/docPropsVTypes"/>
</file>