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Minutes Sprint 3 Meeting 10</w:t>
      </w:r>
    </w:p>
    <w:p w:rsidR="00000000" w:rsidDel="00000000" w:rsidP="00000000" w:rsidRDefault="00000000" w:rsidRPr="00000000" w14:paraId="00000002">
      <w:pPr>
        <w:rPr/>
      </w:pPr>
      <w:r w:rsidDel="00000000" w:rsidR="00000000" w:rsidRPr="00000000">
        <w:rPr>
          <w:b w:val="1"/>
          <w:rtl w:val="0"/>
        </w:rPr>
        <w:t xml:space="preserve">FC-soen341projectW2024</w:t>
      </w:r>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March 25, 2024</w:t>
        <w:br w:type="textWrapping"/>
      </w:r>
      <w:r w:rsidDel="00000000" w:rsidR="00000000" w:rsidRPr="00000000">
        <w:rPr>
          <w:b w:val="1"/>
          <w:rtl w:val="0"/>
        </w:rPr>
        <w:t xml:space="preserve">Duration:</w:t>
      </w:r>
      <w:r w:rsidDel="00000000" w:rsidR="00000000" w:rsidRPr="00000000">
        <w:rPr>
          <w:rtl w:val="0"/>
        </w:rPr>
        <w:t xml:space="preserve"> 2.5 hours</w:t>
        <w:br w:type="textWrapping"/>
      </w:r>
      <w:r w:rsidDel="00000000" w:rsidR="00000000" w:rsidRPr="00000000">
        <w:rPr>
          <w:b w:val="1"/>
          <w:rtl w:val="0"/>
        </w:rPr>
        <w:t xml:space="preserve">Meeting Mode:</w:t>
      </w:r>
      <w:r w:rsidDel="00000000" w:rsidR="00000000" w:rsidRPr="00000000">
        <w:rPr>
          <w:rtl w:val="0"/>
        </w:rPr>
        <w:t xml:space="preserve"> Online</w:t>
      </w:r>
    </w:p>
    <w:p w:rsidR="00000000" w:rsidDel="00000000" w:rsidP="00000000" w:rsidRDefault="00000000" w:rsidRPr="00000000" w14:paraId="00000003">
      <w:pPr>
        <w:rPr/>
      </w:pPr>
      <w:r w:rsidDel="00000000" w:rsidR="00000000" w:rsidRPr="00000000">
        <w:rPr>
          <w:b w:val="1"/>
          <w:rtl w:val="0"/>
        </w:rPr>
        <w:t xml:space="preserve">Members Present:</w:t>
      </w:r>
      <w:r w:rsidDel="00000000" w:rsidR="00000000" w:rsidRPr="00000000">
        <w:rPr>
          <w:rtl w:val="0"/>
        </w:rPr>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Atai</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Michael Shokralla</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Mamadou</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Idris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Lina Taalba</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Shanvin Luo</w:t>
      </w:r>
    </w:p>
    <w:p w:rsidR="00000000" w:rsidDel="00000000" w:rsidP="00000000" w:rsidRDefault="00000000" w:rsidRPr="00000000" w14:paraId="0000000A">
      <w:pPr>
        <w:rPr/>
      </w:pPr>
      <w:r w:rsidDel="00000000" w:rsidR="00000000" w:rsidRPr="00000000">
        <w:rPr>
          <w:b w:val="1"/>
          <w:rtl w:val="0"/>
        </w:rPr>
        <w:t xml:space="preserve">Online 9PM</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Meeting Agenda</w:t>
      </w: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Post-Demo Reflection &amp; Planning for Sprint 4</w:t>
      </w:r>
    </w:p>
    <w:p w:rsidR="00000000" w:rsidDel="00000000" w:rsidP="00000000" w:rsidRDefault="00000000" w:rsidRPr="00000000" w14:paraId="0000000D">
      <w:pPr>
        <w:rPr/>
      </w:pPr>
      <w:r w:rsidDel="00000000" w:rsidR="00000000" w:rsidRPr="00000000">
        <w:rPr>
          <w:b w:val="1"/>
          <w:rtl w:val="0"/>
        </w:rPr>
        <w:t xml:space="preserve">Discussion Points</w:t>
      </w:r>
      <w:r w:rsidDel="00000000" w:rsidR="00000000" w:rsidRPr="00000000">
        <w:rPr>
          <w:rtl w:val="0"/>
        </w:rPr>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Discussion on the strengths and areas for improvement identified during the demo:</w:t>
      </w:r>
    </w:p>
    <w:p w:rsidR="00000000" w:rsidDel="00000000" w:rsidP="00000000" w:rsidRDefault="00000000" w:rsidRPr="00000000" w14:paraId="0000000F">
      <w:pPr>
        <w:ind w:left="720" w:firstLine="0"/>
        <w:rPr/>
      </w:pPr>
      <w:r w:rsidDel="00000000" w:rsidR="00000000" w:rsidRPr="00000000">
        <w:rPr>
          <w:rtl w:val="0"/>
        </w:rPr>
        <w:t xml:space="preserve">Each team member shared their perspectives on the strengths showcased during the demo, such as the seamless user experience in the check-in process and the robustness of the backend system. Additionally, areas for improvement, including minor UI inconsistencies and navigation complexities, were identified for future refinement.</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Initial brainstorming for Sprint 4 features, with a focus on innovation as outlined in the guidelines:</w:t>
      </w:r>
    </w:p>
    <w:p w:rsidR="00000000" w:rsidDel="00000000" w:rsidP="00000000" w:rsidRDefault="00000000" w:rsidRPr="00000000" w14:paraId="00000011">
      <w:pPr>
        <w:ind w:left="720" w:firstLine="0"/>
        <w:rPr/>
      </w:pPr>
      <w:r w:rsidDel="00000000" w:rsidR="00000000" w:rsidRPr="00000000">
        <w:rPr>
          <w:rtl w:val="0"/>
        </w:rPr>
        <w:t xml:space="preserve">The team initiated brainstorming sessions for Sprint 4 features. Atai emphasized the importance of innovation, aligning with project guidelines to distinguish the product in the marketplace. Ideas such as light and dark mode recommendations, enhancing user personalization, and integrating advanced analytics were explored to elevate the project's value proposition.</w:t>
      </w:r>
    </w:p>
    <w:p w:rsidR="00000000" w:rsidDel="00000000" w:rsidP="00000000" w:rsidRDefault="00000000" w:rsidRPr="00000000" w14:paraId="00000012">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Begin planning for Sprint 4, focusing on the innovative feature that will set the project apart:</w:t>
      </w:r>
    </w:p>
    <w:p w:rsidR="00000000" w:rsidDel="00000000" w:rsidP="00000000" w:rsidRDefault="00000000" w:rsidRPr="00000000" w14:paraId="00000014">
      <w:pPr>
        <w:ind w:left="720" w:firstLine="0"/>
        <w:rPr/>
      </w:pPr>
      <w:r w:rsidDel="00000000" w:rsidR="00000000" w:rsidRPr="00000000">
        <w:rPr>
          <w:rtl w:val="0"/>
        </w:rPr>
        <w:t xml:space="preserve">With a clear emphasis on innovation, Michael proposed initiating the planning phase for Sprint 4 by identifying a flagship feature that would set the project apart. The team expressed enthusiasm for this approach and committed to exploring cutting-edge technologies and user-centric functionalities to differentiate the product in the competitive landscape.</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Schedule a detailed planning meeting for Sprint 4 to outline user stories, tasks, and assignments.:</w:t>
      </w:r>
    </w:p>
    <w:p w:rsidR="00000000" w:rsidDel="00000000" w:rsidP="00000000" w:rsidRDefault="00000000" w:rsidRPr="00000000" w14:paraId="00000016">
      <w:pPr>
        <w:ind w:left="720" w:firstLine="0"/>
        <w:rPr/>
      </w:pPr>
      <w:r w:rsidDel="00000000" w:rsidR="00000000" w:rsidRPr="00000000">
        <w:rPr>
          <w:rtl w:val="0"/>
        </w:rPr>
        <w:t xml:space="preserve">Recognizing the complexity of Sprint 4 and the need for meticulous planning, Lina proposed scheduling a detailed planning meeting. This meeting would serve as a forum for outlining user stories, defining tasks, and assigning responsibilities for the upcoming sprint. Atai volunteered to coordinate the meeting logistics and ensure comprehensive coverage of project requirements and objectives.</w:t>
      </w:r>
    </w:p>
    <w:p w:rsidR="00000000" w:rsidDel="00000000" w:rsidP="00000000" w:rsidRDefault="00000000" w:rsidRPr="00000000" w14:paraId="00000017">
      <w:pPr>
        <w:rPr/>
      </w:pPr>
      <w:r w:rsidDel="00000000" w:rsidR="00000000" w:rsidRPr="00000000">
        <w:rPr>
          <w:b w:val="1"/>
          <w:rtl w:val="0"/>
        </w:rPr>
        <w:t xml:space="preserve">Adjourned at  11:30 pm</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A471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A471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A471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A471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A471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A471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A471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A471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A471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A471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A471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A471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A471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A471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A471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A471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A471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A471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A471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A471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A471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A471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A471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A471A"/>
    <w:rPr>
      <w:i w:val="1"/>
      <w:iCs w:val="1"/>
      <w:color w:val="404040" w:themeColor="text1" w:themeTint="0000BF"/>
    </w:rPr>
  </w:style>
  <w:style w:type="paragraph" w:styleId="ListParagraph">
    <w:name w:val="List Paragraph"/>
    <w:basedOn w:val="Normal"/>
    <w:uiPriority w:val="34"/>
    <w:qFormat w:val="1"/>
    <w:rsid w:val="006A471A"/>
    <w:pPr>
      <w:ind w:left="720"/>
      <w:contextualSpacing w:val="1"/>
    </w:pPr>
  </w:style>
  <w:style w:type="character" w:styleId="IntenseEmphasis">
    <w:name w:val="Intense Emphasis"/>
    <w:basedOn w:val="DefaultParagraphFont"/>
    <w:uiPriority w:val="21"/>
    <w:qFormat w:val="1"/>
    <w:rsid w:val="006A471A"/>
    <w:rPr>
      <w:i w:val="1"/>
      <w:iCs w:val="1"/>
      <w:color w:val="0f4761" w:themeColor="accent1" w:themeShade="0000BF"/>
    </w:rPr>
  </w:style>
  <w:style w:type="paragraph" w:styleId="IntenseQuote">
    <w:name w:val="Intense Quote"/>
    <w:basedOn w:val="Normal"/>
    <w:next w:val="Normal"/>
    <w:link w:val="IntenseQuoteChar"/>
    <w:uiPriority w:val="30"/>
    <w:qFormat w:val="1"/>
    <w:rsid w:val="006A471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A471A"/>
    <w:rPr>
      <w:i w:val="1"/>
      <w:iCs w:val="1"/>
      <w:color w:val="0f4761" w:themeColor="accent1" w:themeShade="0000BF"/>
    </w:rPr>
  </w:style>
  <w:style w:type="character" w:styleId="IntenseReference">
    <w:name w:val="Intense Reference"/>
    <w:basedOn w:val="DefaultParagraphFont"/>
    <w:uiPriority w:val="32"/>
    <w:qFormat w:val="1"/>
    <w:rsid w:val="006A471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VZ6dtfR7B3oGKuHSiCMR4i1rXw==">CgMxLjA4AHIhMWlZUHhLOHJiZ3BZRE1uNGFscUNpVHZ3QlVPZlFqMVJR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2024-03-25T01:53:00Z</dcterms:created>
  <dc:creator>Mamadou Kaba</dc:creator>
</cp:coreProperties>
</file>