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 Sprint 3 Meeting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FC-soen341projectW2024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March 19, 2024</w:t>
        <w:br w:type="textWrapping"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 hours</w:t>
        <w:br w:type="textWrapping"/>
      </w:r>
      <w:r w:rsidDel="00000000" w:rsidR="00000000" w:rsidRPr="00000000">
        <w:rPr>
          <w:b w:val="1"/>
          <w:rtl w:val="0"/>
        </w:rPr>
        <w:t xml:space="preserve">Meeting Mode:</w:t>
      </w:r>
      <w:r w:rsidDel="00000000" w:rsidR="00000000" w:rsidRPr="00000000">
        <w:rPr>
          <w:rtl w:val="0"/>
        </w:rPr>
        <w:t xml:space="preserve"> Online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Members Present: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Atai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Michael Shokralla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Mamadou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Idris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Lina Taalba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Shanvin Luo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Online 6PM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Finalizing Features &amp; Beginning Acceptance Testing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Discussion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Confirmation that the "Find a Branch" feature is fully functional and integrated.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team verifies that the "Find a Branch" feature is fully functional and seamlessly integrated into the system.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may involve conducting a walkthrough of the feature, testing its various functionalities, and ensuring it meets the specified requirements.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Idris and Lina provided an update on resolving the database issues for the Check-out Process.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Idris and Lina provide an update on their progress in resolving the database issues encountered during the implementation of the Check-out Process.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Shared details of the fixes implemented, any remaining challenges, and plan to finalize the Check-out Process.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Discussion on the initial drafts of acceptance tests for the completed features.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team reviews the initial drafts of acceptance tests prepared for the completed features, such as the "Find a Branch" feature and the Check-in Process.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Assessed the comprehensiveness of the test cases, ensuring they cover all relevant scenarios and functionalities.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Feedback is provided to refine and improve the acceptance test cases before proceeding with testing.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Next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Begin acceptance testing for "Find a Branch" and Check-in Process: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The team initiates acceptance testing for the "Find a Branch" feature and the Check-in Process to validate their compliance with user requirements and expectations.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This involves executing the acceptance test cases and documenting the results, identifying any discrepancies or issues for further resolution.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Finalize the Check-out Process and prepare it for acceptance testing: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Idris, Lina, and the relevant team members focus on finalizing the Check-out Process, addressing any remaining database issues and ensuring its readiness for acceptance testing.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Once finalized, the Check-out Process is queued for acceptance testing to validate its functionality and integration with other system components.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Shanvin to finalize CI pipeline adjustments for new tests: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Shanvin takes the responsibility of finalizing adjustments to the Continuous Integration (CI) pipeline to accommodate the newly developed acceptance tests.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involves configuring the CI pipeline to automatically trigger acceptance testing and integrate the test results into the development workflow.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Adjourned at 8pm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A318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A318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A318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A318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A318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A318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A318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A318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A318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A318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A318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A318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A318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A318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A318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A318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A318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A318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A318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A318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A318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A318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A318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A318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A318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A318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A318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A318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A318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vo8cKT5ZbzHSZk4BpP1tlJhn9Q==">CgMxLjA4AHIhMWtjTG13V3hwei1kUlU3MzlYNV96bThrM1F0WnZqTlVH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2024-03-25T01:49:00Z</dcterms:created>
  <dc:creator>Mamadou Kaba</dc:creator>
</cp:coreProperties>
</file>