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Minutes Sprint 3 Meeting 6</w:t>
      </w:r>
    </w:p>
    <w:p w:rsidR="00000000" w:rsidDel="00000000" w:rsidP="00000000" w:rsidRDefault="00000000" w:rsidRPr="00000000" w14:paraId="00000002">
      <w:pPr>
        <w:rPr/>
      </w:pPr>
      <w:r w:rsidDel="00000000" w:rsidR="00000000" w:rsidRPr="00000000">
        <w:rPr>
          <w:b w:val="1"/>
          <w:rtl w:val="0"/>
        </w:rPr>
        <w:t xml:space="preserve">FC-soen341projectW2024</w:t>
      </w:r>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March 20, 2024</w:t>
        <w:br w:type="textWrapping"/>
      </w:r>
      <w:r w:rsidDel="00000000" w:rsidR="00000000" w:rsidRPr="00000000">
        <w:rPr>
          <w:b w:val="1"/>
          <w:rtl w:val="0"/>
        </w:rPr>
        <w:t xml:space="preserve">Duration:</w:t>
      </w:r>
      <w:r w:rsidDel="00000000" w:rsidR="00000000" w:rsidRPr="00000000">
        <w:rPr>
          <w:rtl w:val="0"/>
        </w:rPr>
        <w:t xml:space="preserve"> 2 hours</w:t>
        <w:br w:type="textWrapping"/>
      </w:r>
      <w:r w:rsidDel="00000000" w:rsidR="00000000" w:rsidRPr="00000000">
        <w:rPr>
          <w:b w:val="1"/>
          <w:rtl w:val="0"/>
        </w:rPr>
        <w:t xml:space="preserve">Meeting Mode:</w:t>
      </w:r>
      <w:r w:rsidDel="00000000" w:rsidR="00000000" w:rsidRPr="00000000">
        <w:rPr>
          <w:rtl w:val="0"/>
        </w:rPr>
        <w:t xml:space="preserve"> Online</w:t>
      </w:r>
    </w:p>
    <w:p w:rsidR="00000000" w:rsidDel="00000000" w:rsidP="00000000" w:rsidRDefault="00000000" w:rsidRPr="00000000" w14:paraId="00000003">
      <w:pPr>
        <w:rPr/>
      </w:pPr>
      <w:r w:rsidDel="00000000" w:rsidR="00000000" w:rsidRPr="00000000">
        <w:rPr>
          <w:b w:val="1"/>
          <w:rtl w:val="0"/>
        </w:rPr>
        <w:t xml:space="preserve">Members Present:</w:t>
      </w:r>
      <w:r w:rsidDel="00000000" w:rsidR="00000000" w:rsidRPr="00000000">
        <w:rPr>
          <w:rtl w:val="0"/>
        </w:rPr>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Atai</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Michael Shokralla</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Mamadou</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Idris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Lina Taalba</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Shanvin Luo</w:t>
      </w:r>
    </w:p>
    <w:p w:rsidR="00000000" w:rsidDel="00000000" w:rsidP="00000000" w:rsidRDefault="00000000" w:rsidRPr="00000000" w14:paraId="0000000A">
      <w:pPr>
        <w:rPr/>
      </w:pPr>
      <w:r w:rsidDel="00000000" w:rsidR="00000000" w:rsidRPr="00000000">
        <w:rPr>
          <w:b w:val="1"/>
          <w:rtl w:val="0"/>
        </w:rPr>
        <w:t xml:space="preserve">Online 7PM</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Meeting Agenda</w:t>
      </w: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Acceptance Testing Feedback &amp; Adjustments</w:t>
      </w:r>
    </w:p>
    <w:p w:rsidR="00000000" w:rsidDel="00000000" w:rsidP="00000000" w:rsidRDefault="00000000" w:rsidRPr="00000000" w14:paraId="0000000D">
      <w:pPr>
        <w:rPr/>
      </w:pPr>
      <w:r w:rsidDel="00000000" w:rsidR="00000000" w:rsidRPr="00000000">
        <w:rPr>
          <w:b w:val="1"/>
          <w:rtl w:val="0"/>
        </w:rPr>
        <w:t xml:space="preserve">Discussion Points</w:t>
      </w:r>
      <w:r w:rsidDel="00000000" w:rsidR="00000000" w:rsidRPr="00000000">
        <w:rPr>
          <w:rtl w:val="0"/>
        </w:rPr>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Discussion of feedback from initial rounds of acceptance testing:</w:t>
      </w:r>
    </w:p>
    <w:p w:rsidR="00000000" w:rsidDel="00000000" w:rsidP="00000000" w:rsidRDefault="00000000" w:rsidRPr="00000000" w14:paraId="0000000F">
      <w:pPr>
        <w:ind w:left="720" w:firstLine="0"/>
        <w:rPr/>
      </w:pPr>
      <w:r w:rsidDel="00000000" w:rsidR="00000000" w:rsidRPr="00000000">
        <w:rPr>
          <w:rtl w:val="0"/>
        </w:rPr>
        <w:t xml:space="preserve">At the onset, the team reviewed the feedback collected from the initial rounds of acceptance testing. Michael summarized the key points, emphasizing the issues reported by the testers, ranging from navigation difficulties to inconsistencies in functionality across different devices and browsers. The team acknowledged the significance of this feedback in refining the product for optimal user experience.</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Identification of UI/UX improvements based on test results:</w:t>
      </w:r>
    </w:p>
    <w:p w:rsidR="00000000" w:rsidDel="00000000" w:rsidP="00000000" w:rsidRDefault="00000000" w:rsidRPr="00000000" w14:paraId="00000011">
      <w:pPr>
        <w:ind w:left="720" w:firstLine="0"/>
        <w:rPr/>
      </w:pPr>
      <w:r w:rsidDel="00000000" w:rsidR="00000000" w:rsidRPr="00000000">
        <w:rPr>
          <w:rtl w:val="0"/>
        </w:rPr>
        <w:t xml:space="preserve">Mamadou led a detailed discussion on the identified areas for UI/UX enhancements. He highlighted specific screens and interactions that garnered negative feedback and proposed several design iterations to address these concerns. The team collectively brainstormed solutions, considering factors such as accessibility and responsiveness.</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Review of CI pipeline test results and identification of failing tests:</w:t>
      </w:r>
    </w:p>
    <w:p w:rsidR="00000000" w:rsidDel="00000000" w:rsidP="00000000" w:rsidRDefault="00000000" w:rsidRPr="00000000" w14:paraId="00000013">
      <w:pPr>
        <w:ind w:left="720" w:firstLine="0"/>
        <w:rPr/>
      </w:pPr>
      <w:r w:rsidDel="00000000" w:rsidR="00000000" w:rsidRPr="00000000">
        <w:rPr>
          <w:rtl w:val="0"/>
        </w:rPr>
        <w:t xml:space="preserve">Lina provided an overview of the Continuous Integration (CI) pipeline test results, focusing on instances where tests failed. She elaborated on the types of failures observed, including regression errors and compatibility issues. The team analyzed these failures to pinpoint underlying causes and prioritize them for resolution.</w:t>
      </w:r>
    </w:p>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Implement UI/UX improvements for the Check-in and Check-out Processes:</w:t>
      </w:r>
    </w:p>
    <w:p w:rsidR="00000000" w:rsidDel="00000000" w:rsidP="00000000" w:rsidRDefault="00000000" w:rsidRPr="00000000" w14:paraId="00000017">
      <w:pPr>
        <w:ind w:left="720" w:firstLine="0"/>
        <w:rPr/>
      </w:pPr>
      <w:r w:rsidDel="00000000" w:rsidR="00000000" w:rsidRPr="00000000">
        <w:rPr>
          <w:rtl w:val="0"/>
        </w:rPr>
        <w:t xml:space="preserve">Based on the discussions, Idris and Shanvin volunteered to collaborate on implementing the proposed UI/UX enhancements for the Check-in and Check-out Processes. They agreed to work closely with Mamadou to ensure alignment with the design specifications and user expectations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Address failing tests in the CI pipeline:</w:t>
        <w:br w:type="textWrapping"/>
        <w:t xml:space="preserve">Michael took responsibility for coordinating efforts to address the failing tests identified in the CI pipeline. He proposed a systematic approach involving thorough debugging, code reviews, and potential adjustments to the test cases. The team agreed to allocate dedicated time slots for resolving these issues within the sprint timeline.</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Plan for additional rounds of acceptance testing with adjustments:</w:t>
      </w:r>
    </w:p>
    <w:p w:rsidR="00000000" w:rsidDel="00000000" w:rsidP="00000000" w:rsidRDefault="00000000" w:rsidRPr="00000000" w14:paraId="0000001A">
      <w:pPr>
        <w:ind w:left="720" w:firstLine="0"/>
        <w:rPr/>
      </w:pPr>
      <w:r w:rsidDel="00000000" w:rsidR="00000000" w:rsidRPr="00000000">
        <w:rPr>
          <w:rtl w:val="0"/>
        </w:rPr>
        <w:t xml:space="preserve">Atai suggested scheduling additional rounds of acceptance testing to validate the implemented improvements and verify the resolution of identified issues. The team concurred and decided to allocate adequate time in the upcoming sprint for comprehensive testing, incorporating the adjustments discussed during the meeting.</w:t>
      </w:r>
    </w:p>
    <w:p w:rsidR="00000000" w:rsidDel="00000000" w:rsidP="00000000" w:rsidRDefault="00000000" w:rsidRPr="00000000" w14:paraId="0000001B">
      <w:pPr>
        <w:rPr/>
      </w:pPr>
      <w:r w:rsidDel="00000000" w:rsidR="00000000" w:rsidRPr="00000000">
        <w:rPr>
          <w:b w:val="1"/>
          <w:rtl w:val="0"/>
        </w:rPr>
        <w:t xml:space="preserve">Adjourned at 9 pm</w:t>
      </w: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748B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748B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748B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748B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748B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748B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748B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748B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748B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48B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748B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748B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748B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748B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748B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748B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748B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748B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748B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748B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748B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748B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748B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748B0"/>
    <w:rPr>
      <w:i w:val="1"/>
      <w:iCs w:val="1"/>
      <w:color w:val="404040" w:themeColor="text1" w:themeTint="0000BF"/>
    </w:rPr>
  </w:style>
  <w:style w:type="paragraph" w:styleId="ListParagraph">
    <w:name w:val="List Paragraph"/>
    <w:basedOn w:val="Normal"/>
    <w:uiPriority w:val="34"/>
    <w:qFormat w:val="1"/>
    <w:rsid w:val="008748B0"/>
    <w:pPr>
      <w:ind w:left="720"/>
      <w:contextualSpacing w:val="1"/>
    </w:pPr>
  </w:style>
  <w:style w:type="character" w:styleId="IntenseEmphasis">
    <w:name w:val="Intense Emphasis"/>
    <w:basedOn w:val="DefaultParagraphFont"/>
    <w:uiPriority w:val="21"/>
    <w:qFormat w:val="1"/>
    <w:rsid w:val="008748B0"/>
    <w:rPr>
      <w:i w:val="1"/>
      <w:iCs w:val="1"/>
      <w:color w:val="0f4761" w:themeColor="accent1" w:themeShade="0000BF"/>
    </w:rPr>
  </w:style>
  <w:style w:type="paragraph" w:styleId="IntenseQuote">
    <w:name w:val="Intense Quote"/>
    <w:basedOn w:val="Normal"/>
    <w:next w:val="Normal"/>
    <w:link w:val="IntenseQuoteChar"/>
    <w:uiPriority w:val="30"/>
    <w:qFormat w:val="1"/>
    <w:rsid w:val="008748B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748B0"/>
    <w:rPr>
      <w:i w:val="1"/>
      <w:iCs w:val="1"/>
      <w:color w:val="0f4761" w:themeColor="accent1" w:themeShade="0000BF"/>
    </w:rPr>
  </w:style>
  <w:style w:type="character" w:styleId="IntenseReference">
    <w:name w:val="Intense Reference"/>
    <w:basedOn w:val="DefaultParagraphFont"/>
    <w:uiPriority w:val="32"/>
    <w:qFormat w:val="1"/>
    <w:rsid w:val="008748B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OlesbAkKfa+DTfY7/Ry4vHD0ig==">CgMxLjA4AHIhMVJJMTEzTEdYakVuZHgxeVFWVE5McDRUaFplM0ZZSkY2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2024-03-25T01:50:00Z</dcterms:created>
  <dc:creator>Mamadou Kaba</dc:creator>
</cp:coreProperties>
</file>