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3E02" w:rsidRPr="00E63E02" w:rsidRDefault="00E63E02" w:rsidP="00D95462">
      <w:pPr>
        <w:spacing w:before="153"/>
        <w:outlineLvl w:val="1"/>
        <w:rPr>
          <w:rFonts w:eastAsia="Times New Roman" w:cstheme="minorHAnsi"/>
          <w:b/>
          <w:bCs/>
          <w:color w:val="000000"/>
          <w:sz w:val="32"/>
          <w:szCs w:val="32"/>
        </w:rPr>
      </w:pPr>
      <w:r w:rsidRPr="00E63E02">
        <w:rPr>
          <w:rFonts w:eastAsia="Times New Roman" w:cstheme="minorHAnsi"/>
          <w:b/>
          <w:bCs/>
          <w:color w:val="000000"/>
          <w:sz w:val="32"/>
          <w:szCs w:val="32"/>
        </w:rPr>
        <w:t>Part A: Portfolio Optimization based on the Full Data Set</w:t>
      </w:r>
    </w:p>
    <w:p w:rsidR="00E63E02" w:rsidRPr="00D95462" w:rsidRDefault="00D95462" w:rsidP="00D95462">
      <w:pPr>
        <w:pStyle w:val="Heading3"/>
        <w:shd w:val="clear" w:color="auto" w:fill="FFFFFF"/>
        <w:spacing w:before="186"/>
        <w:rPr>
          <w:rFonts w:asciiTheme="minorHAnsi" w:hAnsiTheme="minorHAnsi" w:cstheme="minorHAnsi"/>
          <w:color w:val="000000"/>
        </w:rPr>
      </w:pPr>
      <w:r>
        <w:rPr>
          <w:rFonts w:asciiTheme="minorHAnsi" w:hAnsiTheme="minorHAnsi" w:cstheme="minorHAnsi"/>
          <w:color w:val="000000"/>
        </w:rPr>
        <w:t xml:space="preserve">1. </w:t>
      </w:r>
      <w:r w:rsidR="00E63E02" w:rsidRPr="00D95462">
        <w:rPr>
          <w:rFonts w:asciiTheme="minorHAnsi" w:hAnsiTheme="minorHAnsi" w:cstheme="minorHAnsi"/>
          <w:color w:val="000000"/>
        </w:rPr>
        <w:t>Preparing the data</w:t>
      </w:r>
    </w:p>
    <w:p w:rsidR="00563F85" w:rsidRPr="00D95462" w:rsidRDefault="00563F85" w:rsidP="00563F85">
      <w:pPr>
        <w:rPr>
          <w:rFonts w:cstheme="minorHAnsi"/>
        </w:rPr>
      </w:pPr>
      <w:r w:rsidRPr="00D95462">
        <w:rPr>
          <w:rFonts w:cstheme="minorHAnsi"/>
        </w:rPr>
        <w:drawing>
          <wp:inline distT="0" distB="0" distL="0" distR="0" wp14:anchorId="20CC653A" wp14:editId="22BFAE09">
            <wp:extent cx="5524500" cy="218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24500" cy="2184400"/>
                    </a:xfrm>
                    <a:prstGeom prst="rect">
                      <a:avLst/>
                    </a:prstGeom>
                  </pic:spPr>
                </pic:pic>
              </a:graphicData>
            </a:graphic>
          </wp:inline>
        </w:drawing>
      </w:r>
    </w:p>
    <w:p w:rsidR="00E63E02" w:rsidRPr="00D95462" w:rsidRDefault="00E63E02" w:rsidP="00E63E02">
      <w:pPr>
        <w:rPr>
          <w:rFonts w:cstheme="minorHAnsi"/>
        </w:rPr>
      </w:pPr>
    </w:p>
    <w:p w:rsidR="00921B09" w:rsidRPr="00D95462" w:rsidRDefault="00E63E02">
      <w:pPr>
        <w:rPr>
          <w:rFonts w:cstheme="minorHAnsi"/>
        </w:rPr>
      </w:pPr>
      <w:r w:rsidRPr="00D95462">
        <w:rPr>
          <w:rFonts w:cstheme="minorHAnsi"/>
        </w:rPr>
        <w:t>A. Based on the data set, compute the rate of returns for each stock</w:t>
      </w:r>
    </w:p>
    <w:p w:rsidR="00E63E02" w:rsidRPr="00D95462" w:rsidRDefault="00E63E02">
      <w:pPr>
        <w:rPr>
          <w:rFonts w:cstheme="minorHAnsi"/>
        </w:rPr>
      </w:pPr>
      <w:r w:rsidRPr="00D95462">
        <w:rPr>
          <w:rFonts w:cstheme="minorHAnsi"/>
        </w:rPr>
        <w:drawing>
          <wp:inline distT="0" distB="0" distL="0" distR="0" wp14:anchorId="7B131980" wp14:editId="1E8D88A9">
            <wp:extent cx="51562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6200" cy="2082800"/>
                    </a:xfrm>
                    <a:prstGeom prst="rect">
                      <a:avLst/>
                    </a:prstGeom>
                  </pic:spPr>
                </pic:pic>
              </a:graphicData>
            </a:graphic>
          </wp:inline>
        </w:drawing>
      </w:r>
    </w:p>
    <w:p w:rsidR="00E63E02" w:rsidRPr="00D95462" w:rsidRDefault="00E63E02">
      <w:pPr>
        <w:rPr>
          <w:rFonts w:cstheme="minorHAnsi"/>
        </w:rPr>
      </w:pPr>
    </w:p>
    <w:p w:rsidR="00E63E02" w:rsidRPr="00D95462" w:rsidRDefault="00E63E02">
      <w:pPr>
        <w:rPr>
          <w:rFonts w:cstheme="minorHAnsi"/>
        </w:rPr>
      </w:pPr>
      <w:r w:rsidRPr="00D95462">
        <w:rPr>
          <w:rFonts w:cstheme="minorHAnsi"/>
        </w:rPr>
        <w:t>B. Based on the data set, compute the average returns that will be used for the optimization</w:t>
      </w:r>
    </w:p>
    <w:p w:rsidR="00E63E02" w:rsidRPr="00D95462" w:rsidRDefault="00E63E02">
      <w:pPr>
        <w:rPr>
          <w:rFonts w:cstheme="minorHAnsi"/>
        </w:rPr>
      </w:pPr>
      <w:r w:rsidRPr="00D95462">
        <w:rPr>
          <w:rFonts w:cstheme="minorHAnsi"/>
        </w:rPr>
        <w:drawing>
          <wp:inline distT="0" distB="0" distL="0" distR="0" wp14:anchorId="23939D06" wp14:editId="0C81E799">
            <wp:extent cx="5943600" cy="478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8155"/>
                    </a:xfrm>
                    <a:prstGeom prst="rect">
                      <a:avLst/>
                    </a:prstGeom>
                  </pic:spPr>
                </pic:pic>
              </a:graphicData>
            </a:graphic>
          </wp:inline>
        </w:drawing>
      </w:r>
    </w:p>
    <w:p w:rsidR="00E63E02" w:rsidRDefault="00E63E02">
      <w:pPr>
        <w:rPr>
          <w:rFonts w:cstheme="minorHAnsi"/>
        </w:rPr>
      </w:pPr>
    </w:p>
    <w:p w:rsidR="002E5FC5" w:rsidRDefault="002E5FC5">
      <w:pPr>
        <w:rPr>
          <w:rFonts w:cstheme="minorHAnsi"/>
        </w:rPr>
      </w:pPr>
    </w:p>
    <w:p w:rsidR="002E5FC5" w:rsidRDefault="002E5FC5">
      <w:pPr>
        <w:rPr>
          <w:rFonts w:cstheme="minorHAnsi"/>
        </w:rPr>
      </w:pPr>
    </w:p>
    <w:p w:rsidR="002E5FC5" w:rsidRDefault="002E5FC5">
      <w:pPr>
        <w:rPr>
          <w:rFonts w:cstheme="minorHAnsi"/>
        </w:rPr>
      </w:pPr>
    </w:p>
    <w:p w:rsidR="002E5FC5" w:rsidRDefault="002E5FC5">
      <w:pPr>
        <w:rPr>
          <w:rFonts w:cstheme="minorHAnsi"/>
        </w:rPr>
      </w:pPr>
    </w:p>
    <w:p w:rsidR="002E5FC5" w:rsidRDefault="002E5FC5">
      <w:pPr>
        <w:rPr>
          <w:rFonts w:cstheme="minorHAnsi"/>
        </w:rPr>
      </w:pPr>
    </w:p>
    <w:p w:rsidR="002E5FC5" w:rsidRDefault="002E5FC5">
      <w:pPr>
        <w:rPr>
          <w:rFonts w:cstheme="minorHAnsi"/>
        </w:rPr>
      </w:pPr>
    </w:p>
    <w:p w:rsidR="002E5FC5" w:rsidRDefault="002E5FC5">
      <w:pPr>
        <w:rPr>
          <w:rFonts w:cstheme="minorHAnsi"/>
        </w:rPr>
      </w:pPr>
    </w:p>
    <w:p w:rsidR="002E5FC5" w:rsidRDefault="002E5FC5">
      <w:pPr>
        <w:rPr>
          <w:rFonts w:cstheme="minorHAnsi"/>
        </w:rPr>
      </w:pPr>
    </w:p>
    <w:p w:rsidR="002E5FC5" w:rsidRDefault="002E5FC5">
      <w:pPr>
        <w:rPr>
          <w:rFonts w:cstheme="minorHAnsi"/>
        </w:rPr>
      </w:pPr>
    </w:p>
    <w:p w:rsidR="002E5FC5" w:rsidRPr="00D95462" w:rsidRDefault="002E5FC5">
      <w:pPr>
        <w:rPr>
          <w:rFonts w:cstheme="minorHAnsi"/>
        </w:rPr>
      </w:pPr>
    </w:p>
    <w:p w:rsidR="00802440" w:rsidRPr="00802440" w:rsidRDefault="00E63E02">
      <w:pPr>
        <w:rPr>
          <w:rFonts w:cstheme="minorHAnsi"/>
          <w:bCs/>
        </w:rPr>
      </w:pPr>
      <w:r w:rsidRPr="00027467">
        <w:rPr>
          <w:rFonts w:cstheme="minorHAnsi"/>
          <w:bCs/>
        </w:rPr>
        <w:lastRenderedPageBreak/>
        <w:t>C. Based on the data set, compute the variance-covariance matrix of the stock returns</w:t>
      </w:r>
      <w:r w:rsidRPr="00D95462">
        <w:rPr>
          <w:rFonts w:cstheme="minorHAnsi"/>
        </w:rPr>
        <w:drawing>
          <wp:inline distT="0" distB="0" distL="0" distR="0" wp14:anchorId="0DD3AC8D" wp14:editId="6FD2E34F">
            <wp:extent cx="5676900" cy="256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6900" cy="2565400"/>
                    </a:xfrm>
                    <a:prstGeom prst="rect">
                      <a:avLst/>
                    </a:prstGeom>
                  </pic:spPr>
                </pic:pic>
              </a:graphicData>
            </a:graphic>
          </wp:inline>
        </w:drawing>
      </w:r>
    </w:p>
    <w:p w:rsidR="00F54A4A" w:rsidRPr="00802440" w:rsidRDefault="00F54A4A" w:rsidP="00F54A4A">
      <w:pPr>
        <w:pStyle w:val="Heading4"/>
        <w:shd w:val="clear" w:color="auto" w:fill="FFFFFF"/>
        <w:spacing w:before="240"/>
        <w:rPr>
          <w:rFonts w:asciiTheme="minorHAnsi" w:hAnsiTheme="minorHAnsi" w:cstheme="minorHAnsi"/>
          <w:i w:val="0"/>
          <w:color w:val="000000"/>
        </w:rPr>
      </w:pPr>
      <w:r w:rsidRPr="00802440">
        <w:rPr>
          <w:rFonts w:asciiTheme="minorHAnsi" w:hAnsiTheme="minorHAnsi" w:cstheme="minorHAnsi"/>
          <w:i w:val="0"/>
          <w:color w:val="000000"/>
        </w:rPr>
        <w:t>D</w:t>
      </w:r>
      <w:r w:rsidRPr="00802440">
        <w:rPr>
          <w:rFonts w:asciiTheme="minorHAnsi" w:hAnsiTheme="minorHAnsi" w:cstheme="minorHAnsi"/>
          <w:i w:val="0"/>
          <w:color w:val="000000"/>
        </w:rPr>
        <w:t xml:space="preserve">. Provide the vector </w:t>
      </w:r>
      <w:r w:rsidRPr="00802440">
        <w:rPr>
          <w:rFonts w:ascii="Cambria Math" w:hAnsi="Cambria Math" w:cs="Cambria Math"/>
          <w:i w:val="0"/>
          <w:color w:val="000000"/>
        </w:rPr>
        <w:t>𝜇</w:t>
      </w:r>
      <w:r w:rsidRPr="00802440">
        <w:rPr>
          <w:rFonts w:asciiTheme="minorHAnsi" w:hAnsiTheme="minorHAnsi" w:cstheme="minorHAnsi"/>
          <w:i w:val="0"/>
          <w:color w:val="000000"/>
        </w:rPr>
        <w:t xml:space="preserve"> and the variance-covariance matrix </w:t>
      </w:r>
      <w:r w:rsidRPr="00802440">
        <w:rPr>
          <w:rFonts w:ascii="Cambria Math" w:hAnsi="Cambria Math" w:cs="Cambria Math"/>
          <w:i w:val="0"/>
          <w:color w:val="000000"/>
        </w:rPr>
        <w:t>𝛴</w:t>
      </w:r>
      <w:r w:rsidRPr="00802440">
        <w:rPr>
          <w:rFonts w:asciiTheme="minorHAnsi" w:hAnsiTheme="minorHAnsi" w:cstheme="minorHAnsi"/>
          <w:i w:val="0"/>
          <w:color w:val="000000"/>
        </w:rPr>
        <w:t xml:space="preserve"> for the 6 assets considered</w:t>
      </w:r>
    </w:p>
    <w:p w:rsidR="00F54A4A" w:rsidRPr="00D95462" w:rsidRDefault="00F54A4A" w:rsidP="00F54A4A">
      <w:pPr>
        <w:rPr>
          <w:rFonts w:cstheme="minorHAnsi"/>
        </w:rPr>
      </w:pPr>
      <w:r w:rsidRPr="00D95462">
        <w:rPr>
          <w:rFonts w:cstheme="minorHAnsi"/>
        </w:rPr>
        <w:drawing>
          <wp:inline distT="0" distB="0" distL="0" distR="0" wp14:anchorId="2B108742" wp14:editId="0E2A96B9">
            <wp:extent cx="5219700" cy="267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2679700"/>
                    </a:xfrm>
                    <a:prstGeom prst="rect">
                      <a:avLst/>
                    </a:prstGeom>
                  </pic:spPr>
                </pic:pic>
              </a:graphicData>
            </a:graphic>
          </wp:inline>
        </w:drawing>
      </w:r>
    </w:p>
    <w:p w:rsidR="00F54A4A" w:rsidRPr="00D95462" w:rsidRDefault="00F54A4A" w:rsidP="00F54A4A">
      <w:pPr>
        <w:rPr>
          <w:rFonts w:cstheme="minorHAnsi"/>
        </w:rPr>
      </w:pPr>
    </w:p>
    <w:p w:rsidR="00F54A4A" w:rsidRDefault="00F54A4A" w:rsidP="00F54A4A">
      <w:pPr>
        <w:rPr>
          <w:rFonts w:cstheme="minorHAnsi"/>
        </w:rPr>
      </w:pPr>
      <w:r w:rsidRPr="00D95462">
        <w:rPr>
          <w:rFonts w:cstheme="minorHAnsi"/>
        </w:rPr>
        <w:lastRenderedPageBreak/>
        <w:drawing>
          <wp:inline distT="0" distB="0" distL="0" distR="0" wp14:anchorId="3DE8C73E" wp14:editId="2C7A8575">
            <wp:extent cx="5689600" cy="299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9600" cy="2997200"/>
                    </a:xfrm>
                    <a:prstGeom prst="rect">
                      <a:avLst/>
                    </a:prstGeom>
                  </pic:spPr>
                </pic:pic>
              </a:graphicData>
            </a:graphic>
          </wp:inline>
        </w:drawing>
      </w:r>
    </w:p>
    <w:p w:rsidR="00E56197" w:rsidRPr="00D95462" w:rsidRDefault="00E56197" w:rsidP="00F54A4A">
      <w:pPr>
        <w:rPr>
          <w:rFonts w:cstheme="minorHAnsi"/>
        </w:rPr>
      </w:pPr>
    </w:p>
    <w:p w:rsidR="00F54A4A" w:rsidRPr="00D95462" w:rsidRDefault="00F54A4A" w:rsidP="00F54A4A">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t>2. Portfolio Optimization: Minimizing Risk</w:t>
      </w:r>
    </w:p>
    <w:p w:rsidR="00F54A4A" w:rsidRPr="00D95462" w:rsidRDefault="00F54A4A" w:rsidP="00F54A4A">
      <w:pPr>
        <w:rPr>
          <w:rFonts w:cstheme="minorHAnsi"/>
        </w:rPr>
      </w:pPr>
      <w:r w:rsidRPr="00D95462">
        <w:rPr>
          <w:rFonts w:cstheme="minorHAnsi"/>
        </w:rPr>
        <w:drawing>
          <wp:inline distT="0" distB="0" distL="0" distR="0" wp14:anchorId="686D3E71" wp14:editId="4B0AC6A8">
            <wp:extent cx="5537200" cy="130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7200" cy="1308100"/>
                    </a:xfrm>
                    <a:prstGeom prst="rect">
                      <a:avLst/>
                    </a:prstGeom>
                  </pic:spPr>
                </pic:pic>
              </a:graphicData>
            </a:graphic>
          </wp:inline>
        </w:drawing>
      </w:r>
    </w:p>
    <w:p w:rsidR="00F54A4A" w:rsidRPr="00D95462" w:rsidRDefault="00F54A4A" w:rsidP="00F54A4A">
      <w:pPr>
        <w:rPr>
          <w:rFonts w:cstheme="minorHAnsi"/>
        </w:rPr>
      </w:pPr>
    </w:p>
    <w:p w:rsidR="00F54A4A" w:rsidRPr="00D95462" w:rsidRDefault="00F54A4A" w:rsidP="00F54A4A">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t>3. Portfolio Optimization: Maximizing Returns (or Utility)</w:t>
      </w:r>
    </w:p>
    <w:p w:rsidR="00F54A4A" w:rsidRPr="00D95462" w:rsidRDefault="00F54A4A" w:rsidP="00F54A4A">
      <w:pPr>
        <w:rPr>
          <w:rFonts w:cstheme="minorHAnsi"/>
        </w:rPr>
      </w:pPr>
      <w:r w:rsidRPr="00D95462">
        <w:rPr>
          <w:rFonts w:cstheme="minorHAnsi"/>
        </w:rPr>
        <w:drawing>
          <wp:inline distT="0" distB="0" distL="0" distR="0" wp14:anchorId="2655AC5C" wp14:editId="15D390B5">
            <wp:extent cx="5943600" cy="1511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11935"/>
                    </a:xfrm>
                    <a:prstGeom prst="rect">
                      <a:avLst/>
                    </a:prstGeom>
                  </pic:spPr>
                </pic:pic>
              </a:graphicData>
            </a:graphic>
          </wp:inline>
        </w:drawing>
      </w:r>
    </w:p>
    <w:p w:rsidR="00A63A9A" w:rsidRDefault="00A63A9A" w:rsidP="00F54A4A">
      <w:pPr>
        <w:pStyle w:val="Heading3"/>
        <w:shd w:val="clear" w:color="auto" w:fill="FFFFFF"/>
        <w:spacing w:before="186"/>
        <w:rPr>
          <w:rFonts w:asciiTheme="minorHAnsi" w:hAnsiTheme="minorHAnsi" w:cstheme="minorHAnsi"/>
          <w:color w:val="000000"/>
        </w:rPr>
      </w:pPr>
    </w:p>
    <w:p w:rsidR="00A63A9A" w:rsidRDefault="00A63A9A" w:rsidP="00F54A4A">
      <w:pPr>
        <w:pStyle w:val="Heading3"/>
        <w:shd w:val="clear" w:color="auto" w:fill="FFFFFF"/>
        <w:spacing w:before="186"/>
        <w:rPr>
          <w:rFonts w:asciiTheme="minorHAnsi" w:hAnsiTheme="minorHAnsi" w:cstheme="minorHAnsi"/>
          <w:color w:val="000000"/>
        </w:rPr>
      </w:pPr>
    </w:p>
    <w:p w:rsidR="00A63A9A" w:rsidRDefault="00A63A9A" w:rsidP="00F54A4A">
      <w:pPr>
        <w:pStyle w:val="Heading3"/>
        <w:shd w:val="clear" w:color="auto" w:fill="FFFFFF"/>
        <w:spacing w:before="186"/>
        <w:rPr>
          <w:rFonts w:asciiTheme="minorHAnsi" w:hAnsiTheme="minorHAnsi" w:cstheme="minorHAnsi"/>
          <w:color w:val="000000"/>
        </w:rPr>
      </w:pPr>
    </w:p>
    <w:p w:rsidR="00A63A9A" w:rsidRPr="00A63A9A" w:rsidRDefault="00A63A9A" w:rsidP="00A63A9A"/>
    <w:p w:rsidR="00F54A4A" w:rsidRPr="00D95462" w:rsidRDefault="00F54A4A" w:rsidP="00F54A4A">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lastRenderedPageBreak/>
        <w:t>4. Simulations</w:t>
      </w:r>
    </w:p>
    <w:p w:rsidR="00F54A4A" w:rsidRDefault="00F54A4A" w:rsidP="00F54A4A">
      <w:pPr>
        <w:rPr>
          <w:rFonts w:cstheme="minorHAnsi"/>
        </w:rPr>
      </w:pPr>
      <w:r w:rsidRPr="00D95462">
        <w:rPr>
          <w:rFonts w:cstheme="minorHAnsi"/>
        </w:rPr>
        <w:t>- Portfolio Optimization: Minimizing Risk</w:t>
      </w:r>
    </w:p>
    <w:p w:rsidR="00A63A9A" w:rsidRPr="00D95462" w:rsidRDefault="00A63A9A" w:rsidP="00F54A4A">
      <w:pPr>
        <w:rPr>
          <w:rFonts w:cstheme="minorHAnsi"/>
        </w:rPr>
      </w:pPr>
    </w:p>
    <w:p w:rsidR="00F54A4A" w:rsidRDefault="00F54A4A" w:rsidP="00A63A9A">
      <w:pPr>
        <w:jc w:val="center"/>
        <w:rPr>
          <w:rFonts w:cstheme="minorHAnsi"/>
          <w:b/>
        </w:rPr>
      </w:pPr>
      <w:r w:rsidRPr="00D95462">
        <w:rPr>
          <w:rFonts w:cstheme="minorHAnsi"/>
          <w:b/>
        </w:rPr>
        <w:drawing>
          <wp:inline distT="0" distB="0" distL="0" distR="0" wp14:anchorId="64B4ACBD" wp14:editId="6114A9E8">
            <wp:extent cx="2184400" cy="149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4400" cy="1498600"/>
                    </a:xfrm>
                    <a:prstGeom prst="rect">
                      <a:avLst/>
                    </a:prstGeom>
                  </pic:spPr>
                </pic:pic>
              </a:graphicData>
            </a:graphic>
          </wp:inline>
        </w:drawing>
      </w:r>
    </w:p>
    <w:p w:rsidR="00A63A9A" w:rsidRPr="00D95462" w:rsidRDefault="00A63A9A" w:rsidP="00F54A4A">
      <w:pPr>
        <w:rPr>
          <w:rFonts w:cstheme="minorHAnsi"/>
          <w:b/>
        </w:rPr>
      </w:pPr>
    </w:p>
    <w:p w:rsidR="00F54A4A" w:rsidRDefault="00F54A4A" w:rsidP="00F54A4A">
      <w:pPr>
        <w:rPr>
          <w:rFonts w:cstheme="minorHAnsi"/>
          <w:b/>
        </w:rPr>
      </w:pPr>
      <w:r w:rsidRPr="00D95462">
        <w:rPr>
          <w:rFonts w:cstheme="minorHAnsi"/>
          <w:b/>
        </w:rPr>
        <w:drawing>
          <wp:inline distT="0" distB="0" distL="0" distR="0" wp14:anchorId="4D28B907" wp14:editId="2D80DD44">
            <wp:extent cx="54610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1000" cy="3505200"/>
                    </a:xfrm>
                    <a:prstGeom prst="rect">
                      <a:avLst/>
                    </a:prstGeom>
                  </pic:spPr>
                </pic:pic>
              </a:graphicData>
            </a:graphic>
          </wp:inline>
        </w:drawing>
      </w:r>
    </w:p>
    <w:p w:rsidR="00A63A9A" w:rsidRDefault="00A63A9A" w:rsidP="00F54A4A">
      <w:pPr>
        <w:rPr>
          <w:rFonts w:cstheme="minorHAnsi"/>
          <w:b/>
        </w:rPr>
      </w:pPr>
    </w:p>
    <w:p w:rsidR="00A63A9A" w:rsidRDefault="00A63A9A" w:rsidP="00F54A4A">
      <w:pPr>
        <w:rPr>
          <w:rFonts w:cstheme="minorHAnsi"/>
          <w:b/>
        </w:rPr>
      </w:pPr>
    </w:p>
    <w:p w:rsidR="00A63A9A" w:rsidRDefault="00A63A9A" w:rsidP="00F54A4A">
      <w:pPr>
        <w:rPr>
          <w:rFonts w:cstheme="minorHAnsi"/>
          <w:b/>
        </w:rPr>
      </w:pPr>
    </w:p>
    <w:p w:rsidR="00A63A9A" w:rsidRDefault="00A63A9A" w:rsidP="00F54A4A">
      <w:pPr>
        <w:rPr>
          <w:rFonts w:cstheme="minorHAnsi"/>
          <w:b/>
        </w:rPr>
      </w:pPr>
    </w:p>
    <w:p w:rsidR="00A63A9A" w:rsidRPr="00D95462" w:rsidRDefault="00A63A9A" w:rsidP="00F54A4A">
      <w:pPr>
        <w:rPr>
          <w:rFonts w:cstheme="minorHAnsi"/>
          <w:b/>
        </w:rPr>
      </w:pPr>
    </w:p>
    <w:p w:rsidR="00F54A4A" w:rsidRPr="00A63A9A" w:rsidRDefault="00F54A4A" w:rsidP="00F54A4A">
      <w:pPr>
        <w:pStyle w:val="Heading4"/>
        <w:shd w:val="clear" w:color="auto" w:fill="FFFFFF"/>
        <w:spacing w:before="240"/>
        <w:rPr>
          <w:rFonts w:asciiTheme="minorHAnsi" w:hAnsiTheme="minorHAnsi" w:cstheme="minorHAnsi"/>
          <w:i w:val="0"/>
          <w:color w:val="000000"/>
        </w:rPr>
      </w:pPr>
      <w:r w:rsidRPr="00A63A9A">
        <w:rPr>
          <w:rFonts w:asciiTheme="minorHAnsi" w:hAnsiTheme="minorHAnsi" w:cstheme="minorHAnsi"/>
          <w:i w:val="0"/>
          <w:color w:val="000000"/>
        </w:rPr>
        <w:lastRenderedPageBreak/>
        <w:t xml:space="preserve">- </w:t>
      </w:r>
      <w:r w:rsidRPr="00A63A9A">
        <w:rPr>
          <w:rFonts w:asciiTheme="minorHAnsi" w:hAnsiTheme="minorHAnsi" w:cstheme="minorHAnsi"/>
          <w:i w:val="0"/>
          <w:color w:val="000000"/>
        </w:rPr>
        <w:t xml:space="preserve">Portfolio Optimization: Maximizing Returns (or Utility) for </w:t>
      </w:r>
      <w:r w:rsidRPr="00A63A9A">
        <w:rPr>
          <w:rFonts w:ascii="Cambria Math" w:hAnsi="Cambria Math" w:cs="Cambria Math"/>
          <w:i w:val="0"/>
          <w:color w:val="000000"/>
        </w:rPr>
        <w:t>𝛾</w:t>
      </w:r>
      <w:r w:rsidRPr="00A63A9A">
        <w:rPr>
          <w:rFonts w:asciiTheme="minorHAnsi" w:hAnsiTheme="minorHAnsi" w:cstheme="minorHAnsi"/>
          <w:i w:val="0"/>
          <w:color w:val="000000"/>
        </w:rPr>
        <w:t xml:space="preserve">=0.1, </w:t>
      </w:r>
      <w:r w:rsidRPr="00A63A9A">
        <w:rPr>
          <w:rFonts w:ascii="Cambria Math" w:hAnsi="Cambria Math" w:cs="Cambria Math"/>
          <w:i w:val="0"/>
          <w:color w:val="000000"/>
        </w:rPr>
        <w:t>𝛾</w:t>
      </w:r>
      <w:r w:rsidRPr="00A63A9A">
        <w:rPr>
          <w:rFonts w:asciiTheme="minorHAnsi" w:hAnsiTheme="minorHAnsi" w:cstheme="minorHAnsi"/>
          <w:i w:val="0"/>
          <w:color w:val="000000"/>
        </w:rPr>
        <w:t xml:space="preserve">=0.15 and </w:t>
      </w:r>
      <w:r w:rsidRPr="00A63A9A">
        <w:rPr>
          <w:rFonts w:ascii="Cambria Math" w:hAnsi="Cambria Math" w:cs="Cambria Math"/>
          <w:i w:val="0"/>
          <w:color w:val="000000"/>
        </w:rPr>
        <w:t>𝛾</w:t>
      </w:r>
      <w:r w:rsidRPr="00A63A9A">
        <w:rPr>
          <w:rFonts w:asciiTheme="minorHAnsi" w:hAnsiTheme="minorHAnsi" w:cstheme="minorHAnsi"/>
          <w:i w:val="0"/>
          <w:color w:val="000000"/>
        </w:rPr>
        <w:t>=0.2</w:t>
      </w:r>
    </w:p>
    <w:p w:rsidR="00F54A4A" w:rsidRPr="00D95462" w:rsidRDefault="00F54A4A" w:rsidP="00F54A4A">
      <w:pPr>
        <w:rPr>
          <w:rFonts w:cstheme="minorHAnsi"/>
        </w:rPr>
      </w:pPr>
      <w:r w:rsidRPr="00D95462">
        <w:rPr>
          <w:rFonts w:cstheme="minorHAnsi"/>
        </w:rPr>
        <w:drawing>
          <wp:inline distT="0" distB="0" distL="0" distR="0" wp14:anchorId="547AF642" wp14:editId="7BAB2FCE">
            <wp:extent cx="2260600" cy="138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0600" cy="1384300"/>
                    </a:xfrm>
                    <a:prstGeom prst="rect">
                      <a:avLst/>
                    </a:prstGeom>
                  </pic:spPr>
                </pic:pic>
              </a:graphicData>
            </a:graphic>
          </wp:inline>
        </w:drawing>
      </w:r>
    </w:p>
    <w:p w:rsidR="00F54A4A" w:rsidRPr="00D95462" w:rsidRDefault="00F54A4A" w:rsidP="00F54A4A">
      <w:pPr>
        <w:rPr>
          <w:rFonts w:cstheme="minorHAnsi"/>
        </w:rPr>
      </w:pPr>
      <w:r w:rsidRPr="00D95462">
        <w:rPr>
          <w:rFonts w:cstheme="minorHAnsi"/>
        </w:rPr>
        <w:drawing>
          <wp:inline distT="0" distB="0" distL="0" distR="0" wp14:anchorId="1E878381" wp14:editId="794E6FA9">
            <wp:extent cx="5397500" cy="345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7500" cy="3454400"/>
                    </a:xfrm>
                    <a:prstGeom prst="rect">
                      <a:avLst/>
                    </a:prstGeom>
                  </pic:spPr>
                </pic:pic>
              </a:graphicData>
            </a:graphic>
          </wp:inline>
        </w:drawing>
      </w:r>
    </w:p>
    <w:p w:rsidR="00A12F39" w:rsidRPr="00D95462" w:rsidRDefault="00A12F39" w:rsidP="00F54A4A">
      <w:pPr>
        <w:rPr>
          <w:rFonts w:cstheme="minorHAnsi"/>
        </w:rPr>
      </w:pPr>
    </w:p>
    <w:p w:rsidR="00A12F39" w:rsidRPr="00D95462" w:rsidRDefault="00A12F39" w:rsidP="00A12F39">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t>5. Recommendations</w:t>
      </w:r>
    </w:p>
    <w:p w:rsidR="00A12F39" w:rsidRPr="00AE59A3" w:rsidRDefault="00A12F39" w:rsidP="00A12F39">
      <w:pPr>
        <w:pStyle w:val="Heading4"/>
        <w:shd w:val="clear" w:color="auto" w:fill="FFFFFF"/>
        <w:spacing w:before="240"/>
        <w:rPr>
          <w:rFonts w:asciiTheme="minorHAnsi" w:hAnsiTheme="minorHAnsi" w:cstheme="minorHAnsi"/>
          <w:i w:val="0"/>
          <w:color w:val="000000"/>
        </w:rPr>
      </w:pPr>
      <w:r w:rsidRPr="00AE59A3">
        <w:rPr>
          <w:rFonts w:asciiTheme="minorHAnsi" w:hAnsiTheme="minorHAnsi" w:cstheme="minorHAnsi"/>
          <w:i w:val="0"/>
          <w:color w:val="000000"/>
        </w:rPr>
        <w:t>a. Explain the different allocations, i.e., why they are different</w:t>
      </w:r>
    </w:p>
    <w:p w:rsidR="00A12F39" w:rsidRPr="00A12F39" w:rsidRDefault="00A12F39" w:rsidP="00A12F39">
      <w:pPr>
        <w:shd w:val="clear" w:color="auto" w:fill="FFFFFF"/>
        <w:rPr>
          <w:rFonts w:eastAsia="Times New Roman" w:cstheme="minorHAnsi"/>
          <w:color w:val="000000"/>
        </w:rPr>
      </w:pPr>
      <w:r w:rsidRPr="00A12F39">
        <w:rPr>
          <w:rFonts w:eastAsia="Times New Roman" w:cstheme="minorHAnsi"/>
          <w:color w:val="000000"/>
        </w:rPr>
        <w:t xml:space="preserve">The allocations are different to </w:t>
      </w:r>
      <w:r w:rsidR="002E65AD" w:rsidRPr="00A12F39">
        <w:rPr>
          <w:rFonts w:eastAsia="Times New Roman" w:cstheme="minorHAnsi"/>
          <w:color w:val="000000"/>
        </w:rPr>
        <w:t>different</w:t>
      </w:r>
      <w:r w:rsidRPr="00A12F39">
        <w:rPr>
          <w:rFonts w:eastAsia="Times New Roman" w:cstheme="minorHAnsi"/>
          <w:color w:val="000000"/>
        </w:rPr>
        <w:t xml:space="preserve"> portfolio strategies:</w:t>
      </w:r>
    </w:p>
    <w:p w:rsidR="00A12F39" w:rsidRPr="00A12F39" w:rsidRDefault="00A12F39" w:rsidP="00A12F39">
      <w:pPr>
        <w:numPr>
          <w:ilvl w:val="0"/>
          <w:numId w:val="3"/>
        </w:numPr>
        <w:shd w:val="clear" w:color="auto" w:fill="FFFFFF"/>
        <w:spacing w:before="100" w:beforeAutospacing="1" w:after="100" w:afterAutospacing="1"/>
        <w:rPr>
          <w:rFonts w:eastAsia="Times New Roman" w:cstheme="minorHAnsi"/>
          <w:color w:val="000000"/>
        </w:rPr>
      </w:pPr>
      <w:r w:rsidRPr="00A12F39">
        <w:rPr>
          <w:rFonts w:eastAsia="Times New Roman" w:cstheme="minorHAnsi"/>
          <w:color w:val="000000"/>
        </w:rPr>
        <w:t xml:space="preserve">Minimizing risk: The goal is not to </w:t>
      </w:r>
      <w:r w:rsidR="002E65AD" w:rsidRPr="00A12F39">
        <w:rPr>
          <w:rFonts w:eastAsia="Times New Roman" w:cstheme="minorHAnsi"/>
          <w:color w:val="000000"/>
        </w:rPr>
        <w:t>purely</w:t>
      </w:r>
      <w:r w:rsidRPr="00A12F39">
        <w:rPr>
          <w:rFonts w:eastAsia="Times New Roman" w:cstheme="minorHAnsi"/>
          <w:color w:val="000000"/>
        </w:rPr>
        <w:t xml:space="preserve"> maximize the returns. The goal is to select the best return with the </w:t>
      </w:r>
      <w:r w:rsidR="002E65AD" w:rsidRPr="00A12F39">
        <w:rPr>
          <w:rFonts w:eastAsia="Times New Roman" w:cstheme="minorHAnsi"/>
          <w:color w:val="000000"/>
        </w:rPr>
        <w:t>lowest</w:t>
      </w:r>
      <w:r w:rsidRPr="00A12F39">
        <w:rPr>
          <w:rFonts w:eastAsia="Times New Roman" w:cstheme="minorHAnsi"/>
          <w:color w:val="000000"/>
        </w:rPr>
        <w:t xml:space="preserve"> risk. </w:t>
      </w:r>
      <w:r w:rsidR="007254D6" w:rsidRPr="00A12F39">
        <w:rPr>
          <w:rFonts w:eastAsia="Times New Roman" w:cstheme="minorHAnsi"/>
          <w:color w:val="000000"/>
        </w:rPr>
        <w:t>So,</w:t>
      </w:r>
      <w:r w:rsidRPr="00A12F39">
        <w:rPr>
          <w:rFonts w:eastAsia="Times New Roman" w:cstheme="minorHAnsi"/>
          <w:color w:val="000000"/>
        </w:rPr>
        <w:t xml:space="preserve"> in this case, risk has higher priority than return.</w:t>
      </w:r>
    </w:p>
    <w:p w:rsidR="00A12F39" w:rsidRPr="00A12F39" w:rsidRDefault="00A12F39" w:rsidP="00A12F39">
      <w:pPr>
        <w:numPr>
          <w:ilvl w:val="0"/>
          <w:numId w:val="3"/>
        </w:numPr>
        <w:shd w:val="clear" w:color="auto" w:fill="FFFFFF"/>
        <w:spacing w:before="100" w:beforeAutospacing="1" w:after="100" w:afterAutospacing="1"/>
        <w:rPr>
          <w:rFonts w:eastAsia="Times New Roman" w:cstheme="minorHAnsi"/>
          <w:color w:val="000000"/>
        </w:rPr>
      </w:pPr>
      <w:r w:rsidRPr="00A12F39">
        <w:rPr>
          <w:rFonts w:eastAsia="Times New Roman" w:cstheme="minorHAnsi"/>
          <w:color w:val="000000"/>
        </w:rPr>
        <w:t xml:space="preserve">Maximizing returns: The goal is to </w:t>
      </w:r>
      <w:r w:rsidR="002E65AD" w:rsidRPr="00A12F39">
        <w:rPr>
          <w:rFonts w:eastAsia="Times New Roman" w:cstheme="minorHAnsi"/>
          <w:color w:val="000000"/>
        </w:rPr>
        <w:t>purely</w:t>
      </w:r>
      <w:r w:rsidRPr="00A12F39">
        <w:rPr>
          <w:rFonts w:eastAsia="Times New Roman" w:cstheme="minorHAnsi"/>
          <w:color w:val="000000"/>
        </w:rPr>
        <w:t xml:space="preserve"> maximize the returns not matter how risky the portfolio is. </w:t>
      </w:r>
      <w:r w:rsidR="007254D6" w:rsidRPr="00A12F39">
        <w:rPr>
          <w:rFonts w:eastAsia="Times New Roman" w:cstheme="minorHAnsi"/>
          <w:color w:val="000000"/>
        </w:rPr>
        <w:t>So,</w:t>
      </w:r>
      <w:r w:rsidRPr="00A12F39">
        <w:rPr>
          <w:rFonts w:eastAsia="Times New Roman" w:cstheme="minorHAnsi"/>
          <w:color w:val="000000"/>
        </w:rPr>
        <w:t xml:space="preserve"> in this case, risk has lower priority than return. The risk aversion coefficient </w:t>
      </w:r>
      <w:r w:rsidRPr="00A12F39">
        <w:rPr>
          <w:rFonts w:ascii="Cambria Math" w:eastAsia="Times New Roman" w:hAnsi="Cambria Math" w:cs="Cambria Math"/>
          <w:color w:val="000000"/>
        </w:rPr>
        <w:t>𝛾</w:t>
      </w:r>
      <w:r w:rsidRPr="00A12F39">
        <w:rPr>
          <w:rFonts w:eastAsia="Times New Roman" w:cstheme="minorHAnsi"/>
          <w:color w:val="000000"/>
        </w:rPr>
        <w:t xml:space="preserve"> reflects how risky </w:t>
      </w:r>
      <w:r w:rsidR="007254D6" w:rsidRPr="00A12F39">
        <w:rPr>
          <w:rFonts w:eastAsia="Times New Roman" w:cstheme="minorHAnsi"/>
          <w:color w:val="000000"/>
        </w:rPr>
        <w:t>an</w:t>
      </w:r>
      <w:r w:rsidRPr="00A12F39">
        <w:rPr>
          <w:rFonts w:eastAsia="Times New Roman" w:cstheme="minorHAnsi"/>
          <w:color w:val="000000"/>
        </w:rPr>
        <w:t xml:space="preserve"> investor can bear and generally, the more risky the stock is, the larger the fluctuation of the return is.</w:t>
      </w:r>
    </w:p>
    <w:p w:rsidR="00A12F39" w:rsidRPr="00D32A42" w:rsidRDefault="00A12F39" w:rsidP="00A12F39">
      <w:pPr>
        <w:pStyle w:val="Heading4"/>
        <w:shd w:val="clear" w:color="auto" w:fill="FFFFFF"/>
        <w:spacing w:before="240"/>
        <w:rPr>
          <w:rFonts w:asciiTheme="minorHAnsi" w:hAnsiTheme="minorHAnsi" w:cstheme="minorHAnsi"/>
          <w:i w:val="0"/>
          <w:color w:val="000000"/>
        </w:rPr>
      </w:pPr>
      <w:r w:rsidRPr="00D32A42">
        <w:rPr>
          <w:rFonts w:asciiTheme="minorHAnsi" w:hAnsiTheme="minorHAnsi" w:cstheme="minorHAnsi"/>
          <w:i w:val="0"/>
          <w:color w:val="000000"/>
        </w:rPr>
        <w:lastRenderedPageBreak/>
        <w:t xml:space="preserve">b. What should an investor with risk aversion </w:t>
      </w:r>
      <w:r w:rsidRPr="00D32A42">
        <w:rPr>
          <w:rFonts w:ascii="Cambria Math" w:hAnsi="Cambria Math" w:cs="Cambria Math"/>
          <w:i w:val="0"/>
          <w:color w:val="000000"/>
        </w:rPr>
        <w:t>𝛾</w:t>
      </w:r>
      <w:r w:rsidRPr="00D32A42">
        <w:rPr>
          <w:rFonts w:asciiTheme="minorHAnsi" w:hAnsiTheme="minorHAnsi" w:cstheme="minorHAnsi"/>
          <w:i w:val="0"/>
          <w:color w:val="000000"/>
        </w:rPr>
        <w:t xml:space="preserve"> = 0.1 do? What about investors with </w:t>
      </w:r>
      <w:r w:rsidRPr="00D32A42">
        <w:rPr>
          <w:rFonts w:ascii="Cambria Math" w:hAnsi="Cambria Math" w:cs="Cambria Math"/>
          <w:i w:val="0"/>
          <w:color w:val="000000"/>
        </w:rPr>
        <w:t>𝛾</w:t>
      </w:r>
      <w:r w:rsidRPr="00D32A42">
        <w:rPr>
          <w:rFonts w:asciiTheme="minorHAnsi" w:hAnsiTheme="minorHAnsi" w:cstheme="minorHAnsi"/>
          <w:i w:val="0"/>
          <w:color w:val="000000"/>
        </w:rPr>
        <w:t xml:space="preserve"> = 0.15 and </w:t>
      </w:r>
      <w:r w:rsidRPr="00D32A42">
        <w:rPr>
          <w:rFonts w:ascii="Cambria Math" w:hAnsi="Cambria Math" w:cs="Cambria Math"/>
          <w:i w:val="0"/>
          <w:color w:val="000000"/>
        </w:rPr>
        <w:t>𝛾</w:t>
      </w:r>
      <w:r w:rsidRPr="00D32A42">
        <w:rPr>
          <w:rFonts w:asciiTheme="minorHAnsi" w:hAnsiTheme="minorHAnsi" w:cstheme="minorHAnsi"/>
          <w:i w:val="0"/>
          <w:color w:val="000000"/>
        </w:rPr>
        <w:t xml:space="preserve"> = 0.2?</w:t>
      </w:r>
    </w:p>
    <w:p w:rsidR="00A12F39" w:rsidRPr="00D95462" w:rsidRDefault="00A12F39" w:rsidP="00A12F39">
      <w:pPr>
        <w:rPr>
          <w:rFonts w:cstheme="minorHAnsi"/>
        </w:rPr>
      </w:pPr>
      <w:r w:rsidRPr="00D95462">
        <w:rPr>
          <w:rFonts w:cstheme="minorHAnsi"/>
        </w:rPr>
        <w:drawing>
          <wp:inline distT="0" distB="0" distL="0" distR="0" wp14:anchorId="60CF524D" wp14:editId="46A269A9">
            <wp:extent cx="5943600" cy="1509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9395"/>
                    </a:xfrm>
                    <a:prstGeom prst="rect">
                      <a:avLst/>
                    </a:prstGeom>
                  </pic:spPr>
                </pic:pic>
              </a:graphicData>
            </a:graphic>
          </wp:inline>
        </w:drawing>
      </w:r>
    </w:p>
    <w:p w:rsidR="00A12F39" w:rsidRPr="00A12F39" w:rsidRDefault="00A12F39" w:rsidP="00A12F39">
      <w:pPr>
        <w:rPr>
          <w:rFonts w:eastAsia="Times New Roman" w:cstheme="minorHAnsi"/>
        </w:rPr>
      </w:pPr>
      <w:r w:rsidRPr="00A12F39">
        <w:rPr>
          <w:rFonts w:eastAsia="Times New Roman" w:cstheme="minorHAnsi"/>
          <w:color w:val="000000"/>
          <w:shd w:val="clear" w:color="auto" w:fill="FFFFFF"/>
        </w:rPr>
        <w:t xml:space="preserve">Based on the result showing above, investor with risk aversion </w:t>
      </w:r>
      <w:r w:rsidRPr="00A12F39">
        <w:rPr>
          <w:rFonts w:ascii="Cambria Math" w:eastAsia="Times New Roman" w:hAnsi="Cambria Math" w:cs="Cambria Math"/>
          <w:color w:val="000000"/>
          <w:shd w:val="clear" w:color="auto" w:fill="FFFFFF"/>
        </w:rPr>
        <w:t>𝛾</w:t>
      </w:r>
      <w:r w:rsidRPr="00A12F39">
        <w:rPr>
          <w:rFonts w:eastAsia="Times New Roman" w:cstheme="minorHAnsi"/>
          <w:color w:val="000000"/>
          <w:shd w:val="clear" w:color="auto" w:fill="FFFFFF"/>
        </w:rPr>
        <w:t xml:space="preserve"> from 0.1 to 0.2 should all invest Amazon only.</w:t>
      </w:r>
    </w:p>
    <w:p w:rsidR="00A12F39" w:rsidRDefault="00A12F39"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Default="00A32DE6" w:rsidP="00A12F39">
      <w:pPr>
        <w:rPr>
          <w:rFonts w:cstheme="minorHAnsi"/>
        </w:rPr>
      </w:pPr>
    </w:p>
    <w:p w:rsidR="00A32DE6" w:rsidRPr="00D95462" w:rsidRDefault="00A32DE6" w:rsidP="00A12F39">
      <w:pPr>
        <w:rPr>
          <w:rFonts w:cstheme="minorHAnsi"/>
        </w:rPr>
      </w:pPr>
    </w:p>
    <w:p w:rsidR="00563F85" w:rsidRPr="00A32DE6" w:rsidRDefault="00563F85" w:rsidP="00563F85">
      <w:pPr>
        <w:pStyle w:val="Heading2"/>
        <w:shd w:val="clear" w:color="auto" w:fill="FFFFFF"/>
        <w:spacing w:before="153" w:beforeAutospacing="0" w:after="0" w:afterAutospacing="0"/>
        <w:rPr>
          <w:rFonts w:asciiTheme="minorHAnsi" w:hAnsiTheme="minorHAnsi" w:cstheme="minorHAnsi"/>
          <w:color w:val="000000"/>
          <w:sz w:val="32"/>
          <w:szCs w:val="32"/>
        </w:rPr>
      </w:pPr>
      <w:r w:rsidRPr="00A32DE6">
        <w:rPr>
          <w:rFonts w:asciiTheme="minorHAnsi" w:hAnsiTheme="minorHAnsi" w:cstheme="minorHAnsi"/>
          <w:color w:val="000000"/>
          <w:sz w:val="32"/>
          <w:szCs w:val="32"/>
        </w:rPr>
        <w:lastRenderedPageBreak/>
        <w:t>Part B: Portfolio Optimization based on the last 400 trading days</w:t>
      </w:r>
    </w:p>
    <w:p w:rsidR="00563F85" w:rsidRPr="00D95462" w:rsidRDefault="00563F85" w:rsidP="00563F85">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t>1. Preparing the data</w:t>
      </w:r>
    </w:p>
    <w:p w:rsidR="00563F85" w:rsidRPr="00D95462" w:rsidRDefault="00563F85" w:rsidP="00A12F39">
      <w:pPr>
        <w:rPr>
          <w:rFonts w:cstheme="minorHAnsi"/>
        </w:rPr>
      </w:pPr>
    </w:p>
    <w:p w:rsidR="00A12F39" w:rsidRPr="00D95462" w:rsidRDefault="00563F85" w:rsidP="00F54A4A">
      <w:pPr>
        <w:rPr>
          <w:rFonts w:cstheme="minorHAnsi"/>
        </w:rPr>
      </w:pPr>
      <w:r w:rsidRPr="00D95462">
        <w:rPr>
          <w:rFonts w:cstheme="minorHAnsi"/>
        </w:rPr>
        <w:drawing>
          <wp:inline distT="0" distB="0" distL="0" distR="0" wp14:anchorId="3E03BA12" wp14:editId="75BCC16D">
            <wp:extent cx="5753100" cy="222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100" cy="2222500"/>
                    </a:xfrm>
                    <a:prstGeom prst="rect">
                      <a:avLst/>
                    </a:prstGeom>
                  </pic:spPr>
                </pic:pic>
              </a:graphicData>
            </a:graphic>
          </wp:inline>
        </w:drawing>
      </w:r>
    </w:p>
    <w:p w:rsidR="00563F85" w:rsidRPr="00D339E6" w:rsidRDefault="00563F85" w:rsidP="00563F85">
      <w:pPr>
        <w:pStyle w:val="Heading4"/>
        <w:shd w:val="clear" w:color="auto" w:fill="FFFFFF"/>
        <w:spacing w:before="240"/>
        <w:rPr>
          <w:rFonts w:asciiTheme="minorHAnsi" w:hAnsiTheme="minorHAnsi" w:cstheme="minorHAnsi"/>
          <w:i w:val="0"/>
          <w:color w:val="000000"/>
        </w:rPr>
      </w:pPr>
      <w:r w:rsidRPr="00D339E6">
        <w:rPr>
          <w:rFonts w:asciiTheme="minorHAnsi" w:hAnsiTheme="minorHAnsi" w:cstheme="minorHAnsi"/>
          <w:i w:val="0"/>
          <w:color w:val="000000"/>
        </w:rPr>
        <w:t>E. Based on the data set, compute the rate of returns for each stock</w:t>
      </w:r>
    </w:p>
    <w:p w:rsidR="00563F85" w:rsidRPr="00D95462" w:rsidRDefault="00563F85" w:rsidP="00563F85">
      <w:pPr>
        <w:rPr>
          <w:rFonts w:cstheme="minorHAnsi"/>
        </w:rPr>
      </w:pPr>
      <w:r w:rsidRPr="00D95462">
        <w:rPr>
          <w:rFonts w:cstheme="minorHAnsi"/>
        </w:rPr>
        <w:drawing>
          <wp:inline distT="0" distB="0" distL="0" distR="0" wp14:anchorId="2BE2EB5D" wp14:editId="3F177708">
            <wp:extent cx="5435600" cy="219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5600" cy="2197100"/>
                    </a:xfrm>
                    <a:prstGeom prst="rect">
                      <a:avLst/>
                    </a:prstGeom>
                  </pic:spPr>
                </pic:pic>
              </a:graphicData>
            </a:graphic>
          </wp:inline>
        </w:drawing>
      </w:r>
    </w:p>
    <w:p w:rsidR="00563F85" w:rsidRPr="00D95462" w:rsidRDefault="00563F85" w:rsidP="00563F85">
      <w:pPr>
        <w:rPr>
          <w:rFonts w:cstheme="minorHAnsi"/>
        </w:rPr>
      </w:pPr>
    </w:p>
    <w:p w:rsidR="00563F85" w:rsidRPr="00D339E6" w:rsidRDefault="00563F85" w:rsidP="00563F85">
      <w:pPr>
        <w:pStyle w:val="Heading4"/>
        <w:shd w:val="clear" w:color="auto" w:fill="FFFFFF"/>
        <w:spacing w:before="240"/>
        <w:rPr>
          <w:rFonts w:asciiTheme="minorHAnsi" w:hAnsiTheme="minorHAnsi" w:cstheme="minorHAnsi"/>
          <w:i w:val="0"/>
          <w:color w:val="000000"/>
        </w:rPr>
      </w:pPr>
      <w:r w:rsidRPr="00D339E6">
        <w:rPr>
          <w:rFonts w:asciiTheme="minorHAnsi" w:hAnsiTheme="minorHAnsi" w:cstheme="minorHAnsi"/>
          <w:i w:val="0"/>
          <w:color w:val="000000"/>
        </w:rPr>
        <w:t>F. Based on the data set, compute the average returns that will be used for the optimization</w:t>
      </w:r>
    </w:p>
    <w:p w:rsidR="00563F85" w:rsidRPr="00D95462" w:rsidRDefault="00563F85" w:rsidP="00563F85">
      <w:pPr>
        <w:rPr>
          <w:rFonts w:cstheme="minorHAnsi"/>
        </w:rPr>
      </w:pPr>
      <w:r w:rsidRPr="00D95462">
        <w:rPr>
          <w:rFonts w:cstheme="minorHAnsi"/>
        </w:rPr>
        <w:drawing>
          <wp:inline distT="0" distB="0" distL="0" distR="0" wp14:anchorId="4C51BF05" wp14:editId="36061EC1">
            <wp:extent cx="5943600" cy="330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835"/>
                    </a:xfrm>
                    <a:prstGeom prst="rect">
                      <a:avLst/>
                    </a:prstGeom>
                  </pic:spPr>
                </pic:pic>
              </a:graphicData>
            </a:graphic>
          </wp:inline>
        </w:drawing>
      </w:r>
    </w:p>
    <w:p w:rsidR="00563F85" w:rsidRPr="00D95462" w:rsidRDefault="00563F85" w:rsidP="00563F85">
      <w:pPr>
        <w:rPr>
          <w:rFonts w:cstheme="minorHAnsi"/>
        </w:rPr>
      </w:pPr>
    </w:p>
    <w:p w:rsidR="00563F85" w:rsidRPr="00EA0681" w:rsidRDefault="00563F85" w:rsidP="00563F85">
      <w:pPr>
        <w:pStyle w:val="Heading4"/>
        <w:shd w:val="clear" w:color="auto" w:fill="FFFFFF"/>
        <w:spacing w:before="240"/>
        <w:rPr>
          <w:rFonts w:asciiTheme="minorHAnsi" w:hAnsiTheme="minorHAnsi" w:cstheme="minorHAnsi"/>
          <w:i w:val="0"/>
          <w:color w:val="000000"/>
        </w:rPr>
      </w:pPr>
      <w:r w:rsidRPr="00EA0681">
        <w:rPr>
          <w:rFonts w:asciiTheme="minorHAnsi" w:hAnsiTheme="minorHAnsi" w:cstheme="minorHAnsi"/>
          <w:i w:val="0"/>
          <w:color w:val="000000"/>
        </w:rPr>
        <w:lastRenderedPageBreak/>
        <w:t>G. Based on the data set, compute the variance-covariance matrix of the stock returns</w:t>
      </w:r>
    </w:p>
    <w:p w:rsidR="00563F85" w:rsidRPr="00D95462" w:rsidRDefault="00563F85" w:rsidP="00563F85">
      <w:pPr>
        <w:rPr>
          <w:rFonts w:cstheme="minorHAnsi"/>
        </w:rPr>
      </w:pPr>
      <w:r w:rsidRPr="00D95462">
        <w:rPr>
          <w:rFonts w:cstheme="minorHAnsi"/>
        </w:rPr>
        <w:drawing>
          <wp:inline distT="0" distB="0" distL="0" distR="0" wp14:anchorId="35BBB7E4" wp14:editId="41E0FC5E">
            <wp:extent cx="58547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4700" cy="2438400"/>
                    </a:xfrm>
                    <a:prstGeom prst="rect">
                      <a:avLst/>
                    </a:prstGeom>
                  </pic:spPr>
                </pic:pic>
              </a:graphicData>
            </a:graphic>
          </wp:inline>
        </w:drawing>
      </w:r>
    </w:p>
    <w:p w:rsidR="00563F85" w:rsidRPr="00D95462" w:rsidRDefault="00563F85" w:rsidP="00563F85">
      <w:pPr>
        <w:rPr>
          <w:rFonts w:cstheme="minorHAnsi"/>
        </w:rPr>
      </w:pPr>
    </w:p>
    <w:p w:rsidR="00563F85" w:rsidRPr="009C14DC" w:rsidRDefault="00563F85" w:rsidP="00563F85">
      <w:pPr>
        <w:pStyle w:val="Heading4"/>
        <w:shd w:val="clear" w:color="auto" w:fill="FFFFFF"/>
        <w:spacing w:before="240"/>
        <w:rPr>
          <w:rFonts w:asciiTheme="minorHAnsi" w:hAnsiTheme="minorHAnsi" w:cstheme="minorHAnsi"/>
          <w:i w:val="0"/>
          <w:color w:val="000000"/>
        </w:rPr>
      </w:pPr>
      <w:r w:rsidRPr="009C14DC">
        <w:rPr>
          <w:rFonts w:asciiTheme="minorHAnsi" w:hAnsiTheme="minorHAnsi" w:cstheme="minorHAnsi"/>
          <w:i w:val="0"/>
          <w:color w:val="000000"/>
        </w:rPr>
        <w:t xml:space="preserve">H. Provide the vector </w:t>
      </w:r>
      <w:r w:rsidRPr="009C14DC">
        <w:rPr>
          <w:rFonts w:ascii="Cambria Math" w:hAnsi="Cambria Math" w:cs="Cambria Math"/>
          <w:i w:val="0"/>
          <w:color w:val="000000"/>
        </w:rPr>
        <w:t>𝜇</w:t>
      </w:r>
      <w:r w:rsidRPr="009C14DC">
        <w:rPr>
          <w:rFonts w:asciiTheme="minorHAnsi" w:hAnsiTheme="minorHAnsi" w:cstheme="minorHAnsi"/>
          <w:i w:val="0"/>
          <w:color w:val="000000"/>
        </w:rPr>
        <w:t xml:space="preserve"> and the variance-covariance matrix </w:t>
      </w:r>
      <w:r w:rsidRPr="009C14DC">
        <w:rPr>
          <w:rFonts w:ascii="Cambria Math" w:hAnsi="Cambria Math" w:cs="Cambria Math"/>
          <w:i w:val="0"/>
          <w:color w:val="000000"/>
        </w:rPr>
        <w:t>𝛴</w:t>
      </w:r>
      <w:r w:rsidRPr="009C14DC">
        <w:rPr>
          <w:rFonts w:asciiTheme="minorHAnsi" w:hAnsiTheme="minorHAnsi" w:cstheme="minorHAnsi"/>
          <w:i w:val="0"/>
          <w:color w:val="000000"/>
        </w:rPr>
        <w:t xml:space="preserve"> for the 6 assets considered</w:t>
      </w:r>
    </w:p>
    <w:p w:rsidR="00563F85" w:rsidRPr="00D95462" w:rsidRDefault="00563F85" w:rsidP="00563F85">
      <w:pPr>
        <w:rPr>
          <w:rFonts w:cstheme="minorHAnsi"/>
        </w:rPr>
      </w:pPr>
      <w:r w:rsidRPr="00D95462">
        <w:rPr>
          <w:rFonts w:cstheme="minorHAnsi"/>
        </w:rPr>
        <w:drawing>
          <wp:inline distT="0" distB="0" distL="0" distR="0" wp14:anchorId="38DC52BE" wp14:editId="14F79213">
            <wp:extent cx="5397500" cy="269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7500" cy="2692400"/>
                    </a:xfrm>
                    <a:prstGeom prst="rect">
                      <a:avLst/>
                    </a:prstGeom>
                  </pic:spPr>
                </pic:pic>
              </a:graphicData>
            </a:graphic>
          </wp:inline>
        </w:drawing>
      </w:r>
    </w:p>
    <w:p w:rsidR="00563F85" w:rsidRPr="00D95462" w:rsidRDefault="00563F85" w:rsidP="00563F85">
      <w:pPr>
        <w:rPr>
          <w:rFonts w:cstheme="minorHAnsi"/>
        </w:rPr>
      </w:pPr>
    </w:p>
    <w:p w:rsidR="00563F85" w:rsidRPr="00D95462" w:rsidRDefault="00563F85" w:rsidP="00563F85">
      <w:pPr>
        <w:rPr>
          <w:rFonts w:cstheme="minorHAnsi"/>
        </w:rPr>
      </w:pPr>
      <w:r w:rsidRPr="00D95462">
        <w:rPr>
          <w:rFonts w:cstheme="minorHAnsi"/>
        </w:rPr>
        <w:lastRenderedPageBreak/>
        <w:drawing>
          <wp:inline distT="0" distB="0" distL="0" distR="0" wp14:anchorId="62B59A6F" wp14:editId="52A0A314">
            <wp:extent cx="5791200" cy="303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200" cy="3035300"/>
                    </a:xfrm>
                    <a:prstGeom prst="rect">
                      <a:avLst/>
                    </a:prstGeom>
                  </pic:spPr>
                </pic:pic>
              </a:graphicData>
            </a:graphic>
          </wp:inline>
        </w:drawing>
      </w:r>
    </w:p>
    <w:p w:rsidR="00563F85" w:rsidRPr="00D95462" w:rsidRDefault="00563F85" w:rsidP="00563F85">
      <w:pPr>
        <w:rPr>
          <w:rFonts w:cstheme="minorHAnsi"/>
        </w:rPr>
      </w:pPr>
    </w:p>
    <w:p w:rsidR="00563F85" w:rsidRPr="00D95462" w:rsidRDefault="00563F85" w:rsidP="00563F85">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t>2. Portfolio Optimization: Minimizing Risk</w:t>
      </w:r>
    </w:p>
    <w:p w:rsidR="00563F85" w:rsidRPr="00D95462" w:rsidRDefault="00563F85" w:rsidP="00563F85">
      <w:pPr>
        <w:rPr>
          <w:rFonts w:cstheme="minorHAnsi"/>
        </w:rPr>
      </w:pPr>
      <w:r w:rsidRPr="00D95462">
        <w:rPr>
          <w:rFonts w:cstheme="minorHAnsi"/>
        </w:rPr>
        <w:drawing>
          <wp:inline distT="0" distB="0" distL="0" distR="0" wp14:anchorId="0CFC4F24" wp14:editId="0C8637AC">
            <wp:extent cx="5511800" cy="1308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1800" cy="1308100"/>
                    </a:xfrm>
                    <a:prstGeom prst="rect">
                      <a:avLst/>
                    </a:prstGeom>
                  </pic:spPr>
                </pic:pic>
              </a:graphicData>
            </a:graphic>
          </wp:inline>
        </w:drawing>
      </w:r>
    </w:p>
    <w:p w:rsidR="00563F85" w:rsidRPr="00D95462" w:rsidRDefault="00563F85" w:rsidP="00563F85">
      <w:pPr>
        <w:rPr>
          <w:rFonts w:cstheme="minorHAnsi"/>
        </w:rPr>
      </w:pPr>
    </w:p>
    <w:p w:rsidR="00563F85" w:rsidRPr="00D95462" w:rsidRDefault="00563F85" w:rsidP="00563F85">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t>3. Portfolio Optimization: Maximizing Returns (or Utility)</w:t>
      </w:r>
    </w:p>
    <w:p w:rsidR="00563F85" w:rsidRPr="00D95462" w:rsidRDefault="00563F85" w:rsidP="00563F85">
      <w:pPr>
        <w:rPr>
          <w:rFonts w:cstheme="minorHAnsi"/>
        </w:rPr>
      </w:pPr>
      <w:r w:rsidRPr="00D95462">
        <w:rPr>
          <w:rFonts w:cstheme="minorHAnsi"/>
        </w:rPr>
        <w:drawing>
          <wp:inline distT="0" distB="0" distL="0" distR="0" wp14:anchorId="7ADE2B79" wp14:editId="76155924">
            <wp:extent cx="5943600" cy="1482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2725"/>
                    </a:xfrm>
                    <a:prstGeom prst="rect">
                      <a:avLst/>
                    </a:prstGeom>
                  </pic:spPr>
                </pic:pic>
              </a:graphicData>
            </a:graphic>
          </wp:inline>
        </w:drawing>
      </w:r>
    </w:p>
    <w:p w:rsidR="00563F85" w:rsidRPr="00D95462" w:rsidRDefault="00563F85" w:rsidP="00563F85">
      <w:pPr>
        <w:rPr>
          <w:rFonts w:cstheme="minorHAnsi"/>
        </w:rPr>
      </w:pPr>
    </w:p>
    <w:p w:rsidR="00563F85" w:rsidRPr="00D95462" w:rsidRDefault="00563F85" w:rsidP="00563F85">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lastRenderedPageBreak/>
        <w:t>4. Simulations</w:t>
      </w:r>
    </w:p>
    <w:p w:rsidR="00563F85" w:rsidRPr="009C720C" w:rsidRDefault="00563F85" w:rsidP="00563F85">
      <w:pPr>
        <w:pStyle w:val="Heading4"/>
        <w:shd w:val="clear" w:color="auto" w:fill="FFFFFF"/>
        <w:spacing w:before="240"/>
        <w:rPr>
          <w:rFonts w:asciiTheme="minorHAnsi" w:hAnsiTheme="minorHAnsi" w:cstheme="minorHAnsi"/>
          <w:i w:val="0"/>
          <w:color w:val="000000"/>
        </w:rPr>
      </w:pPr>
      <w:r w:rsidRPr="009C720C">
        <w:rPr>
          <w:rFonts w:asciiTheme="minorHAnsi" w:hAnsiTheme="minorHAnsi" w:cstheme="minorHAnsi"/>
          <w:i w:val="0"/>
        </w:rPr>
        <w:t xml:space="preserve">- </w:t>
      </w:r>
      <w:r w:rsidRPr="009C720C">
        <w:rPr>
          <w:rFonts w:asciiTheme="minorHAnsi" w:hAnsiTheme="minorHAnsi" w:cstheme="minorHAnsi"/>
          <w:i w:val="0"/>
          <w:color w:val="000000"/>
        </w:rPr>
        <w:t>Portfolio Optimization: Minimizing Risk</w:t>
      </w:r>
    </w:p>
    <w:p w:rsidR="00563F85" w:rsidRPr="00D95462" w:rsidRDefault="00563F85" w:rsidP="00563F85">
      <w:pPr>
        <w:rPr>
          <w:rFonts w:cstheme="minorHAnsi"/>
        </w:rPr>
      </w:pPr>
      <w:r w:rsidRPr="00D95462">
        <w:rPr>
          <w:rFonts w:cstheme="minorHAnsi"/>
        </w:rPr>
        <w:drawing>
          <wp:inline distT="0" distB="0" distL="0" distR="0" wp14:anchorId="1F318EB4" wp14:editId="61F22F6A">
            <wp:extent cx="218440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4400" cy="1485900"/>
                    </a:xfrm>
                    <a:prstGeom prst="rect">
                      <a:avLst/>
                    </a:prstGeom>
                  </pic:spPr>
                </pic:pic>
              </a:graphicData>
            </a:graphic>
          </wp:inline>
        </w:drawing>
      </w:r>
    </w:p>
    <w:p w:rsidR="00563F85" w:rsidRPr="00D95462" w:rsidRDefault="00563F85" w:rsidP="00563F85">
      <w:pPr>
        <w:rPr>
          <w:rFonts w:cstheme="minorHAnsi"/>
        </w:rPr>
      </w:pPr>
    </w:p>
    <w:p w:rsidR="00563F85" w:rsidRPr="00D95462" w:rsidRDefault="00563F85" w:rsidP="00563F85">
      <w:pPr>
        <w:rPr>
          <w:rFonts w:cstheme="minorHAnsi"/>
        </w:rPr>
      </w:pPr>
      <w:r w:rsidRPr="00D95462">
        <w:rPr>
          <w:rFonts w:cstheme="minorHAnsi"/>
        </w:rPr>
        <w:drawing>
          <wp:inline distT="0" distB="0" distL="0" distR="0" wp14:anchorId="7DF6F0BF" wp14:editId="69AD0B1B">
            <wp:extent cx="5359400"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9400" cy="3467100"/>
                    </a:xfrm>
                    <a:prstGeom prst="rect">
                      <a:avLst/>
                    </a:prstGeom>
                  </pic:spPr>
                </pic:pic>
              </a:graphicData>
            </a:graphic>
          </wp:inline>
        </w:drawing>
      </w:r>
    </w:p>
    <w:p w:rsidR="00563F85" w:rsidRDefault="00563F85" w:rsidP="00563F85">
      <w:pPr>
        <w:rPr>
          <w:rFonts w:cstheme="minorHAnsi"/>
        </w:rPr>
      </w:pPr>
    </w:p>
    <w:p w:rsidR="00AB32D8" w:rsidRDefault="00AB32D8" w:rsidP="00563F85">
      <w:pPr>
        <w:rPr>
          <w:rFonts w:cstheme="minorHAnsi"/>
        </w:rPr>
      </w:pPr>
    </w:p>
    <w:p w:rsidR="00AB32D8" w:rsidRDefault="00AB32D8" w:rsidP="00563F85">
      <w:pPr>
        <w:rPr>
          <w:rFonts w:cstheme="minorHAnsi"/>
        </w:rPr>
      </w:pPr>
    </w:p>
    <w:p w:rsidR="00AB32D8" w:rsidRDefault="00AB32D8" w:rsidP="00563F85">
      <w:pPr>
        <w:rPr>
          <w:rFonts w:cstheme="minorHAnsi"/>
        </w:rPr>
      </w:pPr>
    </w:p>
    <w:p w:rsidR="00AB32D8" w:rsidRDefault="00AB32D8" w:rsidP="00563F85">
      <w:pPr>
        <w:rPr>
          <w:rFonts w:cstheme="minorHAnsi"/>
        </w:rPr>
      </w:pPr>
    </w:p>
    <w:p w:rsidR="00AB32D8" w:rsidRDefault="00AB32D8" w:rsidP="00563F85">
      <w:pPr>
        <w:rPr>
          <w:rFonts w:cstheme="minorHAnsi"/>
        </w:rPr>
      </w:pPr>
    </w:p>
    <w:p w:rsidR="00AB32D8" w:rsidRDefault="00AB32D8" w:rsidP="00563F85">
      <w:pPr>
        <w:rPr>
          <w:rFonts w:cstheme="minorHAnsi"/>
        </w:rPr>
      </w:pPr>
    </w:p>
    <w:p w:rsidR="00AB32D8" w:rsidRDefault="00AB32D8" w:rsidP="00563F85">
      <w:pPr>
        <w:rPr>
          <w:rFonts w:cstheme="minorHAnsi"/>
        </w:rPr>
      </w:pPr>
    </w:p>
    <w:p w:rsidR="00AB32D8" w:rsidRDefault="00AB32D8" w:rsidP="00563F85">
      <w:pPr>
        <w:rPr>
          <w:rFonts w:cstheme="minorHAnsi"/>
        </w:rPr>
      </w:pPr>
    </w:p>
    <w:p w:rsidR="00AB32D8" w:rsidRDefault="00AB32D8" w:rsidP="00563F85">
      <w:pPr>
        <w:rPr>
          <w:rFonts w:cstheme="minorHAnsi"/>
        </w:rPr>
      </w:pPr>
    </w:p>
    <w:p w:rsidR="00AB32D8" w:rsidRPr="00D95462" w:rsidRDefault="00AB32D8" w:rsidP="00563F85">
      <w:pPr>
        <w:rPr>
          <w:rFonts w:cstheme="minorHAnsi"/>
        </w:rPr>
      </w:pPr>
    </w:p>
    <w:p w:rsidR="00563F85" w:rsidRPr="009C720C" w:rsidRDefault="00563F85" w:rsidP="00563F85">
      <w:pPr>
        <w:pStyle w:val="Heading4"/>
        <w:shd w:val="clear" w:color="auto" w:fill="FFFFFF"/>
        <w:spacing w:before="240"/>
        <w:rPr>
          <w:rFonts w:asciiTheme="minorHAnsi" w:hAnsiTheme="minorHAnsi" w:cstheme="minorHAnsi"/>
          <w:i w:val="0"/>
          <w:color w:val="000000"/>
        </w:rPr>
      </w:pPr>
      <w:r w:rsidRPr="009C720C">
        <w:rPr>
          <w:rFonts w:asciiTheme="minorHAnsi" w:hAnsiTheme="minorHAnsi" w:cstheme="minorHAnsi"/>
          <w:i w:val="0"/>
          <w:color w:val="000000"/>
        </w:rPr>
        <w:lastRenderedPageBreak/>
        <w:t xml:space="preserve">- </w:t>
      </w:r>
      <w:r w:rsidRPr="009C720C">
        <w:rPr>
          <w:rFonts w:asciiTheme="minorHAnsi" w:hAnsiTheme="minorHAnsi" w:cstheme="minorHAnsi"/>
          <w:i w:val="0"/>
          <w:color w:val="000000"/>
        </w:rPr>
        <w:t xml:space="preserve">Portfolio Optimization: Maximizing Returns (or Utility) for </w:t>
      </w:r>
      <w:r w:rsidRPr="009C720C">
        <w:rPr>
          <w:rFonts w:ascii="Cambria Math" w:hAnsi="Cambria Math" w:cs="Cambria Math"/>
          <w:i w:val="0"/>
          <w:color w:val="000000"/>
        </w:rPr>
        <w:t>𝛾</w:t>
      </w:r>
      <w:r w:rsidRPr="009C720C">
        <w:rPr>
          <w:rFonts w:asciiTheme="minorHAnsi" w:hAnsiTheme="minorHAnsi" w:cstheme="minorHAnsi"/>
          <w:i w:val="0"/>
          <w:color w:val="000000"/>
        </w:rPr>
        <w:t>=0.1</w:t>
      </w:r>
    </w:p>
    <w:p w:rsidR="00563F85" w:rsidRPr="00D95462" w:rsidRDefault="00563F85" w:rsidP="00F54A4A">
      <w:pPr>
        <w:rPr>
          <w:rFonts w:cstheme="minorHAnsi"/>
        </w:rPr>
      </w:pPr>
    </w:p>
    <w:p w:rsidR="00E63E02" w:rsidRPr="00D95462" w:rsidRDefault="00563F85">
      <w:pPr>
        <w:rPr>
          <w:rFonts w:cstheme="minorHAnsi"/>
        </w:rPr>
      </w:pPr>
      <w:r w:rsidRPr="00D95462">
        <w:rPr>
          <w:rFonts w:cstheme="minorHAnsi"/>
        </w:rPr>
        <w:drawing>
          <wp:inline distT="0" distB="0" distL="0" distR="0" wp14:anchorId="45EFCFE9" wp14:editId="787D43EA">
            <wp:extent cx="22733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3300" cy="1447800"/>
                    </a:xfrm>
                    <a:prstGeom prst="rect">
                      <a:avLst/>
                    </a:prstGeom>
                  </pic:spPr>
                </pic:pic>
              </a:graphicData>
            </a:graphic>
          </wp:inline>
        </w:drawing>
      </w:r>
    </w:p>
    <w:p w:rsidR="00563F85" w:rsidRPr="00D95462" w:rsidRDefault="00563F85">
      <w:pPr>
        <w:rPr>
          <w:rFonts w:cstheme="minorHAnsi"/>
        </w:rPr>
      </w:pPr>
      <w:r w:rsidRPr="00D95462">
        <w:rPr>
          <w:rFonts w:cstheme="minorHAnsi"/>
        </w:rPr>
        <w:drawing>
          <wp:inline distT="0" distB="0" distL="0" distR="0" wp14:anchorId="07009AA0" wp14:editId="3E6F9E37">
            <wp:extent cx="5486400" cy="349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492500"/>
                    </a:xfrm>
                    <a:prstGeom prst="rect">
                      <a:avLst/>
                    </a:prstGeom>
                  </pic:spPr>
                </pic:pic>
              </a:graphicData>
            </a:graphic>
          </wp:inline>
        </w:drawing>
      </w:r>
    </w:p>
    <w:p w:rsidR="00563F85" w:rsidRDefault="00563F85">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Pr="00D95462" w:rsidRDefault="00AB32D8">
      <w:pPr>
        <w:rPr>
          <w:rFonts w:cstheme="minorHAnsi"/>
        </w:rPr>
      </w:pPr>
    </w:p>
    <w:p w:rsidR="00563F85" w:rsidRPr="001B479C" w:rsidRDefault="00563F85" w:rsidP="00563F85">
      <w:pPr>
        <w:pStyle w:val="Heading4"/>
        <w:shd w:val="clear" w:color="auto" w:fill="FFFFFF"/>
        <w:spacing w:before="240"/>
        <w:rPr>
          <w:rFonts w:asciiTheme="minorHAnsi" w:hAnsiTheme="minorHAnsi" w:cstheme="minorHAnsi"/>
          <w:i w:val="0"/>
          <w:color w:val="000000"/>
        </w:rPr>
      </w:pPr>
      <w:r w:rsidRPr="001B479C">
        <w:rPr>
          <w:rFonts w:asciiTheme="minorHAnsi" w:hAnsiTheme="minorHAnsi" w:cstheme="minorHAnsi"/>
          <w:i w:val="0"/>
          <w:color w:val="000000"/>
        </w:rPr>
        <w:lastRenderedPageBreak/>
        <w:t xml:space="preserve">- </w:t>
      </w:r>
      <w:r w:rsidRPr="001B479C">
        <w:rPr>
          <w:rFonts w:asciiTheme="minorHAnsi" w:hAnsiTheme="minorHAnsi" w:cstheme="minorHAnsi"/>
          <w:i w:val="0"/>
          <w:color w:val="000000"/>
        </w:rPr>
        <w:t xml:space="preserve">Portfolio Optimization: Maximizing Returns (or Utility) for </w:t>
      </w:r>
      <w:r w:rsidRPr="001B479C">
        <w:rPr>
          <w:rFonts w:ascii="Cambria Math" w:hAnsi="Cambria Math" w:cs="Cambria Math"/>
          <w:i w:val="0"/>
          <w:color w:val="000000"/>
        </w:rPr>
        <w:t>𝛾</w:t>
      </w:r>
      <w:r w:rsidRPr="001B479C">
        <w:rPr>
          <w:rFonts w:asciiTheme="minorHAnsi" w:hAnsiTheme="minorHAnsi" w:cstheme="minorHAnsi"/>
          <w:i w:val="0"/>
          <w:color w:val="000000"/>
        </w:rPr>
        <w:t>=0.15</w:t>
      </w:r>
    </w:p>
    <w:p w:rsidR="00563F85" w:rsidRPr="00D95462" w:rsidRDefault="00563F85">
      <w:pPr>
        <w:rPr>
          <w:rFonts w:cstheme="minorHAnsi"/>
        </w:rPr>
      </w:pPr>
    </w:p>
    <w:p w:rsidR="00E63E02" w:rsidRPr="00D95462" w:rsidRDefault="00563F85">
      <w:pPr>
        <w:rPr>
          <w:rFonts w:cstheme="minorHAnsi"/>
        </w:rPr>
      </w:pPr>
      <w:r w:rsidRPr="00D95462">
        <w:rPr>
          <w:rFonts w:cstheme="minorHAnsi"/>
        </w:rPr>
        <w:drawing>
          <wp:inline distT="0" distB="0" distL="0" distR="0" wp14:anchorId="104661EE" wp14:editId="47ABC120">
            <wp:extent cx="2298700" cy="149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8700" cy="1498600"/>
                    </a:xfrm>
                    <a:prstGeom prst="rect">
                      <a:avLst/>
                    </a:prstGeom>
                  </pic:spPr>
                </pic:pic>
              </a:graphicData>
            </a:graphic>
          </wp:inline>
        </w:drawing>
      </w:r>
    </w:p>
    <w:p w:rsidR="00563F85" w:rsidRPr="00D95462" w:rsidRDefault="00563F85">
      <w:pPr>
        <w:rPr>
          <w:rFonts w:cstheme="minorHAnsi"/>
        </w:rPr>
      </w:pPr>
      <w:r w:rsidRPr="00D95462">
        <w:rPr>
          <w:rFonts w:cstheme="minorHAnsi"/>
        </w:rPr>
        <w:drawing>
          <wp:inline distT="0" distB="0" distL="0" distR="0" wp14:anchorId="6F065FC9" wp14:editId="21691749">
            <wp:extent cx="5359400" cy="3441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9400" cy="3441700"/>
                    </a:xfrm>
                    <a:prstGeom prst="rect">
                      <a:avLst/>
                    </a:prstGeom>
                  </pic:spPr>
                </pic:pic>
              </a:graphicData>
            </a:graphic>
          </wp:inline>
        </w:drawing>
      </w:r>
    </w:p>
    <w:p w:rsidR="00563F85" w:rsidRDefault="00563F85">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Pr="00D95462" w:rsidRDefault="00AB32D8">
      <w:pPr>
        <w:rPr>
          <w:rFonts w:cstheme="minorHAnsi"/>
        </w:rPr>
      </w:pPr>
    </w:p>
    <w:p w:rsidR="00563F85" w:rsidRPr="00FB4A20" w:rsidRDefault="00563F85" w:rsidP="00563F85">
      <w:pPr>
        <w:pStyle w:val="Heading4"/>
        <w:shd w:val="clear" w:color="auto" w:fill="FFFFFF"/>
        <w:spacing w:before="240"/>
        <w:rPr>
          <w:rFonts w:asciiTheme="minorHAnsi" w:hAnsiTheme="minorHAnsi" w:cstheme="minorHAnsi"/>
          <w:i w:val="0"/>
          <w:color w:val="000000"/>
        </w:rPr>
      </w:pPr>
      <w:r w:rsidRPr="00FB4A20">
        <w:rPr>
          <w:rFonts w:asciiTheme="minorHAnsi" w:hAnsiTheme="minorHAnsi" w:cstheme="minorHAnsi"/>
          <w:i w:val="0"/>
          <w:color w:val="000000"/>
        </w:rPr>
        <w:lastRenderedPageBreak/>
        <w:t xml:space="preserve">- </w:t>
      </w:r>
      <w:r w:rsidRPr="00FB4A20">
        <w:rPr>
          <w:rFonts w:asciiTheme="minorHAnsi" w:hAnsiTheme="minorHAnsi" w:cstheme="minorHAnsi"/>
          <w:i w:val="0"/>
          <w:color w:val="000000"/>
        </w:rPr>
        <w:t xml:space="preserve">Portfolio Optimization: Maximizing Returns (or Utility) for </w:t>
      </w:r>
      <w:r w:rsidRPr="00FB4A20">
        <w:rPr>
          <w:rFonts w:ascii="Cambria Math" w:hAnsi="Cambria Math" w:cs="Cambria Math"/>
          <w:i w:val="0"/>
          <w:color w:val="000000"/>
        </w:rPr>
        <w:t>𝛾</w:t>
      </w:r>
      <w:r w:rsidRPr="00FB4A20">
        <w:rPr>
          <w:rFonts w:asciiTheme="minorHAnsi" w:hAnsiTheme="minorHAnsi" w:cstheme="minorHAnsi"/>
          <w:i w:val="0"/>
          <w:color w:val="000000"/>
        </w:rPr>
        <w:t>=0.2</w:t>
      </w:r>
    </w:p>
    <w:p w:rsidR="00563F85" w:rsidRPr="00D95462" w:rsidRDefault="00563F85">
      <w:pPr>
        <w:rPr>
          <w:rFonts w:cstheme="minorHAnsi"/>
        </w:rPr>
      </w:pPr>
      <w:r w:rsidRPr="00D95462">
        <w:rPr>
          <w:rFonts w:cstheme="minorHAnsi"/>
        </w:rPr>
        <w:drawing>
          <wp:inline distT="0" distB="0" distL="0" distR="0" wp14:anchorId="04167A0A" wp14:editId="5FF3444A">
            <wp:extent cx="2247900" cy="148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7900" cy="1485900"/>
                    </a:xfrm>
                    <a:prstGeom prst="rect">
                      <a:avLst/>
                    </a:prstGeom>
                  </pic:spPr>
                </pic:pic>
              </a:graphicData>
            </a:graphic>
          </wp:inline>
        </w:drawing>
      </w:r>
    </w:p>
    <w:p w:rsidR="00563F85" w:rsidRPr="00D95462" w:rsidRDefault="00563F85">
      <w:pPr>
        <w:rPr>
          <w:rFonts w:cstheme="minorHAnsi"/>
        </w:rPr>
      </w:pPr>
      <w:r w:rsidRPr="00D95462">
        <w:rPr>
          <w:rFonts w:cstheme="minorHAnsi"/>
        </w:rPr>
        <w:drawing>
          <wp:inline distT="0" distB="0" distL="0" distR="0" wp14:anchorId="14688A7E" wp14:editId="4FDD6156">
            <wp:extent cx="5588000" cy="355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8000" cy="3556000"/>
                    </a:xfrm>
                    <a:prstGeom prst="rect">
                      <a:avLst/>
                    </a:prstGeom>
                  </pic:spPr>
                </pic:pic>
              </a:graphicData>
            </a:graphic>
          </wp:inline>
        </w:drawing>
      </w:r>
    </w:p>
    <w:p w:rsidR="00563F85" w:rsidRDefault="00563F85">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Default="00AB32D8">
      <w:pPr>
        <w:rPr>
          <w:rFonts w:cstheme="minorHAnsi"/>
        </w:rPr>
      </w:pPr>
    </w:p>
    <w:p w:rsidR="00AB32D8" w:rsidRPr="00D95462" w:rsidRDefault="00AB32D8">
      <w:pPr>
        <w:rPr>
          <w:rFonts w:cstheme="minorHAnsi"/>
        </w:rPr>
      </w:pPr>
    </w:p>
    <w:p w:rsidR="00563F85" w:rsidRPr="00D95462" w:rsidRDefault="00563F85" w:rsidP="00563F85">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lastRenderedPageBreak/>
        <w:t>5. Explanations</w:t>
      </w:r>
    </w:p>
    <w:p w:rsidR="00563F85" w:rsidRPr="00D95462" w:rsidRDefault="00563F85" w:rsidP="00563F85">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t>a. Explain the different allocations, i.e., why they are different</w:t>
      </w:r>
    </w:p>
    <w:p w:rsidR="00563F85" w:rsidRPr="00563F85" w:rsidRDefault="00563F85" w:rsidP="00563F85">
      <w:pPr>
        <w:shd w:val="clear" w:color="auto" w:fill="FFFFFF"/>
        <w:rPr>
          <w:rFonts w:eastAsia="Times New Roman" w:cstheme="minorHAnsi"/>
          <w:color w:val="000000"/>
        </w:rPr>
      </w:pPr>
      <w:r w:rsidRPr="00563F85">
        <w:rPr>
          <w:rFonts w:eastAsia="Times New Roman" w:cstheme="minorHAnsi"/>
          <w:color w:val="000000"/>
        </w:rPr>
        <w:t xml:space="preserve">The allocations are different to </w:t>
      </w:r>
      <w:r w:rsidR="000B5AB3" w:rsidRPr="00563F85">
        <w:rPr>
          <w:rFonts w:eastAsia="Times New Roman" w:cstheme="minorHAnsi"/>
          <w:color w:val="000000"/>
        </w:rPr>
        <w:t>different</w:t>
      </w:r>
      <w:r w:rsidRPr="00563F85">
        <w:rPr>
          <w:rFonts w:eastAsia="Times New Roman" w:cstheme="minorHAnsi"/>
          <w:color w:val="000000"/>
        </w:rPr>
        <w:t xml:space="preserve"> portfolio strategies:</w:t>
      </w:r>
    </w:p>
    <w:p w:rsidR="00563F85" w:rsidRPr="00563F85" w:rsidRDefault="00563F85" w:rsidP="00563F85">
      <w:pPr>
        <w:numPr>
          <w:ilvl w:val="0"/>
          <w:numId w:val="7"/>
        </w:numPr>
        <w:shd w:val="clear" w:color="auto" w:fill="FFFFFF"/>
        <w:spacing w:before="100" w:beforeAutospacing="1" w:after="100" w:afterAutospacing="1"/>
        <w:rPr>
          <w:rFonts w:eastAsia="Times New Roman" w:cstheme="minorHAnsi"/>
          <w:color w:val="000000"/>
        </w:rPr>
      </w:pPr>
      <w:r w:rsidRPr="00563F85">
        <w:rPr>
          <w:rFonts w:eastAsia="Times New Roman" w:cstheme="minorHAnsi"/>
          <w:color w:val="000000"/>
        </w:rPr>
        <w:t xml:space="preserve">Minimizing risk: The goal is not to </w:t>
      </w:r>
      <w:r w:rsidR="000B5AB3" w:rsidRPr="00563F85">
        <w:rPr>
          <w:rFonts w:eastAsia="Times New Roman" w:cstheme="minorHAnsi"/>
          <w:color w:val="000000"/>
        </w:rPr>
        <w:t>purely</w:t>
      </w:r>
      <w:r w:rsidRPr="00563F85">
        <w:rPr>
          <w:rFonts w:eastAsia="Times New Roman" w:cstheme="minorHAnsi"/>
          <w:color w:val="000000"/>
        </w:rPr>
        <w:t xml:space="preserve"> maximize the returns. The goal is to select the best return with the </w:t>
      </w:r>
      <w:r w:rsidR="000B5AB3" w:rsidRPr="00563F85">
        <w:rPr>
          <w:rFonts w:eastAsia="Times New Roman" w:cstheme="minorHAnsi"/>
          <w:color w:val="000000"/>
        </w:rPr>
        <w:t>lowest</w:t>
      </w:r>
      <w:r w:rsidRPr="00563F85">
        <w:rPr>
          <w:rFonts w:eastAsia="Times New Roman" w:cstheme="minorHAnsi"/>
          <w:color w:val="000000"/>
        </w:rPr>
        <w:t xml:space="preserve"> risk. </w:t>
      </w:r>
      <w:r w:rsidR="000B5AB3" w:rsidRPr="00563F85">
        <w:rPr>
          <w:rFonts w:eastAsia="Times New Roman" w:cstheme="minorHAnsi"/>
          <w:color w:val="000000"/>
        </w:rPr>
        <w:t>So,</w:t>
      </w:r>
      <w:r w:rsidRPr="00563F85">
        <w:rPr>
          <w:rFonts w:eastAsia="Times New Roman" w:cstheme="minorHAnsi"/>
          <w:color w:val="000000"/>
        </w:rPr>
        <w:t xml:space="preserve"> in this case, risk has higher priority than return.</w:t>
      </w:r>
    </w:p>
    <w:p w:rsidR="00563F85" w:rsidRPr="00563F85" w:rsidRDefault="00563F85" w:rsidP="00563F85">
      <w:pPr>
        <w:numPr>
          <w:ilvl w:val="0"/>
          <w:numId w:val="7"/>
        </w:numPr>
        <w:shd w:val="clear" w:color="auto" w:fill="FFFFFF"/>
        <w:spacing w:before="100" w:beforeAutospacing="1" w:after="100" w:afterAutospacing="1"/>
        <w:rPr>
          <w:rFonts w:eastAsia="Times New Roman" w:cstheme="minorHAnsi"/>
          <w:color w:val="000000"/>
        </w:rPr>
      </w:pPr>
      <w:r w:rsidRPr="00563F85">
        <w:rPr>
          <w:rFonts w:eastAsia="Times New Roman" w:cstheme="minorHAnsi"/>
          <w:color w:val="000000"/>
        </w:rPr>
        <w:t xml:space="preserve">Maximizing returns: The goal is to </w:t>
      </w:r>
      <w:r w:rsidR="000B5AB3" w:rsidRPr="00563F85">
        <w:rPr>
          <w:rFonts w:eastAsia="Times New Roman" w:cstheme="minorHAnsi"/>
          <w:color w:val="000000"/>
        </w:rPr>
        <w:t>purely</w:t>
      </w:r>
      <w:r w:rsidRPr="00563F85">
        <w:rPr>
          <w:rFonts w:eastAsia="Times New Roman" w:cstheme="minorHAnsi"/>
          <w:color w:val="000000"/>
        </w:rPr>
        <w:t xml:space="preserve"> maximize the returns not matter how risky the portfolio is. </w:t>
      </w:r>
      <w:r w:rsidR="000B5AB3" w:rsidRPr="00563F85">
        <w:rPr>
          <w:rFonts w:eastAsia="Times New Roman" w:cstheme="minorHAnsi"/>
          <w:color w:val="000000"/>
        </w:rPr>
        <w:t>So,</w:t>
      </w:r>
      <w:r w:rsidRPr="00563F85">
        <w:rPr>
          <w:rFonts w:eastAsia="Times New Roman" w:cstheme="minorHAnsi"/>
          <w:color w:val="000000"/>
        </w:rPr>
        <w:t xml:space="preserve"> in this case, risk has lower priority than return. The risk aversion coefficient </w:t>
      </w:r>
      <w:r w:rsidRPr="00563F85">
        <w:rPr>
          <w:rFonts w:ascii="Cambria Math" w:eastAsia="Times New Roman" w:hAnsi="Cambria Math" w:cs="Cambria Math"/>
          <w:color w:val="000000"/>
        </w:rPr>
        <w:t>𝛾</w:t>
      </w:r>
      <w:r w:rsidRPr="00563F85">
        <w:rPr>
          <w:rFonts w:eastAsia="Times New Roman" w:cstheme="minorHAnsi"/>
          <w:color w:val="000000"/>
        </w:rPr>
        <w:t xml:space="preserve"> reflects how risky </w:t>
      </w:r>
      <w:r w:rsidR="000B5AB3" w:rsidRPr="00563F85">
        <w:rPr>
          <w:rFonts w:eastAsia="Times New Roman" w:cstheme="minorHAnsi"/>
          <w:color w:val="000000"/>
        </w:rPr>
        <w:t>an</w:t>
      </w:r>
      <w:r w:rsidRPr="00563F85">
        <w:rPr>
          <w:rFonts w:eastAsia="Times New Roman" w:cstheme="minorHAnsi"/>
          <w:color w:val="000000"/>
        </w:rPr>
        <w:t xml:space="preserve"> investor can bear and generally, the </w:t>
      </w:r>
      <w:r w:rsidR="002E4BC1" w:rsidRPr="00563F85">
        <w:rPr>
          <w:rFonts w:eastAsia="Times New Roman" w:cstheme="minorHAnsi"/>
          <w:color w:val="000000"/>
        </w:rPr>
        <w:t>riskier</w:t>
      </w:r>
      <w:r w:rsidRPr="00563F85">
        <w:rPr>
          <w:rFonts w:eastAsia="Times New Roman" w:cstheme="minorHAnsi"/>
          <w:color w:val="000000"/>
        </w:rPr>
        <w:t xml:space="preserve"> the stock is, the larger the fluctuation of the return is.</w:t>
      </w:r>
    </w:p>
    <w:p w:rsidR="00563F85" w:rsidRPr="00D95462" w:rsidRDefault="00563F85" w:rsidP="00563F85">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t xml:space="preserve">b. What should an investor with risk aversion </w:t>
      </w:r>
      <w:r w:rsidRPr="00D95462">
        <w:rPr>
          <w:rFonts w:ascii="Cambria Math" w:hAnsi="Cambria Math" w:cs="Cambria Math"/>
          <w:color w:val="000000"/>
        </w:rPr>
        <w:t>𝛾</w:t>
      </w:r>
      <w:r w:rsidRPr="00D95462">
        <w:rPr>
          <w:rFonts w:asciiTheme="minorHAnsi" w:hAnsiTheme="minorHAnsi" w:cstheme="minorHAnsi"/>
          <w:color w:val="000000"/>
        </w:rPr>
        <w:t xml:space="preserve"> = 0.1 do? What about investors with </w:t>
      </w:r>
      <w:r w:rsidRPr="00D95462">
        <w:rPr>
          <w:rFonts w:ascii="Cambria Math" w:hAnsi="Cambria Math" w:cs="Cambria Math"/>
          <w:color w:val="000000"/>
        </w:rPr>
        <w:t>𝛾</w:t>
      </w:r>
      <w:r w:rsidRPr="00D95462">
        <w:rPr>
          <w:rFonts w:asciiTheme="minorHAnsi" w:hAnsiTheme="minorHAnsi" w:cstheme="minorHAnsi"/>
          <w:color w:val="000000"/>
        </w:rPr>
        <w:t xml:space="preserve"> = 0.15 and </w:t>
      </w:r>
      <w:r w:rsidRPr="00D95462">
        <w:rPr>
          <w:rFonts w:ascii="Cambria Math" w:hAnsi="Cambria Math" w:cs="Cambria Math"/>
          <w:color w:val="000000"/>
        </w:rPr>
        <w:t>𝛾</w:t>
      </w:r>
      <w:r w:rsidRPr="00D95462">
        <w:rPr>
          <w:rFonts w:asciiTheme="minorHAnsi" w:hAnsiTheme="minorHAnsi" w:cstheme="minorHAnsi"/>
          <w:color w:val="000000"/>
        </w:rPr>
        <w:t xml:space="preserve"> = 0.2?</w:t>
      </w:r>
    </w:p>
    <w:p w:rsidR="00563F85" w:rsidRPr="00D95462" w:rsidRDefault="00563F85">
      <w:pPr>
        <w:rPr>
          <w:rFonts w:cstheme="minorHAnsi"/>
        </w:rPr>
      </w:pPr>
      <w:r w:rsidRPr="00D95462">
        <w:rPr>
          <w:rFonts w:cstheme="minorHAnsi"/>
        </w:rPr>
        <w:drawing>
          <wp:inline distT="0" distB="0" distL="0" distR="0" wp14:anchorId="316DE3F0" wp14:editId="37731614">
            <wp:extent cx="5943600" cy="1454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54150"/>
                    </a:xfrm>
                    <a:prstGeom prst="rect">
                      <a:avLst/>
                    </a:prstGeom>
                  </pic:spPr>
                </pic:pic>
              </a:graphicData>
            </a:graphic>
          </wp:inline>
        </w:drawing>
      </w:r>
    </w:p>
    <w:p w:rsidR="00563F85" w:rsidRPr="00563F85" w:rsidRDefault="00563F85" w:rsidP="00563F85">
      <w:pPr>
        <w:rPr>
          <w:rFonts w:eastAsia="Times New Roman" w:cstheme="minorHAnsi"/>
        </w:rPr>
      </w:pPr>
      <w:r w:rsidRPr="00563F85">
        <w:rPr>
          <w:rFonts w:eastAsia="Times New Roman" w:cstheme="minorHAnsi"/>
          <w:color w:val="000000"/>
          <w:shd w:val="clear" w:color="auto" w:fill="FFFFFF"/>
        </w:rPr>
        <w:t xml:space="preserve">Based on the result showing above, investors who have </w:t>
      </w:r>
      <w:r w:rsidR="00271214" w:rsidRPr="00563F85">
        <w:rPr>
          <w:rFonts w:eastAsia="Times New Roman" w:cstheme="minorHAnsi"/>
          <w:color w:val="000000"/>
          <w:shd w:val="clear" w:color="auto" w:fill="FFFFFF"/>
        </w:rPr>
        <w:t>different</w:t>
      </w:r>
      <w:r w:rsidRPr="00563F85">
        <w:rPr>
          <w:rFonts w:eastAsia="Times New Roman" w:cstheme="minorHAnsi"/>
          <w:color w:val="000000"/>
          <w:shd w:val="clear" w:color="auto" w:fill="FFFFFF"/>
        </w:rPr>
        <w:t xml:space="preserve"> risk aversion should have different allocation plan. The detailed allocation plan is demonstrated in the table above.</w:t>
      </w:r>
    </w:p>
    <w:p w:rsidR="00563F85" w:rsidRPr="00D95462" w:rsidRDefault="00563F85">
      <w:pPr>
        <w:rPr>
          <w:rFonts w:cstheme="minorHAnsi"/>
        </w:rPr>
      </w:pPr>
    </w:p>
    <w:p w:rsidR="00563F85" w:rsidRPr="00D95462" w:rsidRDefault="00563F85" w:rsidP="00563F85">
      <w:pPr>
        <w:pStyle w:val="Heading3"/>
        <w:shd w:val="clear" w:color="auto" w:fill="FFFFFF"/>
        <w:spacing w:before="186"/>
        <w:rPr>
          <w:rFonts w:asciiTheme="minorHAnsi" w:hAnsiTheme="minorHAnsi" w:cstheme="minorHAnsi"/>
          <w:color w:val="000000"/>
        </w:rPr>
      </w:pPr>
      <w:r w:rsidRPr="00D95462">
        <w:rPr>
          <w:rFonts w:asciiTheme="minorHAnsi" w:hAnsiTheme="minorHAnsi" w:cstheme="minorHAnsi"/>
          <w:color w:val="000000"/>
        </w:rPr>
        <w:t>c. Why are the allocations different?</w:t>
      </w:r>
    </w:p>
    <w:p w:rsidR="00563F85" w:rsidRPr="00D95462" w:rsidRDefault="00563F85">
      <w:pPr>
        <w:rPr>
          <w:rFonts w:cstheme="minorHAnsi"/>
        </w:rPr>
      </w:pPr>
      <w:r w:rsidRPr="00D95462">
        <w:rPr>
          <w:rFonts w:cstheme="minorHAnsi"/>
        </w:rPr>
        <w:drawing>
          <wp:inline distT="0" distB="0" distL="0" distR="0" wp14:anchorId="18DB6021" wp14:editId="2861B5E0">
            <wp:extent cx="5943600" cy="27127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12720"/>
                    </a:xfrm>
                    <a:prstGeom prst="rect">
                      <a:avLst/>
                    </a:prstGeom>
                  </pic:spPr>
                </pic:pic>
              </a:graphicData>
            </a:graphic>
          </wp:inline>
        </w:drawing>
      </w:r>
    </w:p>
    <w:p w:rsidR="00563F85" w:rsidRPr="00D95462" w:rsidRDefault="00563F85">
      <w:pPr>
        <w:rPr>
          <w:rFonts w:cstheme="minorHAnsi"/>
        </w:rPr>
      </w:pPr>
    </w:p>
    <w:p w:rsidR="00563F85" w:rsidRPr="00D95462" w:rsidRDefault="00563F85">
      <w:pPr>
        <w:rPr>
          <w:rFonts w:cstheme="minorHAnsi"/>
        </w:rPr>
      </w:pPr>
      <w:r w:rsidRPr="00D95462">
        <w:rPr>
          <w:rFonts w:cstheme="minorHAnsi"/>
        </w:rPr>
        <w:lastRenderedPageBreak/>
        <w:drawing>
          <wp:inline distT="0" distB="0" distL="0" distR="0" wp14:anchorId="15945F8E" wp14:editId="03467D87">
            <wp:extent cx="5943600" cy="27292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29230"/>
                    </a:xfrm>
                    <a:prstGeom prst="rect">
                      <a:avLst/>
                    </a:prstGeom>
                  </pic:spPr>
                </pic:pic>
              </a:graphicData>
            </a:graphic>
          </wp:inline>
        </w:drawing>
      </w:r>
    </w:p>
    <w:p w:rsidR="00D95462" w:rsidRDefault="00D95462" w:rsidP="00D95462">
      <w:pPr>
        <w:rPr>
          <w:rFonts w:eastAsia="Times New Roman" w:cstheme="minorHAnsi"/>
          <w:color w:val="000000"/>
          <w:shd w:val="clear" w:color="auto" w:fill="FFFFFF"/>
        </w:rPr>
      </w:pPr>
      <w:r w:rsidRPr="00D95462">
        <w:rPr>
          <w:rFonts w:eastAsia="Times New Roman" w:cstheme="minorHAnsi"/>
          <w:color w:val="000000"/>
          <w:shd w:val="clear" w:color="auto" w:fill="FFFFFF"/>
        </w:rPr>
        <w:t>As you can see from the above comparison, in the strategy of minimizing risk, the return for the last 400 trading days is generally higher than the entire trading days while the risk for the last 400 trading days is overall lower than the overall trading days.</w:t>
      </w:r>
      <w:r w:rsidRPr="00D95462">
        <w:rPr>
          <w:rFonts w:eastAsia="Times New Roman" w:cstheme="minorHAnsi"/>
          <w:color w:val="000000"/>
        </w:rPr>
        <w:br/>
      </w:r>
      <w:r w:rsidRPr="00D95462">
        <w:rPr>
          <w:rFonts w:eastAsia="Times New Roman" w:cstheme="minorHAnsi"/>
          <w:color w:val="000000"/>
        </w:rPr>
        <w:br/>
      </w:r>
      <w:r w:rsidRPr="00D95462">
        <w:rPr>
          <w:rFonts w:eastAsia="Times New Roman" w:cstheme="minorHAnsi"/>
          <w:color w:val="000000"/>
          <w:shd w:val="clear" w:color="auto" w:fill="FFFFFF"/>
        </w:rPr>
        <w:t>This means the stock in the last 400 days performed better than the overall trading days although the specific circumstances of each stock had different changes. And this is the reason why the allocation changed.</w:t>
      </w:r>
    </w:p>
    <w:p w:rsidR="00814BFC" w:rsidRDefault="00814BFC" w:rsidP="00D95462">
      <w:pPr>
        <w:rPr>
          <w:rFonts w:eastAsia="Times New Roman" w:cstheme="minorHAnsi"/>
          <w:color w:val="000000"/>
          <w:shd w:val="clear" w:color="auto" w:fill="FFFFFF"/>
        </w:rPr>
      </w:pPr>
    </w:p>
    <w:p w:rsidR="00814BFC" w:rsidRDefault="00814BFC" w:rsidP="00D95462">
      <w:pPr>
        <w:rPr>
          <w:rFonts w:eastAsia="Times New Roman" w:cstheme="minorHAnsi"/>
          <w:color w:val="000000"/>
          <w:shd w:val="clear" w:color="auto" w:fill="FFFFFF"/>
        </w:rPr>
      </w:pPr>
    </w:p>
    <w:p w:rsidR="00814BFC" w:rsidRPr="00D95462" w:rsidRDefault="00814BFC" w:rsidP="00D95462">
      <w:pPr>
        <w:rPr>
          <w:rFonts w:eastAsia="Times New Roman" w:cstheme="minorHAnsi"/>
        </w:rPr>
      </w:pPr>
    </w:p>
    <w:p w:rsidR="00563F85" w:rsidRPr="00D95462" w:rsidRDefault="00563F85">
      <w:pPr>
        <w:rPr>
          <w:rFonts w:cstheme="minorHAnsi"/>
        </w:rPr>
      </w:pPr>
    </w:p>
    <w:p w:rsidR="00D95462" w:rsidRDefault="00D95462">
      <w:pPr>
        <w:rPr>
          <w:rFonts w:cstheme="minorHAnsi"/>
        </w:rPr>
      </w:pPr>
      <w:r w:rsidRPr="00D95462">
        <w:rPr>
          <w:rFonts w:cstheme="minorHAnsi"/>
        </w:rPr>
        <w:lastRenderedPageBreak/>
        <w:drawing>
          <wp:inline distT="0" distB="0" distL="0" distR="0" wp14:anchorId="7B5A7BB3" wp14:editId="3E3FF41A">
            <wp:extent cx="5943600" cy="35274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27425"/>
                    </a:xfrm>
                    <a:prstGeom prst="rect">
                      <a:avLst/>
                    </a:prstGeom>
                  </pic:spPr>
                </pic:pic>
              </a:graphicData>
            </a:graphic>
          </wp:inline>
        </w:drawing>
      </w:r>
    </w:p>
    <w:p w:rsidR="00CA15FC" w:rsidRDefault="00CA15FC">
      <w:pPr>
        <w:rPr>
          <w:rFonts w:cstheme="minorHAnsi"/>
        </w:rPr>
      </w:pPr>
    </w:p>
    <w:p w:rsidR="00CA15FC" w:rsidRDefault="00CA15FC">
      <w:pPr>
        <w:rPr>
          <w:rFonts w:cstheme="minorHAnsi"/>
        </w:rPr>
      </w:pPr>
    </w:p>
    <w:p w:rsidR="00CA15FC" w:rsidRDefault="00CA15FC">
      <w:pPr>
        <w:rPr>
          <w:rFonts w:cstheme="minorHAnsi"/>
        </w:rPr>
      </w:pPr>
    </w:p>
    <w:p w:rsidR="00CA15FC" w:rsidRDefault="00CA15FC">
      <w:pPr>
        <w:rPr>
          <w:rFonts w:cstheme="minorHAnsi"/>
        </w:rPr>
      </w:pPr>
    </w:p>
    <w:p w:rsidR="00CA15FC" w:rsidRPr="00D95462" w:rsidRDefault="00CA15FC">
      <w:pPr>
        <w:rPr>
          <w:rFonts w:cstheme="minorHAnsi"/>
        </w:rPr>
      </w:pPr>
    </w:p>
    <w:p w:rsidR="00D95462" w:rsidRPr="00D95462" w:rsidRDefault="00D95462">
      <w:pPr>
        <w:rPr>
          <w:rFonts w:cstheme="minorHAnsi"/>
        </w:rPr>
      </w:pPr>
      <w:r w:rsidRPr="00D95462">
        <w:rPr>
          <w:rFonts w:cstheme="minorHAnsi"/>
        </w:rPr>
        <w:drawing>
          <wp:inline distT="0" distB="0" distL="0" distR="0" wp14:anchorId="790F3DBF" wp14:editId="5A0D768F">
            <wp:extent cx="5943600" cy="3536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36950"/>
                    </a:xfrm>
                    <a:prstGeom prst="rect">
                      <a:avLst/>
                    </a:prstGeom>
                  </pic:spPr>
                </pic:pic>
              </a:graphicData>
            </a:graphic>
          </wp:inline>
        </w:drawing>
      </w:r>
    </w:p>
    <w:p w:rsidR="00D95462" w:rsidRPr="00D95462" w:rsidRDefault="00D95462" w:rsidP="00D95462">
      <w:pPr>
        <w:rPr>
          <w:rFonts w:eastAsia="Times New Roman" w:cstheme="minorHAnsi"/>
        </w:rPr>
      </w:pPr>
      <w:r w:rsidRPr="00D95462">
        <w:rPr>
          <w:rFonts w:eastAsia="Times New Roman" w:cstheme="minorHAnsi"/>
          <w:color w:val="000000"/>
          <w:shd w:val="clear" w:color="auto" w:fill="FFFFFF"/>
        </w:rPr>
        <w:lastRenderedPageBreak/>
        <w:t>Both the return and risk for the last 400 trading days are less than the overall trading days. This means the stock market of the 6 companies performed more stable in the last 400 trading days. These stocks are overall performed less risky but also less profitable.</w:t>
      </w:r>
      <w:r w:rsidRPr="00D95462">
        <w:rPr>
          <w:rFonts w:eastAsia="Times New Roman" w:cstheme="minorHAnsi"/>
          <w:color w:val="000000"/>
        </w:rPr>
        <w:br/>
      </w:r>
      <w:r w:rsidRPr="00D95462">
        <w:rPr>
          <w:rFonts w:eastAsia="Times New Roman" w:cstheme="minorHAnsi"/>
          <w:color w:val="000000"/>
        </w:rPr>
        <w:br/>
      </w:r>
      <w:r w:rsidRPr="00D95462">
        <w:rPr>
          <w:rFonts w:eastAsia="Times New Roman" w:cstheme="minorHAnsi"/>
          <w:color w:val="000000"/>
          <w:shd w:val="clear" w:color="auto" w:fill="FFFFFF"/>
        </w:rPr>
        <w:t xml:space="preserve">For the analysis on the overall trading days, the suggested allocation is to invest Amazon only with the risk aversion range from 0.1 to 0.2. But for the analysis on the last 400 trading days, the suggested allocation is to invest Amazon and Twitter and the weight for each are </w:t>
      </w:r>
      <w:r w:rsidR="00015BE9" w:rsidRPr="00D95462">
        <w:rPr>
          <w:rFonts w:eastAsia="Times New Roman" w:cstheme="minorHAnsi"/>
          <w:color w:val="000000"/>
          <w:shd w:val="clear" w:color="auto" w:fill="FFFFFF"/>
        </w:rPr>
        <w:t>different</w:t>
      </w:r>
      <w:r w:rsidRPr="00D95462">
        <w:rPr>
          <w:rFonts w:eastAsia="Times New Roman" w:cstheme="minorHAnsi"/>
          <w:color w:val="000000"/>
          <w:shd w:val="clear" w:color="auto" w:fill="FFFFFF"/>
        </w:rPr>
        <w:t xml:space="preserve"> in </w:t>
      </w:r>
      <w:r w:rsidR="00015BE9" w:rsidRPr="00D95462">
        <w:rPr>
          <w:rFonts w:eastAsia="Times New Roman" w:cstheme="minorHAnsi"/>
          <w:color w:val="000000"/>
          <w:shd w:val="clear" w:color="auto" w:fill="FFFFFF"/>
        </w:rPr>
        <w:t>different</w:t>
      </w:r>
      <w:bookmarkStart w:id="0" w:name="_GoBack"/>
      <w:bookmarkEnd w:id="0"/>
      <w:r w:rsidRPr="00D95462">
        <w:rPr>
          <w:rFonts w:eastAsia="Times New Roman" w:cstheme="minorHAnsi"/>
          <w:color w:val="000000"/>
          <w:shd w:val="clear" w:color="auto" w:fill="FFFFFF"/>
        </w:rPr>
        <w:t xml:space="preserve"> risk aversion levels. This change is caused by the companies' stock market change. These stocks are overall performed less risky but also less profitable.</w:t>
      </w:r>
    </w:p>
    <w:p w:rsidR="00D95462" w:rsidRPr="00D95462" w:rsidRDefault="00D95462">
      <w:pPr>
        <w:rPr>
          <w:rFonts w:cstheme="minorHAnsi"/>
        </w:rPr>
      </w:pPr>
    </w:p>
    <w:p w:rsidR="00D95462" w:rsidRPr="00D95462" w:rsidRDefault="00D95462">
      <w:pPr>
        <w:rPr>
          <w:rFonts w:cstheme="minorHAnsi"/>
        </w:rPr>
      </w:pPr>
    </w:p>
    <w:sectPr w:rsidR="00D95462" w:rsidRPr="00D95462" w:rsidSect="00BF7F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55E89"/>
    <w:multiLevelType w:val="hybridMultilevel"/>
    <w:tmpl w:val="C5DE660A"/>
    <w:lvl w:ilvl="0" w:tplc="19C05A9E">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74953"/>
    <w:multiLevelType w:val="multilevel"/>
    <w:tmpl w:val="7194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B71EA8"/>
    <w:multiLevelType w:val="hybridMultilevel"/>
    <w:tmpl w:val="0FC8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6E7794"/>
    <w:multiLevelType w:val="hybridMultilevel"/>
    <w:tmpl w:val="8FFC237C"/>
    <w:lvl w:ilvl="0" w:tplc="E0DACEC2">
      <w:start w:val="4"/>
      <w:numFmt w:val="bullet"/>
      <w:lvlText w:val="-"/>
      <w:lvlJc w:val="left"/>
      <w:pPr>
        <w:ind w:left="720" w:hanging="360"/>
      </w:pPr>
      <w:rPr>
        <w:rFonts w:ascii="Helvetica Neue" w:eastAsiaTheme="majorEastAsia" w:hAnsi="Helvetica Neue"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1D09D9"/>
    <w:multiLevelType w:val="hybridMultilevel"/>
    <w:tmpl w:val="BACCD614"/>
    <w:lvl w:ilvl="0" w:tplc="BA70108A">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934B9E"/>
    <w:multiLevelType w:val="hybridMultilevel"/>
    <w:tmpl w:val="94F4D028"/>
    <w:lvl w:ilvl="0" w:tplc="719CEF9A">
      <w:start w:val="4"/>
      <w:numFmt w:val="bullet"/>
      <w:lvlText w:val="-"/>
      <w:lvlJc w:val="left"/>
      <w:pPr>
        <w:ind w:left="720" w:hanging="360"/>
      </w:pPr>
      <w:rPr>
        <w:rFonts w:ascii="Helvetica Neue" w:eastAsiaTheme="majorEastAsia" w:hAnsi="Helvetica Neue"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0E058F"/>
    <w:multiLevelType w:val="multilevel"/>
    <w:tmpl w:val="FE68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6C3C69"/>
    <w:multiLevelType w:val="hybridMultilevel"/>
    <w:tmpl w:val="C68EA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2"/>
  </w:num>
  <w:num w:numId="5">
    <w:abstractNumId w:val="4"/>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E02"/>
    <w:rsid w:val="00015BE9"/>
    <w:rsid w:val="00027467"/>
    <w:rsid w:val="000739D5"/>
    <w:rsid w:val="000B5AB3"/>
    <w:rsid w:val="001B479C"/>
    <w:rsid w:val="002636F6"/>
    <w:rsid w:val="00271214"/>
    <w:rsid w:val="002E4BC1"/>
    <w:rsid w:val="002E5FC5"/>
    <w:rsid w:val="002E65AD"/>
    <w:rsid w:val="00442D17"/>
    <w:rsid w:val="004563FE"/>
    <w:rsid w:val="004738E7"/>
    <w:rsid w:val="00563F85"/>
    <w:rsid w:val="007254D6"/>
    <w:rsid w:val="00802440"/>
    <w:rsid w:val="00814BFC"/>
    <w:rsid w:val="00921B09"/>
    <w:rsid w:val="009C14DC"/>
    <w:rsid w:val="009C720C"/>
    <w:rsid w:val="00A12F39"/>
    <w:rsid w:val="00A32DE6"/>
    <w:rsid w:val="00A63A9A"/>
    <w:rsid w:val="00AB32D8"/>
    <w:rsid w:val="00AE21D1"/>
    <w:rsid w:val="00AE59A3"/>
    <w:rsid w:val="00B43A43"/>
    <w:rsid w:val="00BF7F0D"/>
    <w:rsid w:val="00CA15FC"/>
    <w:rsid w:val="00D32A42"/>
    <w:rsid w:val="00D339E6"/>
    <w:rsid w:val="00D95462"/>
    <w:rsid w:val="00DB2E45"/>
    <w:rsid w:val="00E56197"/>
    <w:rsid w:val="00E63E02"/>
    <w:rsid w:val="00EA0681"/>
    <w:rsid w:val="00F54A4A"/>
    <w:rsid w:val="00F7628C"/>
    <w:rsid w:val="00FB4A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2271D"/>
  <w15:chartTrackingRefBased/>
  <w15:docId w15:val="{C215C72A-6898-BD46-B96D-2E00B46C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E63E02"/>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63E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63E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3E0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63E0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63E0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54A4A"/>
    <w:pPr>
      <w:ind w:left="720"/>
      <w:contextualSpacing/>
    </w:pPr>
  </w:style>
  <w:style w:type="character" w:styleId="Hyperlink">
    <w:name w:val="Hyperlink"/>
    <w:basedOn w:val="DefaultParagraphFont"/>
    <w:uiPriority w:val="99"/>
    <w:semiHidden/>
    <w:unhideWhenUsed/>
    <w:rsid w:val="00A12F39"/>
    <w:rPr>
      <w:color w:val="0000FF"/>
      <w:u w:val="single"/>
    </w:rPr>
  </w:style>
  <w:style w:type="paragraph" w:styleId="NormalWeb">
    <w:name w:val="Normal (Web)"/>
    <w:basedOn w:val="Normal"/>
    <w:uiPriority w:val="99"/>
    <w:semiHidden/>
    <w:unhideWhenUsed/>
    <w:rsid w:val="00A12F3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232287">
      <w:bodyDiv w:val="1"/>
      <w:marLeft w:val="0"/>
      <w:marRight w:val="0"/>
      <w:marTop w:val="0"/>
      <w:marBottom w:val="0"/>
      <w:divBdr>
        <w:top w:val="none" w:sz="0" w:space="0" w:color="auto"/>
        <w:left w:val="none" w:sz="0" w:space="0" w:color="auto"/>
        <w:bottom w:val="none" w:sz="0" w:space="0" w:color="auto"/>
        <w:right w:val="none" w:sz="0" w:space="0" w:color="auto"/>
      </w:divBdr>
    </w:div>
    <w:div w:id="139660356">
      <w:bodyDiv w:val="1"/>
      <w:marLeft w:val="0"/>
      <w:marRight w:val="0"/>
      <w:marTop w:val="0"/>
      <w:marBottom w:val="0"/>
      <w:divBdr>
        <w:top w:val="none" w:sz="0" w:space="0" w:color="auto"/>
        <w:left w:val="none" w:sz="0" w:space="0" w:color="auto"/>
        <w:bottom w:val="none" w:sz="0" w:space="0" w:color="auto"/>
        <w:right w:val="none" w:sz="0" w:space="0" w:color="auto"/>
      </w:divBdr>
    </w:div>
    <w:div w:id="164901712">
      <w:bodyDiv w:val="1"/>
      <w:marLeft w:val="0"/>
      <w:marRight w:val="0"/>
      <w:marTop w:val="0"/>
      <w:marBottom w:val="0"/>
      <w:divBdr>
        <w:top w:val="none" w:sz="0" w:space="0" w:color="auto"/>
        <w:left w:val="none" w:sz="0" w:space="0" w:color="auto"/>
        <w:bottom w:val="none" w:sz="0" w:space="0" w:color="auto"/>
        <w:right w:val="none" w:sz="0" w:space="0" w:color="auto"/>
      </w:divBdr>
    </w:div>
    <w:div w:id="170263506">
      <w:bodyDiv w:val="1"/>
      <w:marLeft w:val="0"/>
      <w:marRight w:val="0"/>
      <w:marTop w:val="0"/>
      <w:marBottom w:val="0"/>
      <w:divBdr>
        <w:top w:val="none" w:sz="0" w:space="0" w:color="auto"/>
        <w:left w:val="none" w:sz="0" w:space="0" w:color="auto"/>
        <w:bottom w:val="none" w:sz="0" w:space="0" w:color="auto"/>
        <w:right w:val="none" w:sz="0" w:space="0" w:color="auto"/>
      </w:divBdr>
    </w:div>
    <w:div w:id="191384889">
      <w:bodyDiv w:val="1"/>
      <w:marLeft w:val="0"/>
      <w:marRight w:val="0"/>
      <w:marTop w:val="0"/>
      <w:marBottom w:val="0"/>
      <w:divBdr>
        <w:top w:val="none" w:sz="0" w:space="0" w:color="auto"/>
        <w:left w:val="none" w:sz="0" w:space="0" w:color="auto"/>
        <w:bottom w:val="none" w:sz="0" w:space="0" w:color="auto"/>
        <w:right w:val="none" w:sz="0" w:space="0" w:color="auto"/>
      </w:divBdr>
    </w:div>
    <w:div w:id="222371950">
      <w:bodyDiv w:val="1"/>
      <w:marLeft w:val="0"/>
      <w:marRight w:val="0"/>
      <w:marTop w:val="0"/>
      <w:marBottom w:val="0"/>
      <w:divBdr>
        <w:top w:val="none" w:sz="0" w:space="0" w:color="auto"/>
        <w:left w:val="none" w:sz="0" w:space="0" w:color="auto"/>
        <w:bottom w:val="none" w:sz="0" w:space="0" w:color="auto"/>
        <w:right w:val="none" w:sz="0" w:space="0" w:color="auto"/>
      </w:divBdr>
    </w:div>
    <w:div w:id="302977027">
      <w:bodyDiv w:val="1"/>
      <w:marLeft w:val="0"/>
      <w:marRight w:val="0"/>
      <w:marTop w:val="0"/>
      <w:marBottom w:val="0"/>
      <w:divBdr>
        <w:top w:val="none" w:sz="0" w:space="0" w:color="auto"/>
        <w:left w:val="none" w:sz="0" w:space="0" w:color="auto"/>
        <w:bottom w:val="none" w:sz="0" w:space="0" w:color="auto"/>
        <w:right w:val="none" w:sz="0" w:space="0" w:color="auto"/>
      </w:divBdr>
    </w:div>
    <w:div w:id="408043943">
      <w:bodyDiv w:val="1"/>
      <w:marLeft w:val="0"/>
      <w:marRight w:val="0"/>
      <w:marTop w:val="0"/>
      <w:marBottom w:val="0"/>
      <w:divBdr>
        <w:top w:val="none" w:sz="0" w:space="0" w:color="auto"/>
        <w:left w:val="none" w:sz="0" w:space="0" w:color="auto"/>
        <w:bottom w:val="none" w:sz="0" w:space="0" w:color="auto"/>
        <w:right w:val="none" w:sz="0" w:space="0" w:color="auto"/>
      </w:divBdr>
    </w:div>
    <w:div w:id="545488358">
      <w:bodyDiv w:val="1"/>
      <w:marLeft w:val="0"/>
      <w:marRight w:val="0"/>
      <w:marTop w:val="0"/>
      <w:marBottom w:val="0"/>
      <w:divBdr>
        <w:top w:val="none" w:sz="0" w:space="0" w:color="auto"/>
        <w:left w:val="none" w:sz="0" w:space="0" w:color="auto"/>
        <w:bottom w:val="none" w:sz="0" w:space="0" w:color="auto"/>
        <w:right w:val="none" w:sz="0" w:space="0" w:color="auto"/>
      </w:divBdr>
    </w:div>
    <w:div w:id="568855610">
      <w:bodyDiv w:val="1"/>
      <w:marLeft w:val="0"/>
      <w:marRight w:val="0"/>
      <w:marTop w:val="0"/>
      <w:marBottom w:val="0"/>
      <w:divBdr>
        <w:top w:val="none" w:sz="0" w:space="0" w:color="auto"/>
        <w:left w:val="none" w:sz="0" w:space="0" w:color="auto"/>
        <w:bottom w:val="none" w:sz="0" w:space="0" w:color="auto"/>
        <w:right w:val="none" w:sz="0" w:space="0" w:color="auto"/>
      </w:divBdr>
    </w:div>
    <w:div w:id="579871749">
      <w:bodyDiv w:val="1"/>
      <w:marLeft w:val="0"/>
      <w:marRight w:val="0"/>
      <w:marTop w:val="0"/>
      <w:marBottom w:val="0"/>
      <w:divBdr>
        <w:top w:val="none" w:sz="0" w:space="0" w:color="auto"/>
        <w:left w:val="none" w:sz="0" w:space="0" w:color="auto"/>
        <w:bottom w:val="none" w:sz="0" w:space="0" w:color="auto"/>
        <w:right w:val="none" w:sz="0" w:space="0" w:color="auto"/>
      </w:divBdr>
    </w:div>
    <w:div w:id="586810705">
      <w:bodyDiv w:val="1"/>
      <w:marLeft w:val="0"/>
      <w:marRight w:val="0"/>
      <w:marTop w:val="0"/>
      <w:marBottom w:val="0"/>
      <w:divBdr>
        <w:top w:val="none" w:sz="0" w:space="0" w:color="auto"/>
        <w:left w:val="none" w:sz="0" w:space="0" w:color="auto"/>
        <w:bottom w:val="none" w:sz="0" w:space="0" w:color="auto"/>
        <w:right w:val="none" w:sz="0" w:space="0" w:color="auto"/>
      </w:divBdr>
    </w:div>
    <w:div w:id="588009194">
      <w:bodyDiv w:val="1"/>
      <w:marLeft w:val="0"/>
      <w:marRight w:val="0"/>
      <w:marTop w:val="0"/>
      <w:marBottom w:val="0"/>
      <w:divBdr>
        <w:top w:val="none" w:sz="0" w:space="0" w:color="auto"/>
        <w:left w:val="none" w:sz="0" w:space="0" w:color="auto"/>
        <w:bottom w:val="none" w:sz="0" w:space="0" w:color="auto"/>
        <w:right w:val="none" w:sz="0" w:space="0" w:color="auto"/>
      </w:divBdr>
    </w:div>
    <w:div w:id="621154869">
      <w:bodyDiv w:val="1"/>
      <w:marLeft w:val="0"/>
      <w:marRight w:val="0"/>
      <w:marTop w:val="0"/>
      <w:marBottom w:val="0"/>
      <w:divBdr>
        <w:top w:val="none" w:sz="0" w:space="0" w:color="auto"/>
        <w:left w:val="none" w:sz="0" w:space="0" w:color="auto"/>
        <w:bottom w:val="none" w:sz="0" w:space="0" w:color="auto"/>
        <w:right w:val="none" w:sz="0" w:space="0" w:color="auto"/>
      </w:divBdr>
    </w:div>
    <w:div w:id="645550793">
      <w:bodyDiv w:val="1"/>
      <w:marLeft w:val="0"/>
      <w:marRight w:val="0"/>
      <w:marTop w:val="0"/>
      <w:marBottom w:val="0"/>
      <w:divBdr>
        <w:top w:val="none" w:sz="0" w:space="0" w:color="auto"/>
        <w:left w:val="none" w:sz="0" w:space="0" w:color="auto"/>
        <w:bottom w:val="none" w:sz="0" w:space="0" w:color="auto"/>
        <w:right w:val="none" w:sz="0" w:space="0" w:color="auto"/>
      </w:divBdr>
    </w:div>
    <w:div w:id="651100994">
      <w:bodyDiv w:val="1"/>
      <w:marLeft w:val="0"/>
      <w:marRight w:val="0"/>
      <w:marTop w:val="0"/>
      <w:marBottom w:val="0"/>
      <w:divBdr>
        <w:top w:val="none" w:sz="0" w:space="0" w:color="auto"/>
        <w:left w:val="none" w:sz="0" w:space="0" w:color="auto"/>
        <w:bottom w:val="none" w:sz="0" w:space="0" w:color="auto"/>
        <w:right w:val="none" w:sz="0" w:space="0" w:color="auto"/>
      </w:divBdr>
    </w:div>
    <w:div w:id="655064571">
      <w:bodyDiv w:val="1"/>
      <w:marLeft w:val="0"/>
      <w:marRight w:val="0"/>
      <w:marTop w:val="0"/>
      <w:marBottom w:val="0"/>
      <w:divBdr>
        <w:top w:val="none" w:sz="0" w:space="0" w:color="auto"/>
        <w:left w:val="none" w:sz="0" w:space="0" w:color="auto"/>
        <w:bottom w:val="none" w:sz="0" w:space="0" w:color="auto"/>
        <w:right w:val="none" w:sz="0" w:space="0" w:color="auto"/>
      </w:divBdr>
    </w:div>
    <w:div w:id="754935436">
      <w:bodyDiv w:val="1"/>
      <w:marLeft w:val="0"/>
      <w:marRight w:val="0"/>
      <w:marTop w:val="0"/>
      <w:marBottom w:val="0"/>
      <w:divBdr>
        <w:top w:val="none" w:sz="0" w:space="0" w:color="auto"/>
        <w:left w:val="none" w:sz="0" w:space="0" w:color="auto"/>
        <w:bottom w:val="none" w:sz="0" w:space="0" w:color="auto"/>
        <w:right w:val="none" w:sz="0" w:space="0" w:color="auto"/>
      </w:divBdr>
    </w:div>
    <w:div w:id="818228692">
      <w:bodyDiv w:val="1"/>
      <w:marLeft w:val="0"/>
      <w:marRight w:val="0"/>
      <w:marTop w:val="0"/>
      <w:marBottom w:val="0"/>
      <w:divBdr>
        <w:top w:val="none" w:sz="0" w:space="0" w:color="auto"/>
        <w:left w:val="none" w:sz="0" w:space="0" w:color="auto"/>
        <w:bottom w:val="none" w:sz="0" w:space="0" w:color="auto"/>
        <w:right w:val="none" w:sz="0" w:space="0" w:color="auto"/>
      </w:divBdr>
    </w:div>
    <w:div w:id="827987576">
      <w:bodyDiv w:val="1"/>
      <w:marLeft w:val="0"/>
      <w:marRight w:val="0"/>
      <w:marTop w:val="0"/>
      <w:marBottom w:val="0"/>
      <w:divBdr>
        <w:top w:val="none" w:sz="0" w:space="0" w:color="auto"/>
        <w:left w:val="none" w:sz="0" w:space="0" w:color="auto"/>
        <w:bottom w:val="none" w:sz="0" w:space="0" w:color="auto"/>
        <w:right w:val="none" w:sz="0" w:space="0" w:color="auto"/>
      </w:divBdr>
    </w:div>
    <w:div w:id="906840691">
      <w:bodyDiv w:val="1"/>
      <w:marLeft w:val="0"/>
      <w:marRight w:val="0"/>
      <w:marTop w:val="0"/>
      <w:marBottom w:val="0"/>
      <w:divBdr>
        <w:top w:val="none" w:sz="0" w:space="0" w:color="auto"/>
        <w:left w:val="none" w:sz="0" w:space="0" w:color="auto"/>
        <w:bottom w:val="none" w:sz="0" w:space="0" w:color="auto"/>
        <w:right w:val="none" w:sz="0" w:space="0" w:color="auto"/>
      </w:divBdr>
    </w:div>
    <w:div w:id="919800102">
      <w:bodyDiv w:val="1"/>
      <w:marLeft w:val="0"/>
      <w:marRight w:val="0"/>
      <w:marTop w:val="0"/>
      <w:marBottom w:val="0"/>
      <w:divBdr>
        <w:top w:val="none" w:sz="0" w:space="0" w:color="auto"/>
        <w:left w:val="none" w:sz="0" w:space="0" w:color="auto"/>
        <w:bottom w:val="none" w:sz="0" w:space="0" w:color="auto"/>
        <w:right w:val="none" w:sz="0" w:space="0" w:color="auto"/>
      </w:divBdr>
    </w:div>
    <w:div w:id="1106343773">
      <w:bodyDiv w:val="1"/>
      <w:marLeft w:val="0"/>
      <w:marRight w:val="0"/>
      <w:marTop w:val="0"/>
      <w:marBottom w:val="0"/>
      <w:divBdr>
        <w:top w:val="none" w:sz="0" w:space="0" w:color="auto"/>
        <w:left w:val="none" w:sz="0" w:space="0" w:color="auto"/>
        <w:bottom w:val="none" w:sz="0" w:space="0" w:color="auto"/>
        <w:right w:val="none" w:sz="0" w:space="0" w:color="auto"/>
      </w:divBdr>
    </w:div>
    <w:div w:id="1115100380">
      <w:bodyDiv w:val="1"/>
      <w:marLeft w:val="0"/>
      <w:marRight w:val="0"/>
      <w:marTop w:val="0"/>
      <w:marBottom w:val="0"/>
      <w:divBdr>
        <w:top w:val="none" w:sz="0" w:space="0" w:color="auto"/>
        <w:left w:val="none" w:sz="0" w:space="0" w:color="auto"/>
        <w:bottom w:val="none" w:sz="0" w:space="0" w:color="auto"/>
        <w:right w:val="none" w:sz="0" w:space="0" w:color="auto"/>
      </w:divBdr>
    </w:div>
    <w:div w:id="1146047806">
      <w:bodyDiv w:val="1"/>
      <w:marLeft w:val="0"/>
      <w:marRight w:val="0"/>
      <w:marTop w:val="0"/>
      <w:marBottom w:val="0"/>
      <w:divBdr>
        <w:top w:val="none" w:sz="0" w:space="0" w:color="auto"/>
        <w:left w:val="none" w:sz="0" w:space="0" w:color="auto"/>
        <w:bottom w:val="none" w:sz="0" w:space="0" w:color="auto"/>
        <w:right w:val="none" w:sz="0" w:space="0" w:color="auto"/>
      </w:divBdr>
    </w:div>
    <w:div w:id="1165172880">
      <w:bodyDiv w:val="1"/>
      <w:marLeft w:val="0"/>
      <w:marRight w:val="0"/>
      <w:marTop w:val="0"/>
      <w:marBottom w:val="0"/>
      <w:divBdr>
        <w:top w:val="none" w:sz="0" w:space="0" w:color="auto"/>
        <w:left w:val="none" w:sz="0" w:space="0" w:color="auto"/>
        <w:bottom w:val="none" w:sz="0" w:space="0" w:color="auto"/>
        <w:right w:val="none" w:sz="0" w:space="0" w:color="auto"/>
      </w:divBdr>
    </w:div>
    <w:div w:id="1173763658">
      <w:bodyDiv w:val="1"/>
      <w:marLeft w:val="0"/>
      <w:marRight w:val="0"/>
      <w:marTop w:val="0"/>
      <w:marBottom w:val="0"/>
      <w:divBdr>
        <w:top w:val="none" w:sz="0" w:space="0" w:color="auto"/>
        <w:left w:val="none" w:sz="0" w:space="0" w:color="auto"/>
        <w:bottom w:val="none" w:sz="0" w:space="0" w:color="auto"/>
        <w:right w:val="none" w:sz="0" w:space="0" w:color="auto"/>
      </w:divBdr>
    </w:div>
    <w:div w:id="1301110204">
      <w:bodyDiv w:val="1"/>
      <w:marLeft w:val="0"/>
      <w:marRight w:val="0"/>
      <w:marTop w:val="0"/>
      <w:marBottom w:val="0"/>
      <w:divBdr>
        <w:top w:val="none" w:sz="0" w:space="0" w:color="auto"/>
        <w:left w:val="none" w:sz="0" w:space="0" w:color="auto"/>
        <w:bottom w:val="none" w:sz="0" w:space="0" w:color="auto"/>
        <w:right w:val="none" w:sz="0" w:space="0" w:color="auto"/>
      </w:divBdr>
    </w:div>
    <w:div w:id="1313216046">
      <w:bodyDiv w:val="1"/>
      <w:marLeft w:val="0"/>
      <w:marRight w:val="0"/>
      <w:marTop w:val="0"/>
      <w:marBottom w:val="0"/>
      <w:divBdr>
        <w:top w:val="none" w:sz="0" w:space="0" w:color="auto"/>
        <w:left w:val="none" w:sz="0" w:space="0" w:color="auto"/>
        <w:bottom w:val="none" w:sz="0" w:space="0" w:color="auto"/>
        <w:right w:val="none" w:sz="0" w:space="0" w:color="auto"/>
      </w:divBdr>
    </w:div>
    <w:div w:id="1356735806">
      <w:bodyDiv w:val="1"/>
      <w:marLeft w:val="0"/>
      <w:marRight w:val="0"/>
      <w:marTop w:val="0"/>
      <w:marBottom w:val="0"/>
      <w:divBdr>
        <w:top w:val="none" w:sz="0" w:space="0" w:color="auto"/>
        <w:left w:val="none" w:sz="0" w:space="0" w:color="auto"/>
        <w:bottom w:val="none" w:sz="0" w:space="0" w:color="auto"/>
        <w:right w:val="none" w:sz="0" w:space="0" w:color="auto"/>
      </w:divBdr>
    </w:div>
    <w:div w:id="1357268290">
      <w:bodyDiv w:val="1"/>
      <w:marLeft w:val="0"/>
      <w:marRight w:val="0"/>
      <w:marTop w:val="0"/>
      <w:marBottom w:val="0"/>
      <w:divBdr>
        <w:top w:val="none" w:sz="0" w:space="0" w:color="auto"/>
        <w:left w:val="none" w:sz="0" w:space="0" w:color="auto"/>
        <w:bottom w:val="none" w:sz="0" w:space="0" w:color="auto"/>
        <w:right w:val="none" w:sz="0" w:space="0" w:color="auto"/>
      </w:divBdr>
    </w:div>
    <w:div w:id="1421371720">
      <w:bodyDiv w:val="1"/>
      <w:marLeft w:val="0"/>
      <w:marRight w:val="0"/>
      <w:marTop w:val="0"/>
      <w:marBottom w:val="0"/>
      <w:divBdr>
        <w:top w:val="none" w:sz="0" w:space="0" w:color="auto"/>
        <w:left w:val="none" w:sz="0" w:space="0" w:color="auto"/>
        <w:bottom w:val="none" w:sz="0" w:space="0" w:color="auto"/>
        <w:right w:val="none" w:sz="0" w:space="0" w:color="auto"/>
      </w:divBdr>
      <w:divsChild>
        <w:div w:id="476383810">
          <w:marLeft w:val="0"/>
          <w:marRight w:val="0"/>
          <w:marTop w:val="0"/>
          <w:marBottom w:val="0"/>
          <w:divBdr>
            <w:top w:val="single" w:sz="6" w:space="4" w:color="auto"/>
            <w:left w:val="single" w:sz="6" w:space="4" w:color="auto"/>
            <w:bottom w:val="single" w:sz="6" w:space="4" w:color="auto"/>
            <w:right w:val="single" w:sz="6" w:space="4" w:color="auto"/>
          </w:divBdr>
          <w:divsChild>
            <w:div w:id="641040327">
              <w:marLeft w:val="0"/>
              <w:marRight w:val="0"/>
              <w:marTop w:val="0"/>
              <w:marBottom w:val="0"/>
              <w:divBdr>
                <w:top w:val="none" w:sz="0" w:space="0" w:color="auto"/>
                <w:left w:val="none" w:sz="0" w:space="0" w:color="auto"/>
                <w:bottom w:val="none" w:sz="0" w:space="0" w:color="auto"/>
                <w:right w:val="none" w:sz="0" w:space="0" w:color="auto"/>
              </w:divBdr>
              <w:divsChild>
                <w:div w:id="9285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0617">
          <w:marLeft w:val="0"/>
          <w:marRight w:val="0"/>
          <w:marTop w:val="0"/>
          <w:marBottom w:val="0"/>
          <w:divBdr>
            <w:top w:val="single" w:sz="6" w:space="4" w:color="auto"/>
            <w:left w:val="single" w:sz="6" w:space="4" w:color="auto"/>
            <w:bottom w:val="single" w:sz="6" w:space="4" w:color="auto"/>
            <w:right w:val="single" w:sz="6" w:space="4" w:color="auto"/>
          </w:divBdr>
          <w:divsChild>
            <w:div w:id="1054739020">
              <w:marLeft w:val="0"/>
              <w:marRight w:val="0"/>
              <w:marTop w:val="0"/>
              <w:marBottom w:val="0"/>
              <w:divBdr>
                <w:top w:val="none" w:sz="0" w:space="0" w:color="auto"/>
                <w:left w:val="none" w:sz="0" w:space="0" w:color="auto"/>
                <w:bottom w:val="none" w:sz="0" w:space="0" w:color="auto"/>
                <w:right w:val="none" w:sz="0" w:space="0" w:color="auto"/>
              </w:divBdr>
              <w:divsChild>
                <w:div w:id="1225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90262">
      <w:bodyDiv w:val="1"/>
      <w:marLeft w:val="0"/>
      <w:marRight w:val="0"/>
      <w:marTop w:val="0"/>
      <w:marBottom w:val="0"/>
      <w:divBdr>
        <w:top w:val="none" w:sz="0" w:space="0" w:color="auto"/>
        <w:left w:val="none" w:sz="0" w:space="0" w:color="auto"/>
        <w:bottom w:val="none" w:sz="0" w:space="0" w:color="auto"/>
        <w:right w:val="none" w:sz="0" w:space="0" w:color="auto"/>
      </w:divBdr>
    </w:div>
    <w:div w:id="1558278518">
      <w:bodyDiv w:val="1"/>
      <w:marLeft w:val="0"/>
      <w:marRight w:val="0"/>
      <w:marTop w:val="0"/>
      <w:marBottom w:val="0"/>
      <w:divBdr>
        <w:top w:val="none" w:sz="0" w:space="0" w:color="auto"/>
        <w:left w:val="none" w:sz="0" w:space="0" w:color="auto"/>
        <w:bottom w:val="none" w:sz="0" w:space="0" w:color="auto"/>
        <w:right w:val="none" w:sz="0" w:space="0" w:color="auto"/>
      </w:divBdr>
    </w:div>
    <w:div w:id="1693384826">
      <w:bodyDiv w:val="1"/>
      <w:marLeft w:val="0"/>
      <w:marRight w:val="0"/>
      <w:marTop w:val="0"/>
      <w:marBottom w:val="0"/>
      <w:divBdr>
        <w:top w:val="none" w:sz="0" w:space="0" w:color="auto"/>
        <w:left w:val="none" w:sz="0" w:space="0" w:color="auto"/>
        <w:bottom w:val="none" w:sz="0" w:space="0" w:color="auto"/>
        <w:right w:val="none" w:sz="0" w:space="0" w:color="auto"/>
      </w:divBdr>
    </w:div>
    <w:div w:id="1720090049">
      <w:bodyDiv w:val="1"/>
      <w:marLeft w:val="0"/>
      <w:marRight w:val="0"/>
      <w:marTop w:val="0"/>
      <w:marBottom w:val="0"/>
      <w:divBdr>
        <w:top w:val="none" w:sz="0" w:space="0" w:color="auto"/>
        <w:left w:val="none" w:sz="0" w:space="0" w:color="auto"/>
        <w:bottom w:val="none" w:sz="0" w:space="0" w:color="auto"/>
        <w:right w:val="none" w:sz="0" w:space="0" w:color="auto"/>
      </w:divBdr>
    </w:div>
    <w:div w:id="1826824817">
      <w:bodyDiv w:val="1"/>
      <w:marLeft w:val="0"/>
      <w:marRight w:val="0"/>
      <w:marTop w:val="0"/>
      <w:marBottom w:val="0"/>
      <w:divBdr>
        <w:top w:val="none" w:sz="0" w:space="0" w:color="auto"/>
        <w:left w:val="none" w:sz="0" w:space="0" w:color="auto"/>
        <w:bottom w:val="none" w:sz="0" w:space="0" w:color="auto"/>
        <w:right w:val="none" w:sz="0" w:space="0" w:color="auto"/>
      </w:divBdr>
      <w:divsChild>
        <w:div w:id="166947968">
          <w:marLeft w:val="0"/>
          <w:marRight w:val="0"/>
          <w:marTop w:val="0"/>
          <w:marBottom w:val="0"/>
          <w:divBdr>
            <w:top w:val="single" w:sz="6" w:space="4" w:color="auto"/>
            <w:left w:val="single" w:sz="6" w:space="4" w:color="auto"/>
            <w:bottom w:val="single" w:sz="6" w:space="4" w:color="auto"/>
            <w:right w:val="single" w:sz="6" w:space="4" w:color="auto"/>
          </w:divBdr>
          <w:divsChild>
            <w:div w:id="1245645678">
              <w:marLeft w:val="0"/>
              <w:marRight w:val="0"/>
              <w:marTop w:val="0"/>
              <w:marBottom w:val="0"/>
              <w:divBdr>
                <w:top w:val="none" w:sz="0" w:space="0" w:color="auto"/>
                <w:left w:val="none" w:sz="0" w:space="0" w:color="auto"/>
                <w:bottom w:val="none" w:sz="0" w:space="0" w:color="auto"/>
                <w:right w:val="none" w:sz="0" w:space="0" w:color="auto"/>
              </w:divBdr>
              <w:divsChild>
                <w:div w:id="20966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51623">
          <w:marLeft w:val="0"/>
          <w:marRight w:val="0"/>
          <w:marTop w:val="0"/>
          <w:marBottom w:val="0"/>
          <w:divBdr>
            <w:top w:val="single" w:sz="6" w:space="4" w:color="auto"/>
            <w:left w:val="single" w:sz="6" w:space="4" w:color="auto"/>
            <w:bottom w:val="single" w:sz="6" w:space="4" w:color="auto"/>
            <w:right w:val="single" w:sz="6" w:space="4" w:color="auto"/>
          </w:divBdr>
          <w:divsChild>
            <w:div w:id="814684569">
              <w:marLeft w:val="0"/>
              <w:marRight w:val="0"/>
              <w:marTop w:val="0"/>
              <w:marBottom w:val="0"/>
              <w:divBdr>
                <w:top w:val="none" w:sz="0" w:space="0" w:color="auto"/>
                <w:left w:val="none" w:sz="0" w:space="0" w:color="auto"/>
                <w:bottom w:val="none" w:sz="0" w:space="0" w:color="auto"/>
                <w:right w:val="none" w:sz="0" w:space="0" w:color="auto"/>
              </w:divBdr>
              <w:divsChild>
                <w:div w:id="4625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25251">
      <w:bodyDiv w:val="1"/>
      <w:marLeft w:val="0"/>
      <w:marRight w:val="0"/>
      <w:marTop w:val="0"/>
      <w:marBottom w:val="0"/>
      <w:divBdr>
        <w:top w:val="none" w:sz="0" w:space="0" w:color="auto"/>
        <w:left w:val="none" w:sz="0" w:space="0" w:color="auto"/>
        <w:bottom w:val="none" w:sz="0" w:space="0" w:color="auto"/>
        <w:right w:val="none" w:sz="0" w:space="0" w:color="auto"/>
      </w:divBdr>
    </w:div>
    <w:div w:id="1935166378">
      <w:bodyDiv w:val="1"/>
      <w:marLeft w:val="0"/>
      <w:marRight w:val="0"/>
      <w:marTop w:val="0"/>
      <w:marBottom w:val="0"/>
      <w:divBdr>
        <w:top w:val="none" w:sz="0" w:space="0" w:color="auto"/>
        <w:left w:val="none" w:sz="0" w:space="0" w:color="auto"/>
        <w:bottom w:val="none" w:sz="0" w:space="0" w:color="auto"/>
        <w:right w:val="none" w:sz="0" w:space="0" w:color="auto"/>
      </w:divBdr>
    </w:div>
    <w:div w:id="1957984636">
      <w:bodyDiv w:val="1"/>
      <w:marLeft w:val="0"/>
      <w:marRight w:val="0"/>
      <w:marTop w:val="0"/>
      <w:marBottom w:val="0"/>
      <w:divBdr>
        <w:top w:val="none" w:sz="0" w:space="0" w:color="auto"/>
        <w:left w:val="none" w:sz="0" w:space="0" w:color="auto"/>
        <w:bottom w:val="none" w:sz="0" w:space="0" w:color="auto"/>
        <w:right w:val="none" w:sz="0" w:space="0" w:color="auto"/>
      </w:divBdr>
    </w:div>
    <w:div w:id="2004309619">
      <w:bodyDiv w:val="1"/>
      <w:marLeft w:val="0"/>
      <w:marRight w:val="0"/>
      <w:marTop w:val="0"/>
      <w:marBottom w:val="0"/>
      <w:divBdr>
        <w:top w:val="none" w:sz="0" w:space="0" w:color="auto"/>
        <w:left w:val="none" w:sz="0" w:space="0" w:color="auto"/>
        <w:bottom w:val="none" w:sz="0" w:space="0" w:color="auto"/>
        <w:right w:val="none" w:sz="0" w:space="0" w:color="auto"/>
      </w:divBdr>
    </w:div>
    <w:div w:id="2031449072">
      <w:bodyDiv w:val="1"/>
      <w:marLeft w:val="0"/>
      <w:marRight w:val="0"/>
      <w:marTop w:val="0"/>
      <w:marBottom w:val="0"/>
      <w:divBdr>
        <w:top w:val="none" w:sz="0" w:space="0" w:color="auto"/>
        <w:left w:val="none" w:sz="0" w:space="0" w:color="auto"/>
        <w:bottom w:val="none" w:sz="0" w:space="0" w:color="auto"/>
        <w:right w:val="none" w:sz="0" w:space="0" w:color="auto"/>
      </w:divBdr>
    </w:div>
    <w:div w:id="2045902977">
      <w:bodyDiv w:val="1"/>
      <w:marLeft w:val="0"/>
      <w:marRight w:val="0"/>
      <w:marTop w:val="0"/>
      <w:marBottom w:val="0"/>
      <w:divBdr>
        <w:top w:val="none" w:sz="0" w:space="0" w:color="auto"/>
        <w:left w:val="none" w:sz="0" w:space="0" w:color="auto"/>
        <w:bottom w:val="none" w:sz="0" w:space="0" w:color="auto"/>
        <w:right w:val="none" w:sz="0" w:space="0" w:color="auto"/>
      </w:divBdr>
    </w:div>
    <w:div w:id="209967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17</Pages>
  <Words>701</Words>
  <Characters>3997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Shanxing Gao</dc:creator>
  <cp:keywords/>
  <dc:description/>
  <cp:lastModifiedBy>Shanxing Gao</cp:lastModifiedBy>
  <cp:revision>42</cp:revision>
  <dcterms:created xsi:type="dcterms:W3CDTF">2018-06-01T22:50:00Z</dcterms:created>
  <dcterms:modified xsi:type="dcterms:W3CDTF">2018-06-02T00:57:00Z</dcterms:modified>
</cp:coreProperties>
</file>