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9EC" w:rsidRDefault="00D849EC"/>
    <w:tbl>
      <w:tblPr>
        <w:tblpPr w:leftFromText="180" w:rightFromText="180" w:vertAnchor="text" w:horzAnchor="page" w:tblpX="6806" w:tblpY="-104"/>
        <w:tblOverlap w:val="never"/>
        <w:tblW w:w="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435"/>
      </w:tblGrid>
      <w:tr w:rsidR="00D849EC">
        <w:trPr>
          <w:trHeight w:val="614"/>
        </w:trPr>
        <w:tc>
          <w:tcPr>
            <w:tcW w:w="993" w:type="dxa"/>
          </w:tcPr>
          <w:p w:rsidR="00D849EC" w:rsidRDefault="003F20A0">
            <w:pPr>
              <w:jc w:val="center"/>
              <w:rPr>
                <w:sz w:val="32"/>
              </w:rPr>
            </w:pPr>
            <w:r>
              <w:rPr>
                <w:rFonts w:hint="eastAsia"/>
                <w:sz w:val="32"/>
              </w:rPr>
              <w:t>学号</w:t>
            </w:r>
          </w:p>
        </w:tc>
        <w:tc>
          <w:tcPr>
            <w:tcW w:w="2435" w:type="dxa"/>
          </w:tcPr>
          <w:p w:rsidR="00D849EC" w:rsidRDefault="00AB1EE3" w:rsidP="00AB1EE3">
            <w:pPr>
              <w:ind w:firstLineChars="100" w:firstLine="320"/>
              <w:jc w:val="left"/>
              <w:rPr>
                <w:sz w:val="32"/>
              </w:rPr>
            </w:pPr>
            <w:r>
              <w:rPr>
                <w:rFonts w:hint="eastAsia"/>
                <w:sz w:val="32"/>
              </w:rPr>
              <w:t>17</w:t>
            </w:r>
            <w:r w:rsidR="0082527D">
              <w:rPr>
                <w:rFonts w:hint="eastAsia"/>
                <w:sz w:val="32"/>
              </w:rPr>
              <w:t>613070203</w:t>
            </w:r>
          </w:p>
        </w:tc>
      </w:tr>
      <w:tr w:rsidR="00D849EC">
        <w:trPr>
          <w:trHeight w:val="315"/>
        </w:trPr>
        <w:tc>
          <w:tcPr>
            <w:tcW w:w="993" w:type="dxa"/>
          </w:tcPr>
          <w:p w:rsidR="00D849EC" w:rsidRDefault="003F20A0">
            <w:pPr>
              <w:jc w:val="center"/>
              <w:rPr>
                <w:sz w:val="32"/>
              </w:rPr>
            </w:pPr>
            <w:r>
              <w:rPr>
                <w:rFonts w:hint="eastAsia"/>
                <w:sz w:val="32"/>
              </w:rPr>
              <w:t>院系</w:t>
            </w:r>
          </w:p>
        </w:tc>
        <w:tc>
          <w:tcPr>
            <w:tcW w:w="2435" w:type="dxa"/>
          </w:tcPr>
          <w:p w:rsidR="00D849EC" w:rsidRDefault="003F20A0">
            <w:pPr>
              <w:jc w:val="center"/>
              <w:rPr>
                <w:sz w:val="32"/>
              </w:rPr>
            </w:pPr>
            <w:r>
              <w:rPr>
                <w:rFonts w:hint="eastAsia"/>
                <w:sz w:val="32"/>
              </w:rPr>
              <w:t>工程技术学院</w:t>
            </w:r>
          </w:p>
        </w:tc>
      </w:tr>
      <w:tr w:rsidR="00D849EC">
        <w:trPr>
          <w:trHeight w:val="315"/>
        </w:trPr>
        <w:tc>
          <w:tcPr>
            <w:tcW w:w="993" w:type="dxa"/>
          </w:tcPr>
          <w:p w:rsidR="00D849EC" w:rsidRDefault="003F20A0">
            <w:pPr>
              <w:jc w:val="center"/>
              <w:rPr>
                <w:sz w:val="32"/>
              </w:rPr>
            </w:pPr>
            <w:r>
              <w:rPr>
                <w:rFonts w:hint="eastAsia"/>
                <w:sz w:val="32"/>
              </w:rPr>
              <w:t>成绩</w:t>
            </w:r>
          </w:p>
        </w:tc>
        <w:tc>
          <w:tcPr>
            <w:tcW w:w="2435" w:type="dxa"/>
          </w:tcPr>
          <w:p w:rsidR="00D849EC" w:rsidRDefault="00D849EC">
            <w:pPr>
              <w:jc w:val="center"/>
              <w:rPr>
                <w:b/>
                <w:sz w:val="32"/>
              </w:rPr>
            </w:pPr>
          </w:p>
        </w:tc>
      </w:tr>
    </w:tbl>
    <w:p w:rsidR="00D849EC" w:rsidRDefault="003F20A0">
      <w:r>
        <w:rPr>
          <w:noProof/>
        </w:rPr>
        <w:drawing>
          <wp:inline distT="0" distB="0" distL="114300" distR="114300" wp14:anchorId="4807F1BB" wp14:editId="73D1808D">
            <wp:extent cx="1370330" cy="1171575"/>
            <wp:effectExtent l="0" t="0" r="127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370330" cy="1171575"/>
                    </a:xfrm>
                    <a:prstGeom prst="rect">
                      <a:avLst/>
                    </a:prstGeom>
                    <a:noFill/>
                    <a:ln w="9525">
                      <a:noFill/>
                    </a:ln>
                  </pic:spPr>
                </pic:pic>
              </a:graphicData>
            </a:graphic>
          </wp:inline>
        </w:drawing>
      </w:r>
    </w:p>
    <w:p w:rsidR="00D849EC" w:rsidRDefault="00D849EC"/>
    <w:p w:rsidR="00D849EC" w:rsidRDefault="00D849EC"/>
    <w:p w:rsidR="00D849EC" w:rsidRDefault="00D849EC"/>
    <w:p w:rsidR="00D849EC" w:rsidRDefault="003F20A0">
      <w:pPr>
        <w:spacing w:after="100" w:afterAutospacing="1" w:line="1600" w:lineRule="exact"/>
        <w:jc w:val="center"/>
        <w:rPr>
          <w:rFonts w:ascii="宋体" w:hAnsi="宋体"/>
          <w:b/>
          <w:spacing w:val="90"/>
          <w:sz w:val="120"/>
        </w:rPr>
      </w:pPr>
      <w:r>
        <w:rPr>
          <w:rFonts w:ascii="宋体" w:hAnsi="宋体" w:hint="eastAsia"/>
          <w:b/>
          <w:spacing w:val="90"/>
          <w:sz w:val="96"/>
          <w:szCs w:val="96"/>
        </w:rPr>
        <w:t>西安翻译学院</w:t>
      </w:r>
    </w:p>
    <w:p w:rsidR="00D849EC" w:rsidRDefault="003F20A0">
      <w:pPr>
        <w:spacing w:after="100" w:afterAutospacing="1" w:line="380" w:lineRule="exact"/>
        <w:jc w:val="center"/>
        <w:rPr>
          <w:rFonts w:ascii="宋体" w:hAnsi="宋体"/>
          <w:b/>
          <w:sz w:val="44"/>
          <w:szCs w:val="44"/>
        </w:rPr>
      </w:pPr>
      <w:r>
        <w:rPr>
          <w:rFonts w:ascii="宋体" w:hAnsi="宋体"/>
          <w:b/>
          <w:sz w:val="44"/>
          <w:szCs w:val="44"/>
        </w:rPr>
        <w:t>XI’</w:t>
      </w:r>
      <w:r>
        <w:rPr>
          <w:rFonts w:ascii="宋体" w:hAnsi="宋体" w:hint="eastAsia"/>
          <w:b/>
          <w:sz w:val="44"/>
          <w:szCs w:val="44"/>
        </w:rPr>
        <w:t>ANFANYIUNIVERSITY</w:t>
      </w:r>
    </w:p>
    <w:p w:rsidR="00D849EC" w:rsidRDefault="00D849EC" w:rsidP="00071C41">
      <w:pPr>
        <w:spacing w:line="300" w:lineRule="exact"/>
        <w:ind w:firstLineChars="200" w:firstLine="201"/>
        <w:jc w:val="center"/>
        <w:rPr>
          <w:rFonts w:ascii="宋体" w:hAnsi="宋体"/>
          <w:b/>
          <w:sz w:val="10"/>
          <w:szCs w:val="10"/>
        </w:rPr>
      </w:pPr>
    </w:p>
    <w:p w:rsidR="00D849EC" w:rsidRDefault="00D849EC" w:rsidP="00071C41">
      <w:pPr>
        <w:spacing w:line="380" w:lineRule="exact"/>
        <w:ind w:firstLineChars="200" w:firstLine="201"/>
        <w:jc w:val="center"/>
        <w:rPr>
          <w:rFonts w:ascii="宋体" w:hAnsi="宋体"/>
          <w:b/>
          <w:sz w:val="10"/>
          <w:szCs w:val="10"/>
        </w:rPr>
      </w:pPr>
    </w:p>
    <w:p w:rsidR="00D849EC" w:rsidRDefault="001E1863">
      <w:pPr>
        <w:jc w:val="center"/>
        <w:rPr>
          <w:rFonts w:ascii="宋体" w:hAnsi="宋体"/>
          <w:b/>
          <w:sz w:val="72"/>
          <w:szCs w:val="72"/>
        </w:rPr>
      </w:pPr>
      <w:r>
        <w:rPr>
          <w:rFonts w:ascii="宋体" w:hAnsi="宋体" w:hint="eastAsia"/>
          <w:b/>
          <w:sz w:val="72"/>
          <w:szCs w:val="72"/>
        </w:rPr>
        <w:t>社区</w:t>
      </w:r>
      <w:r w:rsidR="003F20A0">
        <w:rPr>
          <w:rFonts w:ascii="宋体" w:hAnsi="宋体" w:hint="eastAsia"/>
          <w:b/>
          <w:sz w:val="72"/>
          <w:szCs w:val="72"/>
        </w:rPr>
        <w:t>调查报告</w:t>
      </w:r>
    </w:p>
    <w:p w:rsidR="00D849EC" w:rsidRDefault="00D849EC" w:rsidP="00071C41">
      <w:pPr>
        <w:pStyle w:val="a5"/>
        <w:spacing w:before="0" w:beforeAutospacing="0" w:after="0" w:afterAutospacing="0" w:line="500" w:lineRule="exact"/>
        <w:ind w:leftChars="531" w:left="3461" w:rightChars="525" w:right="1260" w:hangingChars="495" w:hanging="2187"/>
        <w:outlineLvl w:val="0"/>
        <w:rPr>
          <w:b/>
          <w:sz w:val="44"/>
          <w:szCs w:val="44"/>
        </w:rPr>
      </w:pPr>
    </w:p>
    <w:p w:rsidR="00D849EC" w:rsidRDefault="00D849EC" w:rsidP="00071C41">
      <w:pPr>
        <w:pStyle w:val="a5"/>
        <w:spacing w:before="0" w:beforeAutospacing="0" w:after="0" w:afterAutospacing="0" w:line="500" w:lineRule="exact"/>
        <w:ind w:leftChars="531" w:left="3461" w:rightChars="525" w:right="1260" w:hangingChars="495" w:hanging="2187"/>
        <w:outlineLvl w:val="0"/>
        <w:rPr>
          <w:b/>
          <w:sz w:val="44"/>
          <w:szCs w:val="44"/>
        </w:rPr>
      </w:pPr>
    </w:p>
    <w:p w:rsidR="00D849EC" w:rsidRDefault="003F20A0" w:rsidP="003E25E2">
      <w:pPr>
        <w:pStyle w:val="a5"/>
        <w:spacing w:before="0" w:beforeAutospacing="0" w:after="0" w:afterAutospacing="0" w:line="700" w:lineRule="exact"/>
        <w:ind w:rightChars="525" w:right="1260" w:firstLineChars="295" w:firstLine="948"/>
        <w:outlineLvl w:val="0"/>
        <w:rPr>
          <w:rFonts w:cs="宋体"/>
          <w:bCs/>
          <w:sz w:val="32"/>
          <w:szCs w:val="32"/>
          <w:u w:val="single"/>
        </w:rPr>
      </w:pPr>
      <w:r>
        <w:rPr>
          <w:rFonts w:hint="eastAsia"/>
          <w:b/>
          <w:sz w:val="32"/>
        </w:rPr>
        <w:t>题</w:t>
      </w:r>
      <w:r w:rsidR="003E25E2">
        <w:rPr>
          <w:rFonts w:hint="eastAsia"/>
          <w:b/>
          <w:sz w:val="32"/>
        </w:rPr>
        <w:t xml:space="preserve">    </w:t>
      </w:r>
      <w:r>
        <w:rPr>
          <w:rFonts w:hint="eastAsia"/>
          <w:b/>
          <w:sz w:val="32"/>
        </w:rPr>
        <w:t>目：</w:t>
      </w:r>
      <w:r w:rsidR="003E25E2">
        <w:rPr>
          <w:rFonts w:cs="宋体" w:hint="eastAsia"/>
          <w:bCs/>
          <w:sz w:val="32"/>
          <w:szCs w:val="32"/>
          <w:u w:val="thick"/>
        </w:rPr>
        <w:t xml:space="preserve">      社区实践调查报告     </w:t>
      </w:r>
    </w:p>
    <w:p w:rsidR="00D849EC" w:rsidRDefault="001E1863" w:rsidP="00071C41">
      <w:pPr>
        <w:spacing w:line="700" w:lineRule="exact"/>
        <w:ind w:rightChars="525" w:right="1260" w:firstLineChars="300" w:firstLine="964"/>
        <w:jc w:val="left"/>
        <w:rPr>
          <w:sz w:val="32"/>
          <w:u w:val="single"/>
        </w:rPr>
      </w:pPr>
      <w:r>
        <w:rPr>
          <w:rFonts w:hint="eastAsia"/>
          <w:b/>
          <w:sz w:val="32"/>
        </w:rPr>
        <w:t>学生姓名：</w:t>
      </w:r>
      <w:r w:rsidR="003E25E2">
        <w:rPr>
          <w:rFonts w:hint="eastAsia"/>
          <w:sz w:val="32"/>
          <w:u w:val="thick"/>
        </w:rPr>
        <w:t xml:space="preserve">          </w:t>
      </w:r>
      <w:r w:rsidR="0082527D">
        <w:rPr>
          <w:rFonts w:hint="eastAsia"/>
          <w:sz w:val="32"/>
          <w:u w:val="thick"/>
        </w:rPr>
        <w:t>邓恩慧</w:t>
      </w:r>
      <w:r w:rsidR="003E25E2">
        <w:rPr>
          <w:rFonts w:hint="eastAsia"/>
          <w:sz w:val="32"/>
          <w:u w:val="thick"/>
        </w:rPr>
        <w:t xml:space="preserve">           </w:t>
      </w:r>
    </w:p>
    <w:p w:rsidR="00D849EC" w:rsidRDefault="003F20A0" w:rsidP="00071C41">
      <w:pPr>
        <w:pStyle w:val="a5"/>
        <w:spacing w:before="0" w:beforeAutospacing="0" w:after="0" w:afterAutospacing="0" w:line="700" w:lineRule="exact"/>
        <w:ind w:rightChars="525" w:right="1260" w:firstLineChars="295" w:firstLine="948"/>
        <w:outlineLvl w:val="0"/>
        <w:rPr>
          <w:rFonts w:cs="宋体"/>
          <w:bCs/>
          <w:sz w:val="32"/>
          <w:szCs w:val="32"/>
        </w:rPr>
      </w:pPr>
      <w:r>
        <w:rPr>
          <w:rFonts w:hint="eastAsia"/>
          <w:b/>
          <w:sz w:val="32"/>
        </w:rPr>
        <w:t>专</w:t>
      </w:r>
      <w:r w:rsidR="003E25E2">
        <w:rPr>
          <w:rFonts w:hint="eastAsia"/>
          <w:b/>
          <w:sz w:val="32"/>
        </w:rPr>
        <w:t xml:space="preserve">    </w:t>
      </w:r>
      <w:r>
        <w:rPr>
          <w:rFonts w:hint="eastAsia"/>
          <w:b/>
          <w:sz w:val="32"/>
        </w:rPr>
        <w:t>业：</w:t>
      </w:r>
      <w:r w:rsidR="003E25E2">
        <w:rPr>
          <w:rFonts w:hint="eastAsia"/>
          <w:sz w:val="32"/>
          <w:u w:val="thick"/>
        </w:rPr>
        <w:t xml:space="preserve">          </w:t>
      </w:r>
      <w:r w:rsidR="0082527D">
        <w:rPr>
          <w:rFonts w:hint="eastAsia"/>
          <w:sz w:val="32"/>
          <w:u w:val="thick"/>
        </w:rPr>
        <w:t>软件技术</w:t>
      </w:r>
      <w:r w:rsidR="003E25E2">
        <w:rPr>
          <w:rFonts w:hint="eastAsia"/>
          <w:sz w:val="32"/>
          <w:u w:val="thick"/>
        </w:rPr>
        <w:t xml:space="preserve">         </w:t>
      </w:r>
    </w:p>
    <w:p w:rsidR="00D849EC" w:rsidRPr="001E1863" w:rsidRDefault="003F20A0" w:rsidP="00AB1EE3">
      <w:pPr>
        <w:spacing w:line="700" w:lineRule="exact"/>
        <w:ind w:rightChars="525" w:right="1260" w:firstLineChars="295" w:firstLine="948"/>
        <w:jc w:val="left"/>
        <w:rPr>
          <w:sz w:val="32"/>
          <w:u w:val="thick"/>
        </w:rPr>
      </w:pPr>
      <w:r>
        <w:rPr>
          <w:rFonts w:hint="eastAsia"/>
          <w:b/>
          <w:sz w:val="32"/>
        </w:rPr>
        <w:t>指导教师：</w:t>
      </w:r>
      <w:r w:rsidR="003E25E2">
        <w:rPr>
          <w:rFonts w:hint="eastAsia"/>
          <w:sz w:val="32"/>
          <w:u w:val="thick"/>
        </w:rPr>
        <w:t xml:space="preserve">           </w:t>
      </w:r>
      <w:r w:rsidR="0082527D">
        <w:rPr>
          <w:rFonts w:hint="eastAsia"/>
          <w:sz w:val="32"/>
          <w:u w:val="thick"/>
        </w:rPr>
        <w:t>明巧英</w:t>
      </w:r>
      <w:r w:rsidR="003E25E2">
        <w:rPr>
          <w:rFonts w:hint="eastAsia"/>
          <w:sz w:val="32"/>
          <w:u w:val="thick"/>
        </w:rPr>
        <w:t xml:space="preserve">          </w:t>
      </w:r>
      <w:bookmarkStart w:id="0" w:name="_GoBack"/>
      <w:bookmarkEnd w:id="0"/>
    </w:p>
    <w:p w:rsidR="00D849EC" w:rsidRDefault="00D849EC" w:rsidP="00071C41">
      <w:pPr>
        <w:spacing w:line="700" w:lineRule="exact"/>
        <w:ind w:rightChars="525" w:right="1260" w:firstLineChars="295" w:firstLine="944"/>
        <w:jc w:val="left"/>
        <w:rPr>
          <w:sz w:val="32"/>
          <w:u w:val="single"/>
        </w:rPr>
      </w:pPr>
    </w:p>
    <w:p w:rsidR="00D849EC" w:rsidRDefault="00D849EC" w:rsidP="00071C41">
      <w:pPr>
        <w:spacing w:line="700" w:lineRule="exact"/>
        <w:ind w:rightChars="525" w:right="1260" w:firstLineChars="295" w:firstLine="944"/>
        <w:rPr>
          <w:sz w:val="32"/>
          <w:u w:val="single"/>
        </w:rPr>
      </w:pPr>
    </w:p>
    <w:p w:rsidR="00D849EC" w:rsidRDefault="003E25E2" w:rsidP="00071C41">
      <w:pPr>
        <w:spacing w:line="700" w:lineRule="exact"/>
        <w:ind w:rightChars="525" w:right="1260"/>
        <w:jc w:val="center"/>
        <w:rPr>
          <w:rFonts w:ascii="楷体_GB2312" w:eastAsia="楷体_GB2312" w:hAnsi="楷体_GB2312" w:cs="楷体_GB2312"/>
          <w:sz w:val="36"/>
          <w:szCs w:val="36"/>
        </w:rPr>
        <w:sectPr w:rsidR="00D849EC">
          <w:pgSz w:w="11850" w:h="16783"/>
          <w:pgMar w:top="1417" w:right="1417" w:bottom="1417" w:left="1984" w:header="851" w:footer="992" w:gutter="0"/>
          <w:pgNumType w:start="1"/>
          <w:cols w:space="0"/>
          <w:docGrid w:type="lines" w:linePitch="312"/>
        </w:sectPr>
      </w:pPr>
      <w:r>
        <w:rPr>
          <w:rFonts w:hint="eastAsia"/>
          <w:sz w:val="32"/>
        </w:rPr>
        <w:t xml:space="preserve">             </w:t>
      </w:r>
      <w:r w:rsidR="003F20A0">
        <w:rPr>
          <w:rFonts w:hint="eastAsia"/>
          <w:sz w:val="32"/>
        </w:rPr>
        <w:t>201</w:t>
      </w:r>
      <w:r w:rsidR="00AB1EE3">
        <w:rPr>
          <w:rFonts w:hint="eastAsia"/>
          <w:sz w:val="32"/>
        </w:rPr>
        <w:t>9</w:t>
      </w:r>
      <w:r w:rsidR="003F20A0">
        <w:rPr>
          <w:rFonts w:hint="eastAsia"/>
          <w:sz w:val="32"/>
        </w:rPr>
        <w:t>年</w:t>
      </w:r>
      <w:r w:rsidR="0082527D">
        <w:rPr>
          <w:rFonts w:hint="eastAsia"/>
          <w:sz w:val="32"/>
        </w:rPr>
        <w:t>7</w:t>
      </w:r>
      <w:r w:rsidR="003F20A0">
        <w:rPr>
          <w:rFonts w:hint="eastAsia"/>
          <w:sz w:val="32"/>
        </w:rPr>
        <w:t>月</w:t>
      </w:r>
    </w:p>
    <w:p w:rsidR="00D849EC" w:rsidRDefault="00D849EC" w:rsidP="00071C41">
      <w:pPr>
        <w:spacing w:line="700" w:lineRule="exact"/>
        <w:ind w:rightChars="525" w:right="1260" w:firstLineChars="295" w:firstLine="944"/>
        <w:rPr>
          <w:sz w:val="32"/>
          <w:u w:val="single"/>
        </w:rPr>
      </w:pPr>
    </w:p>
    <w:p w:rsidR="00D849EC" w:rsidRDefault="003F20A0" w:rsidP="00473665">
      <w:pPr>
        <w:spacing w:afterLines="50" w:after="156" w:line="360" w:lineRule="auto"/>
        <w:jc w:val="center"/>
        <w:rPr>
          <w:rFonts w:ascii="黑体" w:eastAsia="黑体" w:hAnsi="黑体"/>
          <w:color w:val="000000"/>
          <w:sz w:val="28"/>
          <w:szCs w:val="28"/>
          <w:shd w:val="clear" w:color="auto" w:fill="FFFFFF"/>
        </w:rPr>
      </w:pPr>
      <w:r>
        <w:rPr>
          <w:rFonts w:ascii="黑体" w:eastAsia="黑体" w:hAnsi="黑体" w:hint="eastAsia"/>
          <w:color w:val="000000"/>
          <w:sz w:val="28"/>
          <w:szCs w:val="28"/>
          <w:shd w:val="clear" w:color="auto" w:fill="FFFFFF"/>
        </w:rPr>
        <w:t>诚信声明</w:t>
      </w:r>
    </w:p>
    <w:p w:rsidR="00D849EC" w:rsidRDefault="00D849EC" w:rsidP="00473665">
      <w:pPr>
        <w:spacing w:afterLines="50" w:after="156" w:line="360" w:lineRule="auto"/>
        <w:jc w:val="center"/>
        <w:rPr>
          <w:rFonts w:ascii="黑体" w:eastAsia="黑体" w:hAnsi="黑体"/>
          <w:b/>
          <w:color w:val="000000"/>
          <w:sz w:val="32"/>
          <w:szCs w:val="32"/>
          <w:shd w:val="clear" w:color="auto" w:fill="FFFFFF"/>
        </w:rPr>
      </w:pPr>
    </w:p>
    <w:p w:rsidR="00D849EC" w:rsidRDefault="003F20A0" w:rsidP="00071C41">
      <w:pPr>
        <w:spacing w:afterLines="50" w:after="156" w:line="360" w:lineRule="auto"/>
        <w:ind w:firstLineChars="200" w:firstLine="480"/>
        <w:rPr>
          <w:rFonts w:ascii="宋体" w:hAnsi="宋体"/>
          <w:color w:val="000000"/>
          <w:szCs w:val="24"/>
          <w:shd w:val="clear" w:color="auto" w:fill="FFFFFF"/>
        </w:rPr>
      </w:pPr>
      <w:r>
        <w:rPr>
          <w:rFonts w:ascii="宋体" w:hAnsi="宋体" w:hint="eastAsia"/>
          <w:color w:val="000000"/>
          <w:szCs w:val="24"/>
          <w:shd w:val="clear" w:color="auto" w:fill="FFFFFF"/>
        </w:rPr>
        <w:t>本人郑重声明：本人所呈交的实践调查报告，是在导师的指导下独立进行调查研究所取得的成果。报告中凡引用他人已经发表或未发表的成果、数据、观点等，均已明确注明出处。除文中已经注明引用的内容外，不包含任何其他个人或集体已经发表或在网上发表的报告。</w:t>
      </w:r>
    </w:p>
    <w:p w:rsidR="00D849EC" w:rsidRDefault="003F20A0" w:rsidP="00071C41">
      <w:pPr>
        <w:spacing w:afterLines="50" w:after="156" w:line="360" w:lineRule="auto"/>
        <w:ind w:firstLineChars="200" w:firstLine="480"/>
        <w:rPr>
          <w:rFonts w:ascii="宋体" w:hAnsi="宋体"/>
          <w:color w:val="000000"/>
          <w:szCs w:val="24"/>
          <w:shd w:val="clear" w:color="auto" w:fill="FFFFFF"/>
        </w:rPr>
      </w:pPr>
      <w:r>
        <w:rPr>
          <w:rFonts w:ascii="宋体" w:hAnsi="宋体" w:hint="eastAsia"/>
          <w:color w:val="000000"/>
          <w:szCs w:val="24"/>
          <w:shd w:val="clear" w:color="auto" w:fill="FFFFFF"/>
        </w:rPr>
        <w:t>本声明的法律结果由本人承担。</w:t>
      </w:r>
    </w:p>
    <w:p w:rsidR="00D849EC" w:rsidRDefault="00D849EC" w:rsidP="00473665">
      <w:pPr>
        <w:spacing w:afterLines="50" w:after="156" w:line="360" w:lineRule="auto"/>
        <w:jc w:val="center"/>
        <w:rPr>
          <w:rFonts w:ascii="黑体" w:eastAsia="黑体" w:hAnsi="黑体"/>
          <w:b/>
          <w:color w:val="000000"/>
          <w:sz w:val="32"/>
          <w:szCs w:val="32"/>
          <w:shd w:val="clear" w:color="auto" w:fill="FFFFFF"/>
        </w:rPr>
      </w:pPr>
    </w:p>
    <w:p w:rsidR="00D849EC" w:rsidRDefault="00D849EC" w:rsidP="00473665">
      <w:pPr>
        <w:spacing w:afterLines="50" w:after="156" w:line="360" w:lineRule="auto"/>
        <w:jc w:val="center"/>
        <w:rPr>
          <w:rFonts w:ascii="宋体" w:hAnsi="宋体"/>
          <w:color w:val="000000"/>
          <w:szCs w:val="24"/>
          <w:shd w:val="clear" w:color="auto" w:fill="FFFFFF"/>
        </w:rPr>
      </w:pPr>
    </w:p>
    <w:p w:rsidR="00D849EC" w:rsidRDefault="00D849EC" w:rsidP="00473665">
      <w:pPr>
        <w:spacing w:afterLines="50" w:after="156" w:line="360" w:lineRule="auto"/>
        <w:jc w:val="center"/>
        <w:rPr>
          <w:rFonts w:ascii="宋体" w:hAnsi="宋体"/>
          <w:color w:val="000000"/>
          <w:szCs w:val="24"/>
          <w:shd w:val="clear" w:color="auto" w:fill="FFFFFF"/>
        </w:rPr>
      </w:pPr>
    </w:p>
    <w:p w:rsidR="00D849EC" w:rsidRDefault="00D849EC" w:rsidP="00473665">
      <w:pPr>
        <w:spacing w:afterLines="50" w:after="156" w:line="360" w:lineRule="auto"/>
        <w:jc w:val="center"/>
        <w:rPr>
          <w:rFonts w:ascii="宋体" w:hAnsi="宋体"/>
          <w:color w:val="000000"/>
          <w:szCs w:val="24"/>
          <w:shd w:val="clear" w:color="auto" w:fill="FFFFFF"/>
        </w:rPr>
      </w:pPr>
    </w:p>
    <w:p w:rsidR="00D849EC" w:rsidRDefault="00D849EC" w:rsidP="00473665">
      <w:pPr>
        <w:spacing w:afterLines="50" w:after="156" w:line="360" w:lineRule="auto"/>
        <w:jc w:val="center"/>
        <w:rPr>
          <w:rFonts w:ascii="宋体" w:hAnsi="宋体"/>
          <w:color w:val="000000"/>
          <w:szCs w:val="24"/>
          <w:shd w:val="clear" w:color="auto" w:fill="FFFFFF"/>
        </w:rPr>
      </w:pPr>
    </w:p>
    <w:p w:rsidR="00D849EC" w:rsidRDefault="003F20A0" w:rsidP="00473665">
      <w:pPr>
        <w:spacing w:afterLines="50" w:after="156" w:line="360" w:lineRule="auto"/>
        <w:jc w:val="center"/>
        <w:rPr>
          <w:rFonts w:ascii="宋体" w:hAnsi="宋体"/>
          <w:color w:val="000000"/>
          <w:szCs w:val="24"/>
          <w:shd w:val="clear" w:color="auto" w:fill="FFFFFF"/>
        </w:rPr>
      </w:pPr>
      <w:r>
        <w:rPr>
          <w:rFonts w:ascii="宋体" w:hAnsi="宋体" w:hint="eastAsia"/>
          <w:color w:val="000000"/>
          <w:szCs w:val="24"/>
          <w:shd w:val="clear" w:color="auto" w:fill="FFFFFF"/>
        </w:rPr>
        <w:t>签名：</w:t>
      </w:r>
    </w:p>
    <w:p w:rsidR="00D849EC" w:rsidRDefault="003F20A0" w:rsidP="00473665">
      <w:pPr>
        <w:spacing w:afterLines="50" w:after="156" w:line="360" w:lineRule="auto"/>
        <w:jc w:val="center"/>
        <w:rPr>
          <w:rFonts w:ascii="宋体" w:hAnsi="宋体"/>
          <w:color w:val="000000"/>
          <w:szCs w:val="24"/>
          <w:shd w:val="clear" w:color="auto" w:fill="FFFFFF"/>
        </w:rPr>
      </w:pPr>
      <w:r>
        <w:rPr>
          <w:rFonts w:ascii="宋体" w:hAnsi="宋体" w:hint="eastAsia"/>
          <w:color w:val="000000"/>
          <w:szCs w:val="24"/>
          <w:shd w:val="clear" w:color="auto" w:fill="FFFFFF"/>
        </w:rPr>
        <w:t>日期：</w:t>
      </w:r>
      <w:r w:rsidR="003E25E2">
        <w:rPr>
          <w:rFonts w:ascii="宋体" w:hAnsi="宋体" w:hint="eastAsia"/>
          <w:color w:val="000000"/>
          <w:szCs w:val="24"/>
          <w:shd w:val="clear" w:color="auto" w:fill="FFFFFF"/>
        </w:rPr>
        <w:t xml:space="preserve">   </w:t>
      </w:r>
      <w:r>
        <w:rPr>
          <w:rFonts w:ascii="宋体" w:hAnsi="宋体" w:hint="eastAsia"/>
          <w:color w:val="000000"/>
          <w:szCs w:val="24"/>
          <w:shd w:val="clear" w:color="auto" w:fill="FFFFFF"/>
        </w:rPr>
        <w:t>年</w:t>
      </w:r>
      <w:r w:rsidR="003E25E2">
        <w:rPr>
          <w:rFonts w:ascii="宋体" w:hAnsi="宋体" w:hint="eastAsia"/>
          <w:color w:val="000000"/>
          <w:szCs w:val="24"/>
          <w:shd w:val="clear" w:color="auto" w:fill="FFFFFF"/>
        </w:rPr>
        <w:t xml:space="preserve">    </w:t>
      </w:r>
      <w:r>
        <w:rPr>
          <w:rFonts w:ascii="宋体" w:hAnsi="宋体" w:hint="eastAsia"/>
          <w:color w:val="000000"/>
          <w:szCs w:val="24"/>
          <w:shd w:val="clear" w:color="auto" w:fill="FFFFFF"/>
        </w:rPr>
        <w:t>月</w:t>
      </w:r>
      <w:r w:rsidR="003E25E2">
        <w:rPr>
          <w:rFonts w:ascii="宋体" w:hAnsi="宋体" w:hint="eastAsia"/>
          <w:color w:val="000000"/>
          <w:szCs w:val="24"/>
          <w:shd w:val="clear" w:color="auto" w:fill="FFFFFF"/>
        </w:rPr>
        <w:t xml:space="preserve">   </w:t>
      </w:r>
      <w:r>
        <w:rPr>
          <w:rFonts w:ascii="宋体" w:hAnsi="宋体" w:hint="eastAsia"/>
          <w:color w:val="000000"/>
          <w:szCs w:val="24"/>
          <w:shd w:val="clear" w:color="auto" w:fill="FFFFFF"/>
        </w:rPr>
        <w:t>日</w:t>
      </w:r>
    </w:p>
    <w:p w:rsidR="00D849EC" w:rsidRDefault="00D849EC">
      <w:pPr>
        <w:rPr>
          <w:rFonts w:ascii="楷体_GB2312" w:eastAsia="楷体_GB2312" w:hAnsi="楷体_GB2312" w:cs="楷体_GB2312"/>
          <w:sz w:val="36"/>
          <w:szCs w:val="36"/>
        </w:rPr>
        <w:sectPr w:rsidR="00D849EC">
          <w:footerReference w:type="default" r:id="rId9"/>
          <w:pgSz w:w="11850" w:h="16783"/>
          <w:pgMar w:top="1417" w:right="1417" w:bottom="1417" w:left="1984" w:header="851" w:footer="992" w:gutter="0"/>
          <w:pgNumType w:start="1"/>
          <w:cols w:space="0"/>
          <w:docGrid w:type="lines" w:linePitch="312"/>
        </w:sectPr>
      </w:pPr>
    </w:p>
    <w:p w:rsidR="003E25E2" w:rsidRPr="003E25E2" w:rsidRDefault="003E25E2" w:rsidP="003E25E2">
      <w:pPr>
        <w:ind w:firstLineChars="500" w:firstLine="2209"/>
        <w:rPr>
          <w:rFonts w:asciiTheme="minorEastAsia" w:eastAsiaTheme="minorEastAsia" w:hAnsiTheme="minorEastAsia"/>
          <w:b/>
          <w:sz w:val="44"/>
          <w:szCs w:val="44"/>
        </w:rPr>
      </w:pPr>
      <w:r w:rsidRPr="003E25E2">
        <w:rPr>
          <w:rFonts w:asciiTheme="minorEastAsia" w:eastAsiaTheme="minorEastAsia" w:hAnsiTheme="minorEastAsia" w:hint="eastAsia"/>
          <w:b/>
          <w:sz w:val="44"/>
          <w:szCs w:val="44"/>
        </w:rPr>
        <w:lastRenderedPageBreak/>
        <w:t>社区实践调查报告</w:t>
      </w:r>
    </w:p>
    <w:p w:rsidR="003E25E2" w:rsidRDefault="003E25E2" w:rsidP="00071C41">
      <w:pPr>
        <w:ind w:firstLineChars="200" w:firstLine="480"/>
        <w:rPr>
          <w:rFonts w:asciiTheme="minorEastAsia" w:eastAsiaTheme="minorEastAsia" w:hAnsiTheme="minorEastAsia"/>
        </w:rPr>
      </w:pPr>
    </w:p>
    <w:p w:rsidR="00BC623C" w:rsidRPr="00071C41" w:rsidRDefault="00BC623C" w:rsidP="00071C41">
      <w:pPr>
        <w:ind w:firstLineChars="200" w:firstLine="480"/>
        <w:rPr>
          <w:rFonts w:asciiTheme="minorEastAsia" w:eastAsiaTheme="minorEastAsia" w:hAnsiTheme="minorEastAsia"/>
        </w:rPr>
      </w:pPr>
      <w:r w:rsidRPr="00071C41">
        <w:rPr>
          <w:rFonts w:asciiTheme="minorEastAsia" w:eastAsiaTheme="minorEastAsia" w:hAnsiTheme="minorEastAsia" w:hint="eastAsia"/>
        </w:rPr>
        <w:t>社区建设</w:t>
      </w:r>
      <w:r w:rsidRPr="00071C41">
        <w:rPr>
          <w:rFonts w:asciiTheme="minorEastAsia" w:eastAsiaTheme="minorEastAsia" w:hAnsiTheme="minorEastAsia"/>
        </w:rPr>
        <w:t>,</w:t>
      </w:r>
      <w:r w:rsidRPr="00071C41">
        <w:rPr>
          <w:rFonts w:asciiTheme="minorEastAsia" w:eastAsiaTheme="minorEastAsia" w:hAnsiTheme="minorEastAsia" w:hint="eastAsia"/>
        </w:rPr>
        <w:t>跟社会建设一样</w:t>
      </w:r>
      <w:r w:rsidRPr="00071C41">
        <w:rPr>
          <w:rFonts w:asciiTheme="minorEastAsia" w:eastAsiaTheme="minorEastAsia" w:hAnsiTheme="minorEastAsia"/>
        </w:rPr>
        <w:t>,</w:t>
      </w:r>
      <w:r w:rsidRPr="00071C41">
        <w:rPr>
          <w:rFonts w:asciiTheme="minorEastAsia" w:eastAsiaTheme="minorEastAsia" w:hAnsiTheme="minorEastAsia" w:hint="eastAsia"/>
        </w:rPr>
        <w:t>是为了在一个市场经济的陌生人世界里</w:t>
      </w:r>
      <w:r w:rsidRPr="00071C41">
        <w:rPr>
          <w:rFonts w:asciiTheme="minorEastAsia" w:eastAsiaTheme="minorEastAsia" w:hAnsiTheme="minorEastAsia"/>
        </w:rPr>
        <w:t>,</w:t>
      </w:r>
      <w:r w:rsidRPr="00071C41">
        <w:rPr>
          <w:rFonts w:asciiTheme="minorEastAsia" w:eastAsiaTheme="minorEastAsia" w:hAnsiTheme="minorEastAsia" w:hint="eastAsia"/>
        </w:rPr>
        <w:t>构筑人际关系和谐的、互助合作的新的社会共同体</w:t>
      </w:r>
      <w:r w:rsidRPr="00071C41">
        <w:rPr>
          <w:rFonts w:asciiTheme="minorEastAsia" w:eastAsiaTheme="minorEastAsia" w:hAnsiTheme="minorEastAsia"/>
        </w:rPr>
        <w:t>,</w:t>
      </w:r>
      <w:r w:rsidRPr="00071C41">
        <w:rPr>
          <w:rFonts w:asciiTheme="minorEastAsia" w:eastAsiaTheme="minorEastAsia" w:hAnsiTheme="minorEastAsia" w:hint="eastAsia"/>
        </w:rPr>
        <w:t>这个社会共同体</w:t>
      </w:r>
      <w:r w:rsidRPr="00071C41">
        <w:rPr>
          <w:rFonts w:asciiTheme="minorEastAsia" w:eastAsiaTheme="minorEastAsia" w:hAnsiTheme="minorEastAsia"/>
        </w:rPr>
        <w:t>,</w:t>
      </w:r>
      <w:r w:rsidRPr="00071C41">
        <w:rPr>
          <w:rFonts w:asciiTheme="minorEastAsia" w:eastAsiaTheme="minorEastAsia" w:hAnsiTheme="minorEastAsia" w:hint="eastAsia"/>
        </w:rPr>
        <w:t>在宏观上叫做和谐社会</w:t>
      </w:r>
      <w:r w:rsidRPr="00071C41">
        <w:rPr>
          <w:rFonts w:asciiTheme="minorEastAsia" w:eastAsiaTheme="minorEastAsia" w:hAnsiTheme="minorEastAsia"/>
        </w:rPr>
        <w:t>,</w:t>
      </w:r>
      <w:r w:rsidRPr="00071C41">
        <w:rPr>
          <w:rFonts w:asciiTheme="minorEastAsia" w:eastAsiaTheme="minorEastAsia" w:hAnsiTheme="minorEastAsia" w:hint="eastAsia"/>
        </w:rPr>
        <w:t>在微观上叫做和谐社区。另一方面</w:t>
      </w:r>
      <w:r w:rsidRPr="00071C41">
        <w:rPr>
          <w:rFonts w:asciiTheme="minorEastAsia" w:eastAsiaTheme="minorEastAsia" w:hAnsiTheme="minorEastAsia"/>
        </w:rPr>
        <w:t>,</w:t>
      </w:r>
      <w:r w:rsidRPr="00071C41">
        <w:rPr>
          <w:rFonts w:asciiTheme="minorEastAsia" w:eastAsiaTheme="minorEastAsia" w:hAnsiTheme="minorEastAsia" w:hint="eastAsia"/>
        </w:rPr>
        <w:t>社区建设是指在党和政府的领导下</w:t>
      </w:r>
      <w:r w:rsidRPr="00071C41">
        <w:rPr>
          <w:rFonts w:asciiTheme="minorEastAsia" w:eastAsiaTheme="minorEastAsia" w:hAnsiTheme="minorEastAsia"/>
        </w:rPr>
        <w:t>,</w:t>
      </w:r>
      <w:r w:rsidRPr="00071C41">
        <w:rPr>
          <w:rFonts w:asciiTheme="minorEastAsia" w:eastAsiaTheme="minorEastAsia" w:hAnsiTheme="minorEastAsia" w:hint="eastAsia"/>
        </w:rPr>
        <w:t>依靠社区力量</w:t>
      </w:r>
      <w:r w:rsidRPr="00071C41">
        <w:rPr>
          <w:rFonts w:asciiTheme="minorEastAsia" w:eastAsiaTheme="minorEastAsia" w:hAnsiTheme="minorEastAsia"/>
        </w:rPr>
        <w:t>,</w:t>
      </w:r>
      <w:r w:rsidRPr="00071C41">
        <w:rPr>
          <w:rFonts w:asciiTheme="minorEastAsia" w:eastAsiaTheme="minorEastAsia" w:hAnsiTheme="minorEastAsia" w:hint="eastAsia"/>
        </w:rPr>
        <w:t>利用社区资源</w:t>
      </w:r>
      <w:r w:rsidRPr="00071C41">
        <w:rPr>
          <w:rFonts w:asciiTheme="minorEastAsia" w:eastAsiaTheme="minorEastAsia" w:hAnsiTheme="minorEastAsia"/>
        </w:rPr>
        <w:t>,</w:t>
      </w:r>
      <w:r w:rsidRPr="00071C41">
        <w:rPr>
          <w:rFonts w:asciiTheme="minorEastAsia" w:eastAsiaTheme="minorEastAsia" w:hAnsiTheme="minorEastAsia" w:hint="eastAsia"/>
        </w:rPr>
        <w:t>强化社区功能</w:t>
      </w:r>
      <w:r w:rsidRPr="00071C41">
        <w:rPr>
          <w:rFonts w:asciiTheme="minorEastAsia" w:eastAsiaTheme="minorEastAsia" w:hAnsiTheme="minorEastAsia"/>
        </w:rPr>
        <w:t>,</w:t>
      </w:r>
      <w:r w:rsidRPr="00071C41">
        <w:rPr>
          <w:rFonts w:asciiTheme="minorEastAsia" w:eastAsiaTheme="minorEastAsia" w:hAnsiTheme="minorEastAsia" w:hint="eastAsia"/>
        </w:rPr>
        <w:t>解决社区问题</w:t>
      </w:r>
      <w:r w:rsidRPr="00071C41">
        <w:rPr>
          <w:rFonts w:asciiTheme="minorEastAsia" w:eastAsiaTheme="minorEastAsia" w:hAnsiTheme="minorEastAsia"/>
        </w:rPr>
        <w:t>,</w:t>
      </w:r>
      <w:r w:rsidR="003B1AB6" w:rsidRPr="00071C41">
        <w:rPr>
          <w:rFonts w:asciiTheme="minorEastAsia" w:eastAsiaTheme="minorEastAsia" w:hAnsiTheme="minorEastAsia" w:hint="eastAsia"/>
        </w:rPr>
        <w:t>促进社区经济、政治、</w:t>
      </w:r>
      <w:r w:rsidRPr="00071C41">
        <w:rPr>
          <w:rFonts w:asciiTheme="minorEastAsia" w:eastAsiaTheme="minorEastAsia" w:hAnsiTheme="minorEastAsia" w:hint="eastAsia"/>
        </w:rPr>
        <w:t>文化、环境协调和健康发展</w:t>
      </w:r>
      <w:r w:rsidRPr="00071C41">
        <w:rPr>
          <w:rFonts w:asciiTheme="minorEastAsia" w:eastAsiaTheme="minorEastAsia" w:hAnsiTheme="minorEastAsia"/>
        </w:rPr>
        <w:t>,</w:t>
      </w:r>
      <w:r w:rsidRPr="00071C41">
        <w:rPr>
          <w:rFonts w:asciiTheme="minorEastAsia" w:eastAsiaTheme="minorEastAsia" w:hAnsiTheme="minorEastAsia" w:hint="eastAsia"/>
        </w:rPr>
        <w:t>不断提高社区成员的生活水平和生活质量的过程。因此我利用暑假的短短一个月时间深</w:t>
      </w:r>
      <w:r w:rsidR="003B1AB6" w:rsidRPr="00071C41">
        <w:rPr>
          <w:rFonts w:asciiTheme="minorEastAsia" w:eastAsiaTheme="minorEastAsia" w:hAnsiTheme="minorEastAsia" w:hint="eastAsia"/>
        </w:rPr>
        <w:t>入我家庭所在的天香馨苑</w:t>
      </w:r>
      <w:r w:rsidRPr="00071C41">
        <w:rPr>
          <w:rFonts w:asciiTheme="minorEastAsia" w:eastAsiaTheme="minorEastAsia" w:hAnsiTheme="minorEastAsia" w:hint="eastAsia"/>
        </w:rPr>
        <w:t>社区对社区在文化建设、人才队伍建设和社区管理模式等进行了深入的了解和分析,并提出了自己的一些见解和看法。</w:t>
      </w:r>
    </w:p>
    <w:p w:rsidR="003E25E2" w:rsidRDefault="003E25E2" w:rsidP="00071C41">
      <w:pPr>
        <w:rPr>
          <w:rFonts w:ascii="宋体" w:hAnsi="宋体"/>
          <w:szCs w:val="24"/>
        </w:rPr>
      </w:pPr>
    </w:p>
    <w:p w:rsidR="00BC623C" w:rsidRPr="00071C41" w:rsidRDefault="00BC623C" w:rsidP="00071C41">
      <w:pPr>
        <w:rPr>
          <w:rFonts w:ascii="宋体" w:hAnsi="宋体"/>
          <w:szCs w:val="24"/>
        </w:rPr>
      </w:pPr>
      <w:r w:rsidRPr="00071C41">
        <w:rPr>
          <w:rFonts w:ascii="宋体" w:hAnsi="宋体" w:hint="eastAsia"/>
          <w:szCs w:val="24"/>
        </w:rPr>
        <w:t>一、深</w:t>
      </w:r>
      <w:r w:rsidRPr="00071C41">
        <w:rPr>
          <w:rFonts w:ascii="宋体" w:hAnsi="宋体" w:hint="eastAsia"/>
        </w:rPr>
        <w:t>入社区了解现</w:t>
      </w:r>
      <w:r w:rsidRPr="00071C41">
        <w:rPr>
          <w:rFonts w:ascii="宋体" w:hAnsi="宋体" w:hint="eastAsia"/>
          <w:szCs w:val="24"/>
        </w:rPr>
        <w:t>状</w:t>
      </w:r>
    </w:p>
    <w:p w:rsidR="00BC623C" w:rsidRPr="00071C41" w:rsidRDefault="00BC623C" w:rsidP="00071C41">
      <w:pPr>
        <w:ind w:firstLineChars="200" w:firstLine="480"/>
        <w:rPr>
          <w:rFonts w:ascii="宋体" w:hAnsi="宋体"/>
          <w:szCs w:val="24"/>
        </w:rPr>
      </w:pPr>
      <w:r w:rsidRPr="00071C41">
        <w:rPr>
          <w:rFonts w:ascii="宋体" w:hAnsi="宋体" w:hint="eastAsia"/>
          <w:szCs w:val="24"/>
        </w:rPr>
        <w:t>社区的建设发展关系到社区每个人的生活,也关系到和谐社会的建设发展,稳定合理的社区管理和社区文化建设能陶冶社区人的情操,促进社区和谐发展和社区稳定。</w:t>
      </w:r>
    </w:p>
    <w:p w:rsidR="00BC623C" w:rsidRPr="00071C41" w:rsidRDefault="00BC623C" w:rsidP="00071C41">
      <w:pPr>
        <w:rPr>
          <w:rFonts w:ascii="宋体" w:hAnsi="宋体"/>
          <w:szCs w:val="24"/>
        </w:rPr>
      </w:pPr>
      <w:r w:rsidRPr="00071C41">
        <w:rPr>
          <w:rFonts w:ascii="宋体" w:hAnsi="宋体" w:hint="eastAsia"/>
          <w:szCs w:val="24"/>
        </w:rPr>
        <w:t>(一)社区服务:服务型社区</w:t>
      </w:r>
    </w:p>
    <w:p w:rsidR="00BC623C" w:rsidRPr="00071C41" w:rsidRDefault="00BC623C" w:rsidP="00071C41">
      <w:pPr>
        <w:ind w:firstLineChars="200" w:firstLine="480"/>
        <w:rPr>
          <w:rFonts w:ascii="宋体" w:hAnsi="宋体"/>
          <w:szCs w:val="24"/>
        </w:rPr>
      </w:pPr>
      <w:r w:rsidRPr="00071C41">
        <w:rPr>
          <w:rFonts w:ascii="宋体" w:hAnsi="宋体" w:hint="eastAsia"/>
          <w:szCs w:val="24"/>
        </w:rPr>
        <w:t>国俗有“安居乐业”的成语,指的是人们有个安定的住处和稳定的职业,即安于所居,乐于所业。社区服务正是解决社区居民“安居乐业”问题社区服务是指政府、社区街道、居委会以及其他各方面力量直接为社区成员提供的公共服务和其他物质、文化、生活等方面的服务。</w:t>
      </w:r>
    </w:p>
    <w:p w:rsidR="00BC623C" w:rsidRPr="00071C41" w:rsidRDefault="00BC623C" w:rsidP="00071C41">
      <w:pPr>
        <w:ind w:firstLineChars="200" w:firstLine="480"/>
        <w:rPr>
          <w:rFonts w:ascii="宋体" w:hAnsi="宋体"/>
          <w:szCs w:val="24"/>
        </w:rPr>
      </w:pPr>
      <w:r w:rsidRPr="00071C41">
        <w:rPr>
          <w:rFonts w:ascii="宋体" w:hAnsi="宋体" w:hint="eastAsia"/>
          <w:szCs w:val="24"/>
        </w:rPr>
        <w:t>社会学认为,社区服务是指一个社区为满足其成员物质生活与精神生活需要而进行的社会性福利服务活动,从而使社区工作贴近百姓、服务居民、安居乐业,保证社区的和谐稳定</w:t>
      </w:r>
    </w:p>
    <w:p w:rsidR="00BC623C" w:rsidRPr="00071C41" w:rsidRDefault="00BC623C" w:rsidP="00071C41">
      <w:pPr>
        <w:rPr>
          <w:rFonts w:ascii="宋体" w:hAnsi="宋体"/>
          <w:szCs w:val="24"/>
        </w:rPr>
      </w:pPr>
    </w:p>
    <w:p w:rsidR="000F2E8C" w:rsidRDefault="00BC623C" w:rsidP="00071C41">
      <w:pPr>
        <w:ind w:firstLineChars="200" w:firstLine="480"/>
        <w:rPr>
          <w:rFonts w:ascii="宋体" w:hAnsi="宋体"/>
          <w:szCs w:val="24"/>
        </w:rPr>
      </w:pPr>
      <w:r w:rsidRPr="00071C41">
        <w:rPr>
          <w:rFonts w:ascii="宋体" w:hAnsi="宋体" w:hint="eastAsia"/>
          <w:szCs w:val="24"/>
        </w:rPr>
        <w:t>我们社区在社区服务工作方面的口号是一切为了社区人,为了社区人的一切,尤其是对社区老人服务服务方面尤为出色,我们区老年人口较多,因此走出了一条“服务保障型社区”的道路,非常好的促进了社区的发展。</w:t>
      </w:r>
    </w:p>
    <w:p w:rsidR="00BC623C" w:rsidRPr="00071C41" w:rsidRDefault="00BC623C" w:rsidP="00071C41">
      <w:pPr>
        <w:ind w:firstLineChars="200" w:firstLine="480"/>
        <w:rPr>
          <w:rFonts w:ascii="宋体" w:hAnsi="宋体"/>
          <w:szCs w:val="24"/>
        </w:rPr>
      </w:pPr>
      <w:r w:rsidRPr="00071C41">
        <w:rPr>
          <w:rFonts w:ascii="宋体" w:hAnsi="宋体" w:hint="eastAsia"/>
          <w:szCs w:val="24"/>
        </w:rPr>
        <w:t>1、组建社区文艺队,丰富社区文化</w:t>
      </w:r>
    </w:p>
    <w:p w:rsidR="00BC623C" w:rsidRPr="00071C41" w:rsidRDefault="00BC623C" w:rsidP="000F2E8C">
      <w:pPr>
        <w:ind w:firstLineChars="200" w:firstLine="480"/>
        <w:rPr>
          <w:rFonts w:ascii="宋体" w:hAnsi="宋体"/>
          <w:szCs w:val="24"/>
        </w:rPr>
      </w:pPr>
      <w:r w:rsidRPr="00071C41">
        <w:rPr>
          <w:rFonts w:ascii="宋体" w:hAnsi="宋体" w:hint="eastAsia"/>
          <w:szCs w:val="24"/>
        </w:rPr>
        <w:t>我们社区一直致力于“服务保障型”社区的建设和社区老年人文化生活得丰富,因此经过社区人民的努力和练习,成立了金宝社区军乐队和舞蹈队等非常优秀的社区文化团队,一方面丰富了社区的文化,另一方面也促进和维护了社区的稳定,促进和社区居民的融合。由于社区人都有各自的生活和事业,因此平时也不怎么在一起,特别是老年人会特别感到寂寞孤独,通过社区文艺队的建设既丰富了社区文化建设,也让社区居民多了一个交流的平台,发挥每个人的特长,融洽社区氛围和社区稳定,是社区稳定和文化建设的一个很好的创新和突破。</w:t>
      </w:r>
    </w:p>
    <w:p w:rsidR="003E25E2" w:rsidRDefault="003E25E2" w:rsidP="00071C41">
      <w:pPr>
        <w:rPr>
          <w:rFonts w:ascii="宋体" w:hAnsi="宋体"/>
          <w:szCs w:val="24"/>
        </w:rPr>
      </w:pPr>
    </w:p>
    <w:p w:rsidR="00BC623C" w:rsidRPr="00071C41" w:rsidRDefault="00BC623C" w:rsidP="00071C41">
      <w:pPr>
        <w:rPr>
          <w:rFonts w:ascii="宋体" w:hAnsi="宋体"/>
          <w:szCs w:val="24"/>
        </w:rPr>
      </w:pPr>
      <w:r w:rsidRPr="00071C41">
        <w:rPr>
          <w:rFonts w:ascii="宋体" w:hAnsi="宋体" w:hint="eastAsia"/>
          <w:szCs w:val="24"/>
        </w:rPr>
        <w:t>(二)社区管理:规范化管理社区</w:t>
      </w:r>
    </w:p>
    <w:p w:rsidR="00BC623C" w:rsidRPr="00071C41" w:rsidRDefault="00BC623C" w:rsidP="00071C41">
      <w:pPr>
        <w:ind w:firstLineChars="200" w:firstLine="480"/>
        <w:rPr>
          <w:rFonts w:ascii="宋体" w:hAnsi="宋体"/>
          <w:szCs w:val="24"/>
        </w:rPr>
      </w:pPr>
      <w:r w:rsidRPr="00071C41">
        <w:rPr>
          <w:rFonts w:ascii="宋体" w:hAnsi="宋体" w:hint="eastAsia"/>
          <w:szCs w:val="24"/>
        </w:rPr>
        <w:t>社区建设是指在党和政府的领导下,依靠社区力量,利用社区资源,强化社区功能,解决社区问题,促进社区经济、政治、文化、环境协调和健康发展,不断提高社区成员的生活水平和生活质量的过程。”这在实际工作中无疑是十分重要的。社区的建设离不开社区的正确管理,社区需要合理利用社区的人力、物力,从而进行规范有序的管理。</w:t>
      </w:r>
    </w:p>
    <w:p w:rsidR="00BC623C" w:rsidRPr="00071C41" w:rsidRDefault="00BC623C" w:rsidP="00071C41">
      <w:pPr>
        <w:rPr>
          <w:rFonts w:ascii="宋体" w:hAnsi="宋体"/>
          <w:szCs w:val="24"/>
        </w:rPr>
      </w:pPr>
      <w:r w:rsidRPr="00071C41">
        <w:rPr>
          <w:rFonts w:ascii="宋体" w:hAnsi="宋体" w:hint="eastAsia"/>
          <w:szCs w:val="24"/>
        </w:rPr>
        <w:t>1、思想建设—做好社区党建工作</w:t>
      </w:r>
    </w:p>
    <w:p w:rsidR="00BC623C" w:rsidRPr="00071C41" w:rsidRDefault="00BC623C" w:rsidP="00071C41">
      <w:pPr>
        <w:ind w:firstLineChars="200" w:firstLine="480"/>
        <w:rPr>
          <w:rFonts w:ascii="宋体" w:hAnsi="宋体"/>
          <w:szCs w:val="24"/>
        </w:rPr>
      </w:pPr>
      <w:r w:rsidRPr="00071C41">
        <w:rPr>
          <w:rFonts w:ascii="宋体" w:hAnsi="宋体" w:hint="eastAsia"/>
          <w:szCs w:val="24"/>
        </w:rPr>
        <w:lastRenderedPageBreak/>
        <w:t>社区建设管理首先需要社区人民有统一的思想认识,积极配合社区工作,而这其中首先就要发挥社区党员的先锋模范作用,做好党建工作。我们社区在党建工作方面很有创新和实在性,社区提出了党建工作的三个方面:首先是充分党组织的战斗堡垒作用,其次是要充分发挥党员的先锋模范作用,最后就是创立了党员议事会制度,通过这三个方面充分调动了党员的积极性和能动性,促进社区思想工作建设和贯彻落实科学发展观,从而促进社区的规范化和有效性管理。</w:t>
      </w:r>
    </w:p>
    <w:p w:rsidR="00BC623C" w:rsidRPr="00071C41" w:rsidRDefault="00BC623C" w:rsidP="00071C41">
      <w:pPr>
        <w:rPr>
          <w:rFonts w:ascii="宋体" w:hAnsi="宋体"/>
          <w:szCs w:val="24"/>
        </w:rPr>
      </w:pPr>
      <w:r w:rsidRPr="00071C41">
        <w:rPr>
          <w:rFonts w:ascii="宋体" w:hAnsi="宋体" w:hint="eastAsia"/>
          <w:szCs w:val="24"/>
        </w:rPr>
        <w:t>二、发现存在问题</w:t>
      </w:r>
    </w:p>
    <w:p w:rsidR="00BC623C" w:rsidRPr="00071C41" w:rsidRDefault="00BC623C" w:rsidP="00071C41">
      <w:pPr>
        <w:ind w:firstLineChars="200" w:firstLine="480"/>
        <w:rPr>
          <w:rFonts w:ascii="宋体" w:hAnsi="宋体"/>
          <w:szCs w:val="24"/>
        </w:rPr>
      </w:pPr>
      <w:r w:rsidRPr="00071C41">
        <w:rPr>
          <w:rFonts w:ascii="宋体" w:hAnsi="宋体" w:hint="eastAsia"/>
          <w:szCs w:val="24"/>
        </w:rPr>
        <w:t>通过在社区的实践调查,发现了社区管理建设很多方面的创新和制度,也研究了社区管理、服务、文化方面的一些做的比较好的方面和一些有特色的活动,这对塑造社区良好的文化有非常好的促进作用,促进社区的稳定,但其在社区管理中也有需要注意的问题:</w:t>
      </w:r>
    </w:p>
    <w:p w:rsidR="00BC623C" w:rsidRPr="00071C41" w:rsidRDefault="00BC623C" w:rsidP="00071C41">
      <w:pPr>
        <w:rPr>
          <w:rFonts w:ascii="宋体" w:hAnsi="宋体"/>
          <w:szCs w:val="24"/>
        </w:rPr>
      </w:pPr>
      <w:r w:rsidRPr="00071C41">
        <w:rPr>
          <w:rFonts w:ascii="宋体" w:hAnsi="宋体" w:hint="eastAsia"/>
          <w:szCs w:val="24"/>
        </w:rPr>
        <w:t>1.社区人才梯队不合理</w:t>
      </w:r>
    </w:p>
    <w:p w:rsidR="00BC623C" w:rsidRPr="00071C41" w:rsidRDefault="00BC623C" w:rsidP="00071C41">
      <w:pPr>
        <w:ind w:firstLineChars="200" w:firstLine="480"/>
        <w:rPr>
          <w:rFonts w:ascii="宋体" w:hAnsi="宋体"/>
          <w:szCs w:val="24"/>
        </w:rPr>
      </w:pPr>
      <w:r w:rsidRPr="00071C41">
        <w:rPr>
          <w:rFonts w:ascii="宋体" w:hAnsi="宋体" w:hint="eastAsia"/>
          <w:szCs w:val="24"/>
        </w:rPr>
        <w:t>随着经济社会文化的发展,科技变化日新月异,社会活动也呈现快速、复杂、高科技的趋势,坚持与时俱进和利用科学发展观的进行社区建设越来越重要,而在社区的调查中发现,社区领导干部和工作人员中基本没有大学生和高级知识分子,这样不利于社区进行长久和科学的发展,也不利于社区工作者把在社区工作的经验上升到理论高度,把科学理论知识和社区实践结合起来,促进社区更好的管理和发展。</w:t>
      </w:r>
    </w:p>
    <w:p w:rsidR="00BC623C" w:rsidRPr="00071C41" w:rsidRDefault="003B1AB6" w:rsidP="00071C41">
      <w:pPr>
        <w:rPr>
          <w:rFonts w:ascii="宋体" w:hAnsi="宋体"/>
          <w:szCs w:val="24"/>
        </w:rPr>
      </w:pPr>
      <w:r w:rsidRPr="00071C41">
        <w:rPr>
          <w:rFonts w:ascii="宋体" w:hAnsi="宋体" w:hint="eastAsia"/>
          <w:szCs w:val="24"/>
        </w:rPr>
        <w:t>2.</w:t>
      </w:r>
      <w:r w:rsidR="00BC623C" w:rsidRPr="00071C41">
        <w:rPr>
          <w:rFonts w:ascii="宋体" w:hAnsi="宋体" w:hint="eastAsia"/>
          <w:szCs w:val="24"/>
        </w:rPr>
        <w:t>还是需要注重社区职能的积极探索和强化,创新意识不强</w:t>
      </w:r>
    </w:p>
    <w:p w:rsidR="00BC623C" w:rsidRPr="00071C41" w:rsidRDefault="00BC623C" w:rsidP="000F2E8C">
      <w:pPr>
        <w:ind w:firstLineChars="200" w:firstLine="480"/>
        <w:rPr>
          <w:rFonts w:ascii="宋体" w:hAnsi="宋体"/>
          <w:szCs w:val="24"/>
        </w:rPr>
      </w:pPr>
      <w:r w:rsidRPr="00071C41">
        <w:rPr>
          <w:rFonts w:ascii="宋体" w:hAnsi="宋体" w:hint="eastAsia"/>
          <w:szCs w:val="24"/>
        </w:rPr>
        <w:t>通过实地调查和座谈,我了解到一点就是社区工作者很多认为社区工作很多、很烦我能做好现在的这些方面的社区工作就已经是很好了,只要我真心为社区居民服务就成,但其实这样还不够,我们应该有足够多的创新意识,在工作中积极思考社区现有的社区职能是否足够,是否有哪些社区职能可以增加,社区只能是否可以做些改变和完善,社区工作者这方面意识比较淡薄,从而阻碍了社区工作的进一步创新和更好的服务社区居民,真正做好我们“平民总理。</w:t>
      </w:r>
    </w:p>
    <w:p w:rsidR="003E25E2" w:rsidRDefault="003E25E2" w:rsidP="00071C41">
      <w:pPr>
        <w:rPr>
          <w:rFonts w:ascii="宋体" w:hAnsi="宋体"/>
          <w:szCs w:val="24"/>
        </w:rPr>
      </w:pPr>
    </w:p>
    <w:p w:rsidR="00BC623C" w:rsidRPr="00071C41" w:rsidRDefault="00BC623C" w:rsidP="00071C41">
      <w:pPr>
        <w:rPr>
          <w:rFonts w:ascii="宋体" w:hAnsi="宋体"/>
          <w:szCs w:val="24"/>
        </w:rPr>
      </w:pPr>
      <w:r w:rsidRPr="00071C41">
        <w:rPr>
          <w:rFonts w:ascii="宋体" w:hAnsi="宋体" w:hint="eastAsia"/>
          <w:szCs w:val="24"/>
        </w:rPr>
        <w:t>三、对策建议</w:t>
      </w:r>
    </w:p>
    <w:p w:rsidR="00BC623C" w:rsidRPr="00071C41" w:rsidRDefault="00BC623C" w:rsidP="00071C41">
      <w:pPr>
        <w:ind w:firstLineChars="200" w:firstLine="480"/>
        <w:rPr>
          <w:rFonts w:ascii="宋体" w:hAnsi="宋体"/>
          <w:szCs w:val="24"/>
        </w:rPr>
      </w:pPr>
      <w:r w:rsidRPr="00071C41">
        <w:rPr>
          <w:rFonts w:ascii="宋体" w:hAnsi="宋体" w:hint="eastAsia"/>
          <w:szCs w:val="24"/>
        </w:rPr>
        <w:t>根据实地调查和交流座谈会的一些提问和观察,发现了社区工作存在的一些问题,为了更好的发挥社区服务社区、和谐社区的作用,特分析总结提出了以下建议:</w:t>
      </w:r>
    </w:p>
    <w:p w:rsidR="00BC623C" w:rsidRPr="00071C41" w:rsidRDefault="00BC623C" w:rsidP="00071C41">
      <w:pPr>
        <w:rPr>
          <w:rFonts w:ascii="宋体" w:hAnsi="宋体"/>
          <w:szCs w:val="24"/>
        </w:rPr>
      </w:pPr>
      <w:r w:rsidRPr="00071C41">
        <w:rPr>
          <w:rFonts w:ascii="宋体" w:hAnsi="宋体" w:hint="eastAsia"/>
          <w:szCs w:val="24"/>
        </w:rPr>
        <w:t>1.积极引进大学生提高社区工作者文化素质</w:t>
      </w:r>
    </w:p>
    <w:p w:rsidR="00071C41" w:rsidRDefault="00BC623C" w:rsidP="00071C41">
      <w:pPr>
        <w:ind w:firstLineChars="200" w:firstLine="480"/>
      </w:pPr>
      <w:r w:rsidRPr="00071C41">
        <w:rPr>
          <w:rFonts w:ascii="宋体" w:hAnsi="宋体" w:hint="eastAsia"/>
        </w:rPr>
        <w:t>社区普遍存在大学生、高级知识分子缺乏等情况,不利于社区的长远发展</w:t>
      </w:r>
      <w:r w:rsidRPr="00071C41">
        <w:rPr>
          <w:rFonts w:hint="eastAsia"/>
        </w:rPr>
        <w:t>,</w:t>
      </w:r>
      <w:r w:rsidRPr="00071C41">
        <w:rPr>
          <w:rFonts w:hint="eastAsia"/>
        </w:rPr>
        <w:t>此我们需要在今后积极引进大学生和高级知识分子</w:t>
      </w:r>
      <w:r w:rsidRPr="00071C41">
        <w:rPr>
          <w:rFonts w:hint="eastAsia"/>
        </w:rPr>
        <w:t>,</w:t>
      </w:r>
      <w:r w:rsidRPr="00071C41">
        <w:rPr>
          <w:rFonts w:hint="eastAsia"/>
        </w:rPr>
        <w:t>从而提高社区工作者的科学文化素质</w:t>
      </w:r>
      <w:r w:rsidRPr="00071C41">
        <w:rPr>
          <w:rFonts w:hint="eastAsia"/>
        </w:rPr>
        <w:t>,</w:t>
      </w:r>
      <w:r w:rsidRPr="00071C41">
        <w:rPr>
          <w:rFonts w:hint="eastAsia"/>
        </w:rPr>
        <w:t>促进社区的长远发展</w:t>
      </w:r>
      <w:r w:rsidRPr="00071C41">
        <w:rPr>
          <w:rFonts w:hint="eastAsia"/>
        </w:rPr>
        <w:t>,</w:t>
      </w:r>
      <w:r w:rsidRPr="00071C41">
        <w:rPr>
          <w:rFonts w:hint="eastAsia"/>
        </w:rPr>
        <w:t>把老一辈社区工作者的经验和心得与理论结合起来</w:t>
      </w:r>
      <w:r w:rsidRPr="00071C41">
        <w:rPr>
          <w:rFonts w:hint="eastAsia"/>
        </w:rPr>
        <w:t>,</w:t>
      </w:r>
      <w:r w:rsidRPr="00071C41">
        <w:rPr>
          <w:rFonts w:hint="eastAsia"/>
        </w:rPr>
        <w:t>以更好的促进社区发展</w:t>
      </w:r>
      <w:r w:rsidRPr="00071C41">
        <w:rPr>
          <w:rFonts w:hint="eastAsia"/>
        </w:rPr>
        <w:t>,</w:t>
      </w:r>
      <w:r w:rsidRPr="00071C41">
        <w:rPr>
          <w:rFonts w:hint="eastAsia"/>
        </w:rPr>
        <w:t>进行社区管理。例如这次与高校联合进行合作交流是一个非常好的形式</w:t>
      </w:r>
      <w:r w:rsidRPr="00071C41">
        <w:rPr>
          <w:rFonts w:hint="eastAsia"/>
        </w:rPr>
        <w:t>,</w:t>
      </w:r>
      <w:r w:rsidRPr="00071C41">
        <w:rPr>
          <w:rFonts w:hint="eastAsia"/>
        </w:rPr>
        <w:t>之后也可以在暑期等积极与高校联合进行结对互助</w:t>
      </w:r>
      <w:r w:rsidRPr="00071C41">
        <w:rPr>
          <w:rFonts w:hint="eastAsia"/>
        </w:rPr>
        <w:t>,</w:t>
      </w:r>
      <w:r w:rsidRPr="00071C41">
        <w:rPr>
          <w:rFonts w:hint="eastAsia"/>
        </w:rPr>
        <w:t>另一方面在每年也可以积极补进一两个优秀的热衷于社区事业的大学生或有工作经验的知识分子</w:t>
      </w:r>
      <w:r w:rsidRPr="00071C41">
        <w:rPr>
          <w:rFonts w:hint="eastAsia"/>
        </w:rPr>
        <w:t>,</w:t>
      </w:r>
      <w:r w:rsidRPr="00071C41">
        <w:rPr>
          <w:rFonts w:hint="eastAsia"/>
        </w:rPr>
        <w:t>来社区进行工作</w:t>
      </w:r>
      <w:r w:rsidRPr="00071C41">
        <w:rPr>
          <w:rFonts w:hint="eastAsia"/>
        </w:rPr>
        <w:t>,</w:t>
      </w:r>
      <w:r w:rsidRPr="00071C41">
        <w:rPr>
          <w:rFonts w:hint="eastAsia"/>
        </w:rPr>
        <w:t>从而提高社区工作者的文化素质</w:t>
      </w:r>
      <w:r w:rsidRPr="00071C41">
        <w:rPr>
          <w:rFonts w:hint="eastAsia"/>
        </w:rPr>
        <w:t>,</w:t>
      </w:r>
      <w:r w:rsidRPr="00071C41">
        <w:rPr>
          <w:rFonts w:hint="eastAsia"/>
        </w:rPr>
        <w:t>能更好的把理论和实践结合起来。</w:t>
      </w:r>
    </w:p>
    <w:p w:rsidR="003E25E2" w:rsidRDefault="003E25E2" w:rsidP="003E25E2"/>
    <w:p w:rsidR="003E25E2" w:rsidRDefault="0052288F" w:rsidP="003E25E2">
      <w:r w:rsidRPr="00071C41">
        <w:rPr>
          <w:rFonts w:hint="eastAsia"/>
        </w:rPr>
        <w:t>2</w:t>
      </w:r>
      <w:r w:rsidR="00BC623C" w:rsidRPr="00071C41">
        <w:rPr>
          <w:rFonts w:hint="eastAsia"/>
        </w:rPr>
        <w:t>.</w:t>
      </w:r>
      <w:r w:rsidR="00BC623C" w:rsidRPr="00071C41">
        <w:rPr>
          <w:rFonts w:hint="eastAsia"/>
        </w:rPr>
        <w:t>注重对社区工作人员的培训积极探索新的社区职能</w:t>
      </w:r>
      <w:r w:rsidRPr="00071C41">
        <w:rPr>
          <w:rFonts w:hint="eastAsia"/>
        </w:rPr>
        <w:t>。</w:t>
      </w:r>
      <w:r w:rsidR="003E25E2">
        <w:rPr>
          <w:rFonts w:hint="eastAsia"/>
        </w:rPr>
        <w:t xml:space="preserve"> </w:t>
      </w:r>
    </w:p>
    <w:p w:rsidR="00BC623C" w:rsidRPr="00071C41" w:rsidRDefault="00071C41" w:rsidP="003E25E2">
      <w:pPr>
        <w:ind w:firstLineChars="200" w:firstLine="480"/>
      </w:pPr>
      <w:r w:rsidRPr="00071C41">
        <w:rPr>
          <w:rFonts w:hint="eastAsia"/>
        </w:rPr>
        <w:t>社区</w:t>
      </w:r>
      <w:r w:rsidR="0052288F" w:rsidRPr="00071C41">
        <w:rPr>
          <w:rFonts w:hint="eastAsia"/>
        </w:rPr>
        <w:t>工作者是社区工作的关键所在</w:t>
      </w:r>
      <w:r>
        <w:rPr>
          <w:rFonts w:hint="eastAsia"/>
        </w:rPr>
        <w:t>,</w:t>
      </w:r>
      <w:r w:rsidR="0052288F" w:rsidRPr="00071C41">
        <w:rPr>
          <w:rFonts w:hint="eastAsia"/>
        </w:rPr>
        <w:t>只有有优秀的社区工作者</w:t>
      </w:r>
      <w:r>
        <w:rPr>
          <w:rFonts w:hint="eastAsia"/>
        </w:rPr>
        <w:t>,</w:t>
      </w:r>
      <w:r w:rsidR="0052288F" w:rsidRPr="00071C41">
        <w:rPr>
          <w:rFonts w:hint="eastAsia"/>
        </w:rPr>
        <w:t>社区的各项工作才能有条不紊的开展</w:t>
      </w:r>
      <w:r w:rsidR="0052288F" w:rsidRPr="00071C41">
        <w:rPr>
          <w:rFonts w:hint="eastAsia"/>
        </w:rPr>
        <w:t>,</w:t>
      </w:r>
      <w:r w:rsidR="0052288F" w:rsidRPr="00071C41">
        <w:rPr>
          <w:rFonts w:hint="eastAsia"/>
        </w:rPr>
        <w:t>因此社区在平时的工作中应该积极的对社区的工作者进行知识、技能、观念的培训</w:t>
      </w:r>
      <w:r w:rsidR="0052288F" w:rsidRPr="00071C41">
        <w:rPr>
          <w:rFonts w:hint="eastAsia"/>
        </w:rPr>
        <w:t>,</w:t>
      </w:r>
      <w:r w:rsidR="0052288F" w:rsidRPr="00071C41">
        <w:rPr>
          <w:rFonts w:hint="eastAsia"/>
        </w:rPr>
        <w:t>促进社区工作者思想的进步和开放和树立为社区</w:t>
      </w:r>
      <w:r w:rsidR="0052288F" w:rsidRPr="00071C41">
        <w:rPr>
          <w:rFonts w:hint="eastAsia"/>
        </w:rPr>
        <w:lastRenderedPageBreak/>
        <w:t>工作服务的奉献思想</w:t>
      </w:r>
      <w:r w:rsidR="0052288F" w:rsidRPr="00071C41">
        <w:rPr>
          <w:rFonts w:hint="eastAsia"/>
        </w:rPr>
        <w:t>,</w:t>
      </w:r>
      <w:r w:rsidR="0052288F" w:rsidRPr="00071C41">
        <w:rPr>
          <w:rFonts w:hint="eastAsia"/>
        </w:rPr>
        <w:t>特别是要加强对各个社区的领导和部门负责人的培训。另外一方面要积极进行社区工作职责的进一步探索</w:t>
      </w:r>
      <w:r>
        <w:rPr>
          <w:rFonts w:hint="eastAsia"/>
        </w:rPr>
        <w:t>,</w:t>
      </w:r>
      <w:r w:rsidR="0052288F" w:rsidRPr="00071C41">
        <w:rPr>
          <w:rFonts w:hint="eastAsia"/>
        </w:rPr>
        <w:t>根据社区的具体情况</w:t>
      </w:r>
      <w:r w:rsidR="0052288F" w:rsidRPr="00071C41">
        <w:rPr>
          <w:rFonts w:hint="eastAsia"/>
        </w:rPr>
        <w:t>,</w:t>
      </w:r>
      <w:r w:rsidR="0052288F" w:rsidRPr="00071C41">
        <w:rPr>
          <w:rFonts w:hint="eastAsia"/>
        </w:rPr>
        <w:t>努力探索适合其发展的新路子</w:t>
      </w:r>
      <w:r>
        <w:rPr>
          <w:rFonts w:hint="eastAsia"/>
        </w:rPr>
        <w:t>,</w:t>
      </w:r>
      <w:r w:rsidR="0052288F" w:rsidRPr="00071C41">
        <w:rPr>
          <w:rFonts w:hint="eastAsia"/>
        </w:rPr>
        <w:t>积极创新</w:t>
      </w:r>
      <w:r w:rsidR="0052288F" w:rsidRPr="00071C41">
        <w:rPr>
          <w:rFonts w:hint="eastAsia"/>
        </w:rPr>
        <w:t>,</w:t>
      </w:r>
      <w:r w:rsidR="0052288F" w:rsidRPr="00071C41">
        <w:rPr>
          <w:rFonts w:hint="eastAsia"/>
        </w:rPr>
        <w:t>以便更好的为社区居民服务</w:t>
      </w:r>
      <w:r>
        <w:rPr>
          <w:rFonts w:hint="eastAsia"/>
        </w:rPr>
        <w:t>,</w:t>
      </w:r>
      <w:r w:rsidR="0052288F" w:rsidRPr="00071C41">
        <w:rPr>
          <w:rFonts w:hint="eastAsia"/>
        </w:rPr>
        <w:t>促进社区发展</w:t>
      </w:r>
      <w:r w:rsidR="0052288F" w:rsidRPr="00071C41">
        <w:rPr>
          <w:rFonts w:hint="eastAsia"/>
        </w:rPr>
        <w:t>,</w:t>
      </w:r>
      <w:r w:rsidR="0052288F" w:rsidRPr="00071C41">
        <w:rPr>
          <w:rFonts w:hint="eastAsia"/>
        </w:rPr>
        <w:t>例如可在社区不时进行关于创新和社区职责探索的大讨论</w:t>
      </w:r>
      <w:r>
        <w:rPr>
          <w:rFonts w:hint="eastAsia"/>
        </w:rPr>
        <w:t>,</w:t>
      </w:r>
      <w:r w:rsidR="0052288F" w:rsidRPr="00071C41">
        <w:rPr>
          <w:rFonts w:hint="eastAsia"/>
        </w:rPr>
        <w:t>让社区居民一起为社区工作献计献策</w:t>
      </w:r>
      <w:r w:rsidR="0052288F" w:rsidRPr="00071C41">
        <w:rPr>
          <w:rFonts w:hint="eastAsia"/>
        </w:rPr>
        <w:t>,</w:t>
      </w:r>
      <w:r w:rsidR="0052288F" w:rsidRPr="00071C41">
        <w:rPr>
          <w:rFonts w:hint="eastAsia"/>
        </w:rPr>
        <w:t>另外</w:t>
      </w:r>
      <w:r w:rsidR="0052288F" w:rsidRPr="00071C41">
        <w:rPr>
          <w:rFonts w:hint="eastAsia"/>
        </w:rPr>
        <w:t>,</w:t>
      </w:r>
      <w:r w:rsidR="0052288F" w:rsidRPr="00071C41">
        <w:rPr>
          <w:rFonts w:hint="eastAsia"/>
        </w:rPr>
        <w:t>这方面的探索最主要的还是社区的在职工作者的探索</w:t>
      </w:r>
      <w:r w:rsidR="0052288F" w:rsidRPr="00071C41">
        <w:rPr>
          <w:rFonts w:hint="eastAsia"/>
        </w:rPr>
        <w:t>,</w:t>
      </w:r>
      <w:r w:rsidR="0052288F" w:rsidRPr="00071C41">
        <w:rPr>
          <w:rFonts w:hint="eastAsia"/>
        </w:rPr>
        <w:t>需要在其工作的时候不时进行提醒和激励</w:t>
      </w:r>
      <w:r w:rsidR="0052288F" w:rsidRPr="00071C41">
        <w:rPr>
          <w:rFonts w:hint="eastAsia"/>
        </w:rPr>
        <w:t>,</w:t>
      </w:r>
      <w:r w:rsidR="0052288F" w:rsidRPr="00071C41">
        <w:rPr>
          <w:rFonts w:hint="eastAsia"/>
        </w:rPr>
        <w:t>并制定出一些奖励措施</w:t>
      </w:r>
      <w:r w:rsidR="0052288F" w:rsidRPr="00071C41">
        <w:rPr>
          <w:rFonts w:hint="eastAsia"/>
        </w:rPr>
        <w:t>,</w:t>
      </w:r>
      <w:r w:rsidR="0052288F" w:rsidRPr="00071C41">
        <w:rPr>
          <w:rFonts w:hint="eastAsia"/>
        </w:rPr>
        <w:t>积极鼓励其去思考和探索</w:t>
      </w:r>
      <w:r w:rsidR="0052288F" w:rsidRPr="00071C41">
        <w:rPr>
          <w:rFonts w:hint="eastAsia"/>
        </w:rPr>
        <w:t>,</w:t>
      </w:r>
      <w:r w:rsidR="0052288F" w:rsidRPr="00071C41">
        <w:rPr>
          <w:rFonts w:hint="eastAsia"/>
        </w:rPr>
        <w:t>促进创新</w:t>
      </w:r>
      <w:r w:rsidR="0052288F" w:rsidRPr="00071C41">
        <w:rPr>
          <w:rFonts w:hint="eastAsia"/>
        </w:rPr>
        <w:t>,</w:t>
      </w:r>
      <w:r w:rsidR="0052288F" w:rsidRPr="00071C41">
        <w:rPr>
          <w:rFonts w:hint="eastAsia"/>
        </w:rPr>
        <w:t>促进发展</w:t>
      </w:r>
      <w:r w:rsidRPr="00071C41">
        <w:rPr>
          <w:rFonts w:hint="eastAsia"/>
        </w:rPr>
        <w:t>。</w:t>
      </w:r>
    </w:p>
    <w:p w:rsidR="003E25E2" w:rsidRDefault="003E25E2" w:rsidP="0052288F">
      <w:pPr>
        <w:spacing w:afterLines="50" w:after="156"/>
        <w:jc w:val="left"/>
        <w:rPr>
          <w:rFonts w:ascii="宋体" w:hAnsi="宋体"/>
          <w:szCs w:val="24"/>
        </w:rPr>
      </w:pPr>
    </w:p>
    <w:p w:rsidR="00BC623C" w:rsidRPr="00071C41" w:rsidRDefault="0052288F" w:rsidP="0052288F">
      <w:pPr>
        <w:spacing w:afterLines="50" w:after="156"/>
        <w:jc w:val="left"/>
        <w:rPr>
          <w:rFonts w:ascii="宋体" w:hAnsi="宋体"/>
          <w:szCs w:val="24"/>
        </w:rPr>
      </w:pPr>
      <w:r w:rsidRPr="00071C41">
        <w:rPr>
          <w:rFonts w:ascii="宋体" w:hAnsi="宋体" w:hint="eastAsia"/>
          <w:szCs w:val="24"/>
        </w:rPr>
        <w:t>四．</w:t>
      </w:r>
      <w:r w:rsidR="00BC623C" w:rsidRPr="00071C41">
        <w:rPr>
          <w:rFonts w:ascii="宋体" w:hAnsi="宋体" w:hint="eastAsia"/>
          <w:szCs w:val="24"/>
        </w:rPr>
        <w:t>总结</w:t>
      </w:r>
    </w:p>
    <w:p w:rsidR="00BC623C" w:rsidRPr="00071C41" w:rsidRDefault="00BC623C" w:rsidP="00071C41">
      <w:pPr>
        <w:spacing w:afterLines="50" w:after="156"/>
        <w:ind w:firstLineChars="200" w:firstLine="480"/>
        <w:jc w:val="left"/>
        <w:rPr>
          <w:rFonts w:ascii="宋体" w:hAnsi="宋体"/>
          <w:szCs w:val="24"/>
        </w:rPr>
      </w:pPr>
      <w:r w:rsidRPr="00071C41">
        <w:rPr>
          <w:rFonts w:ascii="宋体" w:hAnsi="宋体" w:hint="eastAsia"/>
          <w:szCs w:val="24"/>
        </w:rPr>
        <w:t>社区工作者被朱镕基总理称作小巷总理,由此可见社区工作在我们建设和谐社会时的作通过两周的认知实习,使我对社区工作有了一定得了解和认识。社区工作的六个方面我们生活的各个方面,我们都是社区中的人,因此社区工作队维护社会稳定,促进社会发展既有非常重要的作用。社区要用正确的理论和方式对社区进行管理,发挥社区的引领作用,整合社区的场资源、社会资源和居民资源,按照健全组织、提升能力、培育扶持、规范管理、发挥作用的社区非政府组织建设思路,充分发挥其改善民生的作用,满足社区居民多层次、多元化,促进人的全面发展的不可或缺的作用。</w:t>
      </w:r>
    </w:p>
    <w:p w:rsidR="00BC623C" w:rsidRDefault="00BC623C">
      <w:pPr>
        <w:spacing w:afterLines="50" w:after="156"/>
        <w:jc w:val="center"/>
        <w:rPr>
          <w:b/>
          <w:sz w:val="44"/>
          <w:szCs w:val="44"/>
        </w:rPr>
      </w:pPr>
    </w:p>
    <w:p w:rsidR="00BC623C" w:rsidRDefault="00BC623C">
      <w:pPr>
        <w:spacing w:afterLines="50" w:after="156"/>
        <w:jc w:val="center"/>
        <w:rPr>
          <w:b/>
          <w:sz w:val="44"/>
          <w:szCs w:val="44"/>
        </w:rPr>
      </w:pPr>
    </w:p>
    <w:p w:rsidR="001E1863" w:rsidRDefault="001E1863">
      <w:pPr>
        <w:widowControl/>
        <w:jc w:val="left"/>
        <w:rPr>
          <w:b/>
          <w:sz w:val="44"/>
          <w:szCs w:val="44"/>
        </w:rPr>
      </w:pPr>
    </w:p>
    <w:p w:rsidR="0052288F" w:rsidRDefault="0052288F">
      <w:pPr>
        <w:widowControl/>
        <w:jc w:val="left"/>
        <w:rPr>
          <w:b/>
          <w:sz w:val="44"/>
          <w:szCs w:val="44"/>
        </w:rPr>
      </w:pPr>
    </w:p>
    <w:p w:rsidR="0052288F" w:rsidRDefault="0052288F">
      <w:pPr>
        <w:widowControl/>
        <w:jc w:val="left"/>
        <w:rPr>
          <w:b/>
          <w:sz w:val="44"/>
          <w:szCs w:val="44"/>
        </w:rPr>
      </w:pPr>
    </w:p>
    <w:p w:rsidR="0052288F" w:rsidRDefault="0052288F">
      <w:pPr>
        <w:widowControl/>
        <w:jc w:val="left"/>
        <w:rPr>
          <w:b/>
          <w:sz w:val="44"/>
          <w:szCs w:val="44"/>
        </w:rPr>
      </w:pPr>
    </w:p>
    <w:p w:rsidR="0052288F" w:rsidRDefault="0052288F">
      <w:pPr>
        <w:widowControl/>
        <w:jc w:val="left"/>
        <w:rPr>
          <w:b/>
          <w:sz w:val="44"/>
          <w:szCs w:val="44"/>
        </w:rPr>
      </w:pPr>
    </w:p>
    <w:p w:rsidR="0052288F" w:rsidRDefault="0052288F">
      <w:pPr>
        <w:widowControl/>
        <w:jc w:val="left"/>
        <w:rPr>
          <w:b/>
          <w:sz w:val="44"/>
          <w:szCs w:val="44"/>
        </w:rPr>
      </w:pPr>
    </w:p>
    <w:p w:rsidR="0052288F" w:rsidRDefault="0052288F">
      <w:pPr>
        <w:widowControl/>
        <w:jc w:val="left"/>
        <w:rPr>
          <w:b/>
          <w:sz w:val="44"/>
          <w:szCs w:val="44"/>
        </w:rPr>
      </w:pPr>
    </w:p>
    <w:p w:rsidR="00071C41" w:rsidRDefault="00071C41" w:rsidP="0052288F">
      <w:pPr>
        <w:spacing w:afterLines="50" w:after="156"/>
        <w:jc w:val="center"/>
        <w:rPr>
          <w:sz w:val="44"/>
          <w:szCs w:val="44"/>
        </w:rPr>
      </w:pPr>
    </w:p>
    <w:p w:rsidR="00071C41" w:rsidRDefault="00071C41" w:rsidP="0052288F">
      <w:pPr>
        <w:spacing w:afterLines="50" w:after="156"/>
        <w:jc w:val="center"/>
        <w:rPr>
          <w:sz w:val="44"/>
          <w:szCs w:val="44"/>
        </w:rPr>
      </w:pPr>
    </w:p>
    <w:p w:rsidR="00071C41" w:rsidRDefault="00071C41" w:rsidP="0052288F">
      <w:pPr>
        <w:spacing w:afterLines="50" w:after="156"/>
        <w:jc w:val="center"/>
        <w:rPr>
          <w:sz w:val="44"/>
          <w:szCs w:val="44"/>
        </w:rPr>
      </w:pPr>
    </w:p>
    <w:p w:rsidR="00071C41" w:rsidRDefault="00071C41" w:rsidP="0052288F">
      <w:pPr>
        <w:spacing w:afterLines="50" w:after="156"/>
        <w:jc w:val="center"/>
        <w:rPr>
          <w:sz w:val="44"/>
          <w:szCs w:val="44"/>
        </w:rPr>
      </w:pPr>
    </w:p>
    <w:p w:rsidR="00071C41" w:rsidRDefault="00071C41" w:rsidP="0052288F">
      <w:pPr>
        <w:spacing w:afterLines="50" w:after="156"/>
        <w:jc w:val="center"/>
        <w:rPr>
          <w:sz w:val="44"/>
          <w:szCs w:val="44"/>
        </w:rPr>
      </w:pPr>
    </w:p>
    <w:p w:rsidR="00D849EC" w:rsidRPr="00071C41" w:rsidRDefault="001E1863" w:rsidP="0052288F">
      <w:pPr>
        <w:spacing w:afterLines="50" w:after="156"/>
        <w:jc w:val="center"/>
        <w:rPr>
          <w:sz w:val="44"/>
          <w:szCs w:val="44"/>
        </w:rPr>
      </w:pPr>
      <w:r w:rsidRPr="00071C41">
        <w:rPr>
          <w:rFonts w:hint="eastAsia"/>
          <w:sz w:val="44"/>
          <w:szCs w:val="44"/>
        </w:rPr>
        <w:t>实践</w:t>
      </w:r>
      <w:r w:rsidR="003F20A0" w:rsidRPr="00071C41">
        <w:rPr>
          <w:rFonts w:hint="eastAsia"/>
          <w:sz w:val="44"/>
          <w:szCs w:val="44"/>
        </w:rPr>
        <w:t>调查报告评阅表</w:t>
      </w:r>
    </w:p>
    <w:p w:rsidR="00D849EC" w:rsidRPr="00071C41" w:rsidRDefault="003F20A0" w:rsidP="00071C41">
      <w:pPr>
        <w:spacing w:afterLines="50" w:after="156"/>
        <w:ind w:firstLineChars="100" w:firstLine="240"/>
      </w:pPr>
      <w:r w:rsidRPr="00071C41">
        <w:rPr>
          <w:rFonts w:hint="eastAsia"/>
        </w:rPr>
        <w:t>学院：工程技术学院专业：</w:t>
      </w:r>
      <w:r w:rsidR="0082527D">
        <w:rPr>
          <w:rFonts w:hint="eastAsia"/>
        </w:rPr>
        <w:t>软件技术</w:t>
      </w:r>
      <w:r w:rsidRPr="00071C41">
        <w:rPr>
          <w:rFonts w:hint="eastAsia"/>
        </w:rPr>
        <w:t>班级：</w:t>
      </w:r>
      <w:r w:rsidR="0082527D">
        <w:rPr>
          <w:rFonts w:hint="eastAsia"/>
        </w:rPr>
        <w:t>176131701</w:t>
      </w:r>
      <w:r w:rsidRPr="00071C41">
        <w:rPr>
          <w:rFonts w:hint="eastAsia"/>
        </w:rPr>
        <w:t>姓名：</w:t>
      </w:r>
      <w:r w:rsidR="0082527D">
        <w:rPr>
          <w:rFonts w:hint="eastAsia"/>
        </w:rPr>
        <w:t>邓恩慧</w:t>
      </w:r>
    </w:p>
    <w:tbl>
      <w:tblPr>
        <w:tblW w:w="9380" w:type="dxa"/>
        <w:tblInd w:w="-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8"/>
        <w:gridCol w:w="5865"/>
        <w:gridCol w:w="898"/>
        <w:gridCol w:w="789"/>
      </w:tblGrid>
      <w:tr w:rsidR="00D849EC" w:rsidRPr="00071C41">
        <w:trPr>
          <w:trHeight w:val="771"/>
        </w:trPr>
        <w:tc>
          <w:tcPr>
            <w:tcW w:w="1828" w:type="dxa"/>
            <w:tcBorders>
              <w:top w:val="single" w:sz="4" w:space="0" w:color="auto"/>
              <w:left w:val="single" w:sz="4" w:space="0" w:color="auto"/>
              <w:bottom w:val="single" w:sz="4" w:space="0" w:color="auto"/>
              <w:right w:val="single" w:sz="4" w:space="0" w:color="auto"/>
            </w:tcBorders>
            <w:shd w:val="clear" w:color="auto" w:fill="auto"/>
            <w:vAlign w:val="center"/>
          </w:tcPr>
          <w:p w:rsidR="00D849EC" w:rsidRPr="00071C41" w:rsidRDefault="003F20A0">
            <w:pPr>
              <w:jc w:val="center"/>
            </w:pPr>
            <w:r w:rsidRPr="00071C41">
              <w:rPr>
                <w:rFonts w:hint="eastAsia"/>
              </w:rPr>
              <w:t>报告名称</w:t>
            </w:r>
          </w:p>
        </w:tc>
        <w:tc>
          <w:tcPr>
            <w:tcW w:w="755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849EC" w:rsidRPr="00071C41" w:rsidRDefault="00CB48CB" w:rsidP="00071C41">
            <w:pPr>
              <w:ind w:firstLineChars="800" w:firstLine="1920"/>
            </w:pPr>
            <w:r>
              <w:rPr>
                <w:rFonts w:hint="eastAsia"/>
              </w:rPr>
              <w:t>社区调查实践</w:t>
            </w:r>
            <w:r w:rsidR="003F20A0" w:rsidRPr="00071C41">
              <w:rPr>
                <w:rFonts w:hint="eastAsia"/>
              </w:rPr>
              <w:t>报告</w:t>
            </w:r>
          </w:p>
        </w:tc>
      </w:tr>
      <w:tr w:rsidR="00D849EC" w:rsidRPr="00071C41">
        <w:trPr>
          <w:trHeight w:val="611"/>
        </w:trPr>
        <w:tc>
          <w:tcPr>
            <w:tcW w:w="769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849EC" w:rsidRPr="00071C41" w:rsidRDefault="003F20A0">
            <w:pPr>
              <w:jc w:val="center"/>
            </w:pPr>
            <w:r w:rsidRPr="00071C41">
              <w:rPr>
                <w:rFonts w:hint="eastAsia"/>
              </w:rPr>
              <w:t>评价内容</w:t>
            </w:r>
          </w:p>
        </w:tc>
        <w:tc>
          <w:tcPr>
            <w:tcW w:w="898" w:type="dxa"/>
            <w:tcBorders>
              <w:top w:val="single" w:sz="4" w:space="0" w:color="auto"/>
              <w:left w:val="single" w:sz="4" w:space="0" w:color="auto"/>
              <w:bottom w:val="single" w:sz="4" w:space="0" w:color="auto"/>
              <w:right w:val="single" w:sz="4" w:space="0" w:color="auto"/>
            </w:tcBorders>
            <w:shd w:val="clear" w:color="auto" w:fill="auto"/>
            <w:vAlign w:val="center"/>
          </w:tcPr>
          <w:p w:rsidR="00D849EC" w:rsidRPr="00071C41" w:rsidRDefault="003F20A0">
            <w:pPr>
              <w:jc w:val="center"/>
            </w:pPr>
            <w:r w:rsidRPr="00071C41">
              <w:rPr>
                <w:rFonts w:hint="eastAsia"/>
              </w:rPr>
              <w:t>百分比</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D849EC" w:rsidRPr="00071C41" w:rsidRDefault="003F20A0">
            <w:pPr>
              <w:jc w:val="center"/>
            </w:pPr>
            <w:r w:rsidRPr="00071C41">
              <w:rPr>
                <w:rFonts w:hint="eastAsia"/>
              </w:rPr>
              <w:t>成绩</w:t>
            </w:r>
          </w:p>
        </w:tc>
      </w:tr>
      <w:tr w:rsidR="00D849EC" w:rsidRPr="00071C41">
        <w:trPr>
          <w:trHeight w:val="596"/>
        </w:trPr>
        <w:tc>
          <w:tcPr>
            <w:tcW w:w="769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849EC" w:rsidRPr="00071C41" w:rsidRDefault="003F20A0">
            <w:r w:rsidRPr="00071C41">
              <w:rPr>
                <w:rFonts w:hint="eastAsia"/>
              </w:rPr>
              <w:t>主题鲜明，观点正确，具有积极的社会意义</w:t>
            </w:r>
          </w:p>
        </w:tc>
        <w:tc>
          <w:tcPr>
            <w:tcW w:w="898" w:type="dxa"/>
            <w:tcBorders>
              <w:top w:val="single" w:sz="4" w:space="0" w:color="auto"/>
              <w:left w:val="single" w:sz="4" w:space="0" w:color="auto"/>
              <w:bottom w:val="single" w:sz="4" w:space="0" w:color="auto"/>
              <w:right w:val="single" w:sz="4" w:space="0" w:color="auto"/>
            </w:tcBorders>
            <w:shd w:val="clear" w:color="auto" w:fill="auto"/>
            <w:vAlign w:val="center"/>
          </w:tcPr>
          <w:p w:rsidR="00D849EC" w:rsidRPr="00071C41" w:rsidRDefault="003F20A0">
            <w:pPr>
              <w:jc w:val="center"/>
            </w:pPr>
            <w:r w:rsidRPr="00071C41">
              <w:t>50</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D849EC" w:rsidRPr="00071C41" w:rsidRDefault="00D849EC">
            <w:pPr>
              <w:jc w:val="center"/>
            </w:pPr>
          </w:p>
        </w:tc>
      </w:tr>
      <w:tr w:rsidR="00D849EC" w:rsidRPr="00071C41">
        <w:trPr>
          <w:trHeight w:val="580"/>
        </w:trPr>
        <w:tc>
          <w:tcPr>
            <w:tcW w:w="769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849EC" w:rsidRPr="00071C41" w:rsidRDefault="003F20A0">
            <w:r w:rsidRPr="00071C41">
              <w:rPr>
                <w:rFonts w:hint="eastAsia"/>
              </w:rPr>
              <w:t>语言简洁流畅，文字规范，叙述清楚明了，字数符合要求</w:t>
            </w:r>
          </w:p>
        </w:tc>
        <w:tc>
          <w:tcPr>
            <w:tcW w:w="898" w:type="dxa"/>
            <w:tcBorders>
              <w:top w:val="single" w:sz="4" w:space="0" w:color="auto"/>
              <w:left w:val="single" w:sz="4" w:space="0" w:color="auto"/>
              <w:bottom w:val="single" w:sz="4" w:space="0" w:color="auto"/>
              <w:right w:val="single" w:sz="4" w:space="0" w:color="auto"/>
            </w:tcBorders>
            <w:shd w:val="clear" w:color="auto" w:fill="auto"/>
            <w:vAlign w:val="center"/>
          </w:tcPr>
          <w:p w:rsidR="00D849EC" w:rsidRPr="00071C41" w:rsidRDefault="003F20A0">
            <w:pPr>
              <w:jc w:val="center"/>
            </w:pPr>
            <w:r w:rsidRPr="00071C41">
              <w:t>15</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D849EC" w:rsidRPr="00071C41" w:rsidRDefault="00D849EC">
            <w:pPr>
              <w:jc w:val="center"/>
            </w:pPr>
          </w:p>
        </w:tc>
      </w:tr>
      <w:tr w:rsidR="00D849EC" w:rsidRPr="00071C41">
        <w:tc>
          <w:tcPr>
            <w:tcW w:w="769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849EC" w:rsidRPr="00071C41" w:rsidRDefault="003F20A0">
            <w:r w:rsidRPr="00071C41">
              <w:rPr>
                <w:rFonts w:hint="eastAsia"/>
              </w:rPr>
              <w:t>实际实地的进行了调查（读书、检索）工作，有数据资料、图片资料等支撑</w:t>
            </w:r>
          </w:p>
        </w:tc>
        <w:tc>
          <w:tcPr>
            <w:tcW w:w="898" w:type="dxa"/>
            <w:tcBorders>
              <w:top w:val="single" w:sz="4" w:space="0" w:color="auto"/>
              <w:left w:val="single" w:sz="4" w:space="0" w:color="auto"/>
              <w:bottom w:val="single" w:sz="4" w:space="0" w:color="auto"/>
              <w:right w:val="single" w:sz="4" w:space="0" w:color="auto"/>
            </w:tcBorders>
            <w:shd w:val="clear" w:color="auto" w:fill="auto"/>
            <w:vAlign w:val="center"/>
          </w:tcPr>
          <w:p w:rsidR="00D849EC" w:rsidRPr="00071C41" w:rsidRDefault="003F20A0">
            <w:pPr>
              <w:jc w:val="center"/>
            </w:pPr>
            <w:r w:rsidRPr="00071C41">
              <w:t>15</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D849EC" w:rsidRPr="00071C41" w:rsidRDefault="00D849EC">
            <w:pPr>
              <w:jc w:val="center"/>
            </w:pPr>
          </w:p>
        </w:tc>
      </w:tr>
      <w:tr w:rsidR="00D849EC" w:rsidRPr="00071C41">
        <w:trPr>
          <w:trHeight w:val="565"/>
        </w:trPr>
        <w:tc>
          <w:tcPr>
            <w:tcW w:w="769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849EC" w:rsidRPr="00071C41" w:rsidRDefault="003F20A0">
            <w:r w:rsidRPr="00071C41">
              <w:rPr>
                <w:rFonts w:hint="eastAsia"/>
              </w:rPr>
              <w:t>有一定创新性和应用性，对今后的学习和大学生活、工作有指导意义</w:t>
            </w:r>
          </w:p>
        </w:tc>
        <w:tc>
          <w:tcPr>
            <w:tcW w:w="898" w:type="dxa"/>
            <w:tcBorders>
              <w:top w:val="single" w:sz="4" w:space="0" w:color="auto"/>
              <w:left w:val="single" w:sz="4" w:space="0" w:color="auto"/>
              <w:bottom w:val="single" w:sz="4" w:space="0" w:color="auto"/>
              <w:right w:val="single" w:sz="4" w:space="0" w:color="auto"/>
            </w:tcBorders>
            <w:shd w:val="clear" w:color="auto" w:fill="auto"/>
            <w:vAlign w:val="center"/>
          </w:tcPr>
          <w:p w:rsidR="00D849EC" w:rsidRPr="00071C41" w:rsidRDefault="003F20A0">
            <w:pPr>
              <w:jc w:val="center"/>
            </w:pPr>
            <w:r w:rsidRPr="00071C41">
              <w:t>20</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D849EC" w:rsidRPr="00071C41" w:rsidRDefault="00D849EC">
            <w:pPr>
              <w:jc w:val="center"/>
            </w:pPr>
          </w:p>
        </w:tc>
      </w:tr>
      <w:tr w:rsidR="00D849EC" w:rsidRPr="00071C41" w:rsidTr="00CB48CB">
        <w:trPr>
          <w:trHeight w:val="311"/>
        </w:trPr>
        <w:tc>
          <w:tcPr>
            <w:tcW w:w="1828" w:type="dxa"/>
            <w:tcBorders>
              <w:top w:val="single" w:sz="4" w:space="0" w:color="auto"/>
              <w:left w:val="single" w:sz="4" w:space="0" w:color="auto"/>
              <w:bottom w:val="single" w:sz="4" w:space="0" w:color="auto"/>
              <w:right w:val="single" w:sz="4" w:space="0" w:color="auto"/>
            </w:tcBorders>
            <w:shd w:val="clear" w:color="auto" w:fill="auto"/>
            <w:vAlign w:val="center"/>
          </w:tcPr>
          <w:p w:rsidR="00D849EC" w:rsidRPr="00071C41" w:rsidRDefault="003F20A0">
            <w:pPr>
              <w:jc w:val="center"/>
            </w:pPr>
            <w:r w:rsidRPr="00071C41">
              <w:rPr>
                <w:rFonts w:hint="eastAsia"/>
              </w:rPr>
              <w:t>合计</w:t>
            </w:r>
          </w:p>
        </w:tc>
        <w:tc>
          <w:tcPr>
            <w:tcW w:w="5865" w:type="dxa"/>
            <w:tcBorders>
              <w:top w:val="single" w:sz="4" w:space="0" w:color="auto"/>
              <w:left w:val="single" w:sz="4" w:space="0" w:color="auto"/>
              <w:bottom w:val="single" w:sz="4" w:space="0" w:color="auto"/>
              <w:right w:val="single" w:sz="4" w:space="0" w:color="auto"/>
            </w:tcBorders>
            <w:shd w:val="clear" w:color="auto" w:fill="auto"/>
            <w:vAlign w:val="center"/>
          </w:tcPr>
          <w:p w:rsidR="00D849EC" w:rsidRPr="00071C41" w:rsidRDefault="00D849EC">
            <w:pPr>
              <w:jc w:val="center"/>
            </w:pPr>
          </w:p>
        </w:tc>
        <w:tc>
          <w:tcPr>
            <w:tcW w:w="898" w:type="dxa"/>
            <w:tcBorders>
              <w:top w:val="single" w:sz="4" w:space="0" w:color="auto"/>
              <w:left w:val="single" w:sz="4" w:space="0" w:color="auto"/>
              <w:bottom w:val="single" w:sz="4" w:space="0" w:color="auto"/>
              <w:right w:val="single" w:sz="4" w:space="0" w:color="auto"/>
            </w:tcBorders>
            <w:shd w:val="clear" w:color="auto" w:fill="auto"/>
            <w:vAlign w:val="center"/>
          </w:tcPr>
          <w:p w:rsidR="00D849EC" w:rsidRPr="00071C41" w:rsidRDefault="003F20A0">
            <w:pPr>
              <w:jc w:val="center"/>
            </w:pPr>
            <w:r w:rsidRPr="00071C41">
              <w:t>100</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D849EC" w:rsidRPr="00071C41" w:rsidRDefault="00D849EC">
            <w:pPr>
              <w:jc w:val="center"/>
            </w:pPr>
          </w:p>
        </w:tc>
      </w:tr>
      <w:tr w:rsidR="00CB48CB" w:rsidRPr="00071C41" w:rsidTr="00CB48CB">
        <w:trPr>
          <w:trHeight w:val="6226"/>
        </w:trPr>
        <w:tc>
          <w:tcPr>
            <w:tcW w:w="1828" w:type="dxa"/>
            <w:tcBorders>
              <w:top w:val="single" w:sz="4" w:space="0" w:color="auto"/>
              <w:left w:val="single" w:sz="4" w:space="0" w:color="auto"/>
              <w:bottom w:val="single" w:sz="4" w:space="0" w:color="auto"/>
              <w:right w:val="single" w:sz="4" w:space="0" w:color="auto"/>
            </w:tcBorders>
            <w:shd w:val="clear" w:color="auto" w:fill="auto"/>
            <w:vAlign w:val="center"/>
          </w:tcPr>
          <w:p w:rsidR="00CB48CB" w:rsidRPr="00071C41" w:rsidRDefault="00CB48CB">
            <w:pPr>
              <w:jc w:val="center"/>
            </w:pPr>
            <w:r w:rsidRPr="00071C41">
              <w:rPr>
                <w:rFonts w:hint="eastAsia"/>
              </w:rPr>
              <w:t>评价等级</w:t>
            </w:r>
          </w:p>
        </w:tc>
        <w:tc>
          <w:tcPr>
            <w:tcW w:w="5865" w:type="dxa"/>
            <w:tcBorders>
              <w:top w:val="single" w:sz="4" w:space="0" w:color="auto"/>
              <w:left w:val="single" w:sz="4" w:space="0" w:color="auto"/>
              <w:bottom w:val="single" w:sz="4" w:space="0" w:color="auto"/>
              <w:right w:val="single" w:sz="4" w:space="0" w:color="auto"/>
            </w:tcBorders>
            <w:shd w:val="clear" w:color="auto" w:fill="auto"/>
            <w:vAlign w:val="center"/>
          </w:tcPr>
          <w:p w:rsidR="00CB48CB" w:rsidRPr="00071C41" w:rsidRDefault="00CB48CB" w:rsidP="008A7330"/>
        </w:tc>
        <w:tc>
          <w:tcPr>
            <w:tcW w:w="898" w:type="dxa"/>
            <w:tcBorders>
              <w:top w:val="single" w:sz="4" w:space="0" w:color="auto"/>
              <w:left w:val="single" w:sz="4" w:space="0" w:color="auto"/>
              <w:bottom w:val="single" w:sz="4" w:space="0" w:color="auto"/>
              <w:right w:val="single" w:sz="4" w:space="0" w:color="auto"/>
            </w:tcBorders>
            <w:shd w:val="clear" w:color="auto" w:fill="auto"/>
            <w:vAlign w:val="center"/>
          </w:tcPr>
          <w:p w:rsidR="00CB48CB" w:rsidRPr="00071C41" w:rsidRDefault="00CB48CB" w:rsidP="008A7330"/>
          <w:p w:rsidR="00CB48CB" w:rsidRPr="00071C41" w:rsidRDefault="00CB48CB" w:rsidP="008A7330"/>
          <w:p w:rsidR="00CB48CB" w:rsidRPr="00071C41" w:rsidRDefault="00CB48CB" w:rsidP="008A7330"/>
          <w:p w:rsidR="00CB48CB" w:rsidRPr="00071C41" w:rsidRDefault="00CB48CB" w:rsidP="008A7330"/>
          <w:p w:rsidR="00CB48CB" w:rsidRPr="00071C41" w:rsidRDefault="00CB48CB" w:rsidP="008A7330"/>
          <w:p w:rsidR="00CB48CB" w:rsidRPr="00071C41" w:rsidRDefault="00CB48CB" w:rsidP="008A7330"/>
          <w:p w:rsidR="00CB48CB" w:rsidRPr="00071C41" w:rsidRDefault="00CB48CB" w:rsidP="008A7330"/>
          <w:p w:rsidR="00CB48CB" w:rsidRPr="00071C41" w:rsidRDefault="00CB48CB" w:rsidP="008A7330"/>
          <w:p w:rsidR="00CB48CB" w:rsidRPr="00071C41" w:rsidRDefault="00CB48CB" w:rsidP="008A7330"/>
          <w:p w:rsidR="00CB48CB" w:rsidRPr="00071C41" w:rsidRDefault="00CB48CB" w:rsidP="008A7330"/>
          <w:p w:rsidR="00CB48CB" w:rsidRPr="00071C41" w:rsidRDefault="00CB48CB" w:rsidP="008A7330"/>
          <w:p w:rsidR="00CB48CB" w:rsidRPr="00071C41" w:rsidRDefault="00CB48CB" w:rsidP="008A7330"/>
          <w:p w:rsidR="00CB48CB" w:rsidRPr="00071C41" w:rsidRDefault="00CB48CB" w:rsidP="008A7330"/>
          <w:p w:rsidR="00CB48CB" w:rsidRPr="00071C41" w:rsidRDefault="00CB48CB" w:rsidP="008A7330"/>
          <w:p w:rsidR="00CB48CB" w:rsidRPr="00071C41" w:rsidRDefault="00CB48CB" w:rsidP="008A7330"/>
          <w:p w:rsidR="00CB48CB" w:rsidRPr="00071C41" w:rsidRDefault="00CB48CB" w:rsidP="008A7330"/>
          <w:p w:rsidR="00CB48CB" w:rsidRPr="00071C41" w:rsidRDefault="00CB48CB" w:rsidP="008A7330"/>
          <w:p w:rsidR="00CB48CB" w:rsidRPr="00071C41" w:rsidRDefault="00CB48CB" w:rsidP="008A7330"/>
          <w:p w:rsidR="00CB48CB" w:rsidRPr="00071C41" w:rsidRDefault="00CB48CB" w:rsidP="008A7330"/>
          <w:p w:rsidR="00CB48CB" w:rsidRPr="00071C41" w:rsidRDefault="00CB48CB" w:rsidP="008A7330">
            <w:r w:rsidRPr="00071C41">
              <w:rPr>
                <w:rFonts w:hint="eastAsia"/>
              </w:rPr>
              <w:t>签字：</w:t>
            </w:r>
          </w:p>
          <w:p w:rsidR="00CB48CB" w:rsidRPr="00071C41" w:rsidRDefault="00CB48CB" w:rsidP="008A7330"/>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CB48CB" w:rsidRPr="00071C41" w:rsidRDefault="00CB48CB">
            <w:pPr>
              <w:jc w:val="center"/>
            </w:pPr>
          </w:p>
        </w:tc>
      </w:tr>
    </w:tbl>
    <w:p w:rsidR="00D849EC" w:rsidRPr="00997F0D" w:rsidRDefault="003F20A0">
      <w:pPr>
        <w:sectPr w:rsidR="00D849EC" w:rsidRPr="00997F0D">
          <w:footerReference w:type="default" r:id="rId10"/>
          <w:pgSz w:w="11850" w:h="16783"/>
          <w:pgMar w:top="1440" w:right="1800" w:bottom="1440" w:left="1800" w:header="851" w:footer="992" w:gutter="0"/>
          <w:pgNumType w:start="1"/>
          <w:cols w:space="720"/>
          <w:docGrid w:type="lines" w:linePitch="312"/>
        </w:sectPr>
      </w:pPr>
      <w:r w:rsidRPr="00071C41">
        <w:rPr>
          <w:rFonts w:hint="eastAsia"/>
        </w:rPr>
        <w:t>备注：优秀：</w:t>
      </w:r>
      <w:r w:rsidRPr="00071C41">
        <w:t>90-100</w:t>
      </w:r>
      <w:r w:rsidRPr="00071C41">
        <w:rPr>
          <w:rFonts w:hint="eastAsia"/>
        </w:rPr>
        <w:t>，良好：</w:t>
      </w:r>
      <w:r w:rsidRPr="00071C41">
        <w:rPr>
          <w:rFonts w:ascii="宋体" w:hAnsi="宋体" w:hint="eastAsia"/>
        </w:rPr>
        <w:t>75-</w:t>
      </w:r>
      <w:r w:rsidRPr="00071C41">
        <w:t>89</w:t>
      </w:r>
      <w:r w:rsidRPr="00071C41">
        <w:rPr>
          <w:rFonts w:ascii="宋体" w:hAnsi="宋体" w:hint="eastAsia"/>
        </w:rPr>
        <w:t>，合格：60-74，不合格：60以下</w:t>
      </w:r>
    </w:p>
    <w:p w:rsidR="00D849EC" w:rsidRPr="00997F0D" w:rsidRDefault="00D849EC" w:rsidP="000F2E8C"/>
    <w:sectPr w:rsidR="00D849EC" w:rsidRPr="00997F0D">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437" w:rsidRDefault="006C5437">
      <w:r>
        <w:separator/>
      </w:r>
    </w:p>
  </w:endnote>
  <w:endnote w:type="continuationSeparator" w:id="0">
    <w:p w:rsidR="006C5437" w:rsidRDefault="006C5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9EC" w:rsidRDefault="00D849E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9EC" w:rsidRDefault="00D849EC">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9EC" w:rsidRDefault="003F20A0">
    <w:pPr>
      <w:pStyle w:val="a3"/>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849EC" w:rsidRDefault="003F20A0">
                          <w:pPr>
                            <w:pStyle w:val="a3"/>
                          </w:pPr>
                          <w:r>
                            <w:rPr>
                              <w:rFonts w:hint="eastAsia"/>
                            </w:rPr>
                            <w:fldChar w:fldCharType="begin"/>
                          </w:r>
                          <w:r>
                            <w:rPr>
                              <w:rFonts w:hint="eastAsia"/>
                            </w:rPr>
                            <w:instrText xml:space="preserve"> PAGE  \* MERGEFORMAT </w:instrText>
                          </w:r>
                          <w:r>
                            <w:rPr>
                              <w:rFonts w:hint="eastAsia"/>
                            </w:rPr>
                            <w:fldChar w:fldCharType="separate"/>
                          </w:r>
                          <w:r w:rsidR="00327507">
                            <w:rPr>
                              <w:noProof/>
                            </w:rPr>
                            <w:t>7</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3lYQIAAAo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75q6o2aK3gYbliF6et+D/QsR0JQK2AT3DhqdLHNoQ&#10;eKadxNmawpe/3Wd7DCm0nHXYrpo7rD9n5q3D8OZFHIUwCqtRcLf2lED+IV4OL4sIh5DMKOpA9hPW&#10;fplzQCWcRKaap1E8TcOG49mQarksRlg3L9KFu/Yyhy7N9svbhBkqo5VJGZjYkYWFK8O5exzyRv/+&#10;X6wenrDFL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MCGPeVhAgAACgUAAA4AAAAAAAAAAAAAAAAALgIAAGRycy9lMm9Eb2MueG1s&#10;UEsBAi0AFAAGAAgAAAAhAHGq0bnXAAAABQEAAA8AAAAAAAAAAAAAAAAAuwQAAGRycy9kb3ducmV2&#10;LnhtbFBLBQYAAAAABAAEAPMAAAC/BQAAAAA=&#10;" filled="f" stroked="f" strokeweight=".5pt">
              <v:textbox style="mso-fit-shape-to-text:t" inset="0,0,0,0">
                <w:txbxContent>
                  <w:p w:rsidR="00D849EC" w:rsidRDefault="003F20A0">
                    <w:pPr>
                      <w:pStyle w:val="a3"/>
                    </w:pPr>
                    <w:r>
                      <w:rPr>
                        <w:rFonts w:hint="eastAsia"/>
                      </w:rPr>
                      <w:fldChar w:fldCharType="begin"/>
                    </w:r>
                    <w:r>
                      <w:rPr>
                        <w:rFonts w:hint="eastAsia"/>
                      </w:rPr>
                      <w:instrText xml:space="preserve"> PAGE  \* MERGEFORMAT </w:instrText>
                    </w:r>
                    <w:r>
                      <w:rPr>
                        <w:rFonts w:hint="eastAsia"/>
                      </w:rPr>
                      <w:fldChar w:fldCharType="separate"/>
                    </w:r>
                    <w:r w:rsidR="00327507">
                      <w:rPr>
                        <w:noProof/>
                      </w:rPr>
                      <w:t>7</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437" w:rsidRDefault="006C5437">
      <w:r>
        <w:separator/>
      </w:r>
    </w:p>
  </w:footnote>
  <w:footnote w:type="continuationSeparator" w:id="0">
    <w:p w:rsidR="006C5437" w:rsidRDefault="006C5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E46595"/>
    <w:multiLevelType w:val="singleLevel"/>
    <w:tmpl w:val="A4E46595"/>
    <w:lvl w:ilvl="0">
      <w:start w:val="2"/>
      <w:numFmt w:val="chineseCounting"/>
      <w:lvlText w:val="(%1)"/>
      <w:lvlJc w:val="left"/>
      <w:pPr>
        <w:tabs>
          <w:tab w:val="left" w:pos="312"/>
        </w:tabs>
      </w:pPr>
      <w:rPr>
        <w:rFonts w:hint="eastAsia"/>
      </w:rPr>
    </w:lvl>
  </w:abstractNum>
  <w:abstractNum w:abstractNumId="1" w15:restartNumberingAfterBreak="0">
    <w:nsid w:val="FFFFFF7C"/>
    <w:multiLevelType w:val="singleLevel"/>
    <w:tmpl w:val="3DBA8BAE"/>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1FB825CA"/>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2985310"/>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26D0545E"/>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649AF17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CEF4246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A18849E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8878D92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DC5A26C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52BC8434"/>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55DBD5CB"/>
    <w:multiLevelType w:val="singleLevel"/>
    <w:tmpl w:val="55DBD5CB"/>
    <w:lvl w:ilvl="0">
      <w:start w:val="1"/>
      <w:numFmt w:val="decimal"/>
      <w:suff w:val="nothing"/>
      <w:lvlText w:val="%1."/>
      <w:lvlJc w:val="left"/>
    </w:lvl>
  </w:abstractNum>
  <w:num w:numId="1">
    <w:abstractNumId w:val="0"/>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E514F33"/>
    <w:rsid w:val="00071C41"/>
    <w:rsid w:val="000F2E8C"/>
    <w:rsid w:val="00194F03"/>
    <w:rsid w:val="001E1863"/>
    <w:rsid w:val="00327507"/>
    <w:rsid w:val="003B1AB6"/>
    <w:rsid w:val="003E25E2"/>
    <w:rsid w:val="003F20A0"/>
    <w:rsid w:val="00473665"/>
    <w:rsid w:val="0052288F"/>
    <w:rsid w:val="006C5437"/>
    <w:rsid w:val="00750EC8"/>
    <w:rsid w:val="0082527D"/>
    <w:rsid w:val="00886541"/>
    <w:rsid w:val="00997F0D"/>
    <w:rsid w:val="00AB1EE3"/>
    <w:rsid w:val="00BC623C"/>
    <w:rsid w:val="00CB48CB"/>
    <w:rsid w:val="00D849EC"/>
    <w:rsid w:val="00F62942"/>
    <w:rsid w:val="00FA252A"/>
    <w:rsid w:val="1BEC3D4C"/>
    <w:rsid w:val="2E514F33"/>
    <w:rsid w:val="619D6B88"/>
    <w:rsid w:val="69BC2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775BF"/>
  <w15:docId w15:val="{3F13C5FC-2CAC-4D52-83F9-C1EB7604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rsid w:val="00071C41"/>
    <w:pPr>
      <w:widowControl w:val="0"/>
      <w:jc w:val="both"/>
    </w:pPr>
    <w:rPr>
      <w:rFonts w:ascii="Calibri" w:hAnsi="Calibri" w:cs="Arial"/>
      <w:kern w:val="2"/>
      <w:sz w:val="24"/>
      <w:szCs w:val="22"/>
    </w:rPr>
  </w:style>
  <w:style w:type="paragraph" w:styleId="1">
    <w:name w:val="heading 1"/>
    <w:basedOn w:val="a"/>
    <w:next w:val="a"/>
    <w:qFormat/>
    <w:pPr>
      <w:keepNext/>
      <w:keepLines/>
      <w:spacing w:before="340" w:after="330" w:line="576" w:lineRule="auto"/>
      <w:jc w:val="left"/>
      <w:outlineLvl w:val="0"/>
    </w:pPr>
    <w:rPr>
      <w:rFonts w:eastAsia="黑体"/>
      <w:b/>
      <w:kern w:val="44"/>
      <w:sz w:val="28"/>
    </w:rPr>
  </w:style>
  <w:style w:type="paragraph" w:styleId="2">
    <w:name w:val="heading 2"/>
    <w:basedOn w:val="a"/>
    <w:next w:val="a"/>
    <w:unhideWhenUsed/>
    <w:qFormat/>
    <w:pPr>
      <w:keepNext/>
      <w:keepLines/>
      <w:spacing w:before="260" w:after="260" w:line="413" w:lineRule="auto"/>
      <w:ind w:firstLineChars="200" w:firstLine="420"/>
      <w:outlineLvl w:val="1"/>
    </w:pPr>
    <w:rPr>
      <w:rFonts w:ascii="Arial"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rFonts w:ascii="Times New Roman" w:hAnsi="Times New Roman" w:cs="Times New Roman"/>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pPr>
      <w:widowControl/>
      <w:spacing w:before="100" w:beforeAutospacing="1" w:after="100" w:afterAutospacing="1"/>
      <w:jc w:val="left"/>
    </w:pPr>
    <w:rPr>
      <w:rFonts w:ascii="宋体" w:hAnsi="宋体" w:cs="Times New Roman"/>
      <w:kern w:val="0"/>
      <w:szCs w:val="20"/>
    </w:rPr>
  </w:style>
  <w:style w:type="paragraph" w:styleId="a6">
    <w:name w:val="Balloon Text"/>
    <w:basedOn w:val="a"/>
    <w:link w:val="a7"/>
    <w:rsid w:val="00473665"/>
    <w:rPr>
      <w:sz w:val="18"/>
      <w:szCs w:val="18"/>
    </w:rPr>
  </w:style>
  <w:style w:type="character" w:customStyle="1" w:styleId="a7">
    <w:name w:val="批注框文本 字符"/>
    <w:basedOn w:val="a0"/>
    <w:link w:val="a6"/>
    <w:rsid w:val="00473665"/>
    <w:rPr>
      <w:rFonts w:ascii="Calibri" w:hAnsi="Calibri" w:cs="Aria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1048338650@qq.com</cp:lastModifiedBy>
  <cp:revision>4</cp:revision>
  <dcterms:created xsi:type="dcterms:W3CDTF">2019-09-09T07:05:00Z</dcterms:created>
  <dcterms:modified xsi:type="dcterms:W3CDTF">2019-09-09T07:08:00Z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