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Goal: Implement Prisma schema + admin CRUD for Players, Courses, Tournaments, Groups, and Entries, with HI→CH math per my rules. No scoring logic yet.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 and follow replit.md. One cohesive feature → ONE checkpoint.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Models (Prisma):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Player { id, name (req), email?, handicapIndex Float? }          // roster saved for reuse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Course { id, name (req), par Int (req), slope Int (req), rating Float (req) } // saved for reuse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Tournament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id, name (req), date (req), courseId (FK),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holes Int @default(18),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netAllowance Int @default(100), // adjustable per event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passcode String,                // simple for now; server validation later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potAmount Int?,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participantsForSkins Int?,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skinsCarry Boolean @default(false) // MUST remain false (no carry)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Group { id, tournamentId (FK), name (req), teeTime DateTime? }    // manual groups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Entry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id, tournamentId (FK), playerId (FK),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courseHandicap Int,        // CH after rounding + cap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playingCH Int,             // after netAllowance + rounding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groupId String?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NOTE: HoleScore will be added next step with scoring—do not add now.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Rules to implement: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1) Handicap entry mode = **HI only**. No manual CH entry anywhere.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 When adding a Player to a Tournament (creating an Entry):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Pull Course(par, slope, rating) from the Tournament’s Course.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Compute CH = round( HI * (slope/113) + (rating - par) 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Apply rounding = **nearest (0.5 rounds up)**.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Cap CH at **18**.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playingCH = round( CH * netAllowance/100 ) using the same rounding rule.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Persist CH and playingCH on Entry.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3) Tournament settings UI: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Create /tournaments (list + create).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Create/edit Tournament: choose Course (dropdown), set date/name, view/edit netAllowance (default 100), set passcode, optional pot fields.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Show Entries table with Player name, HI, CH, playingCH. Add/remove Players from roster.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4) Roster &amp; Course admin: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/players: list/create/edit/delete Players (name, optional email, HI as number).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/courses: list/create/edit/delete Courses (name, par, slope, rating).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These are global (persist across events).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5) Groups admin (manual only):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/tournaments/[id]/groups: create any number of Groups, set name and optional teeTime.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Assign/unassign Entries to Groups with simple controls (drag-drop or dropdown). Persist immediately.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6) Passcode (stub):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Ensure Tournament has a passcode field stored. Keep the existing join screen as-is; server validation will be added later.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UX constraints: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Mobile-first pages (use the existing bottom tabs: Players, Courses, Tournaments, Groups).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Keep diffs tight; reuse existing layout/components.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Tests (Vitest):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HI→CH: cover typical cases + rounding at .5 and negative (rating &lt; par) offsets.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CH cap: values above 18 are clamped to 18.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playingCH: respects netAllowance (100 and a different value like 85).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Basic CRUD: creating Course, Player, Tournament, and adding Entry computes CH/playingCH as expected.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Acceptance (must pass before creating the single checkpoint):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Prisma migrations succeed; seed minimal demo data: 6 Players with HI values, 2 Courses with realistic par/slope/rating.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From the UI, I can create a Tournament, pick a Course, add Players → Entries appear with correct CH (capped) and playingCH.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Manual Groups page exists with group create/rename, teeTime edit, and assigning Entries.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Lint/tests pass. README updated with schema/migrate/seed instructions.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EXACTLY ONE checkpoint. Do NOT enable Extended/High-Power/DI.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