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Android Studio 新建 Java 项目配置速查清单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一、启动 Android Studio 并新建项目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Android Studio。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欢迎页点击 </w:t>
      </w:r>
      <w:r>
        <w:rPr>
          <w:rFonts w:eastAsia="等线" w:ascii="Arial" w:cs="Arial" w:hAnsi="Arial"/>
          <w:b w:val="true"/>
          <w:sz w:val="22"/>
        </w:rPr>
        <w:t>New Project</w:t>
      </w:r>
      <w:r>
        <w:rPr>
          <w:rFonts w:eastAsia="等线" w:ascii="Arial" w:cs="Arial" w:hAnsi="Arial"/>
          <w:sz w:val="22"/>
        </w:rPr>
        <w:t xml:space="preserve">；已打开项目则选 </w:t>
      </w:r>
      <w:r>
        <w:rPr>
          <w:rFonts w:eastAsia="等线" w:ascii="Arial" w:cs="Arial" w:hAnsi="Arial"/>
          <w:b w:val="true"/>
          <w:sz w:val="22"/>
        </w:rPr>
        <w:t>File → New → New Project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二、选择项目模板（推荐 No Activity）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模板页选 Empty Views Activity（新版建议，避免默认 Kotlin 混入）。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Next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三、配置项目关键信息（必选 Java）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Name</w:t>
      </w:r>
      <w:r>
        <w:rPr>
          <w:rFonts w:eastAsia="等线" w:ascii="Arial" w:cs="Arial" w:hAnsi="Arial"/>
          <w:sz w:val="22"/>
        </w:rPr>
        <w:t>：项目名（如 MyJavaApp）。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Package name</w:t>
      </w:r>
      <w:r>
        <w:rPr>
          <w:rFonts w:eastAsia="等线" w:ascii="Arial" w:cs="Arial" w:hAnsi="Arial"/>
          <w:sz w:val="22"/>
        </w:rPr>
        <w:t>：包名（如 com.example.myjavaapp，域名反写）。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Save location</w:t>
      </w:r>
      <w:r>
        <w:rPr>
          <w:rFonts w:eastAsia="等线" w:ascii="Arial" w:cs="Arial" w:hAnsi="Arial"/>
          <w:sz w:val="22"/>
        </w:rPr>
        <w:t>：项目存储路径（建议纯英文）。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Language</w:t>
      </w:r>
      <w:r>
        <w:rPr>
          <w:rFonts w:eastAsia="等线" w:ascii="Arial" w:cs="Arial" w:hAnsi="Arial"/>
          <w:sz w:val="22"/>
        </w:rPr>
        <w:t xml:space="preserve">：下拉选 </w:t>
      </w:r>
      <w:r>
        <w:rPr>
          <w:rFonts w:eastAsia="等线" w:ascii="Arial" w:cs="Arial" w:hAnsi="Arial"/>
          <w:b w:val="true"/>
          <w:sz w:val="22"/>
        </w:rPr>
        <w:t>Java</w:t>
      </w:r>
      <w:r>
        <w:rPr>
          <w:rFonts w:eastAsia="等线" w:ascii="Arial" w:cs="Arial" w:hAnsi="Arial"/>
          <w:sz w:val="22"/>
        </w:rPr>
        <w:t>（关键，默认 Kotlin 务必切换）。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SDK</w:t>
      </w:r>
      <w:r>
        <w:rPr>
          <w:rFonts w:eastAsia="等线" w:ascii="Arial" w:cs="Arial" w:hAnsi="Arial"/>
          <w:sz w:val="22"/>
        </w:rPr>
        <w:t>：最低兼容版本（初学者选 API 21 或 24）。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Finish</w:t>
      </w:r>
      <w:r>
        <w:rPr>
          <w:rFonts w:eastAsia="等线" w:ascii="Arial" w:cs="Arial" w:hAnsi="Arial"/>
          <w:sz w:val="22"/>
        </w:rPr>
        <w:t xml:space="preserve"> 等待 Gradle 同步完成。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四、手动创建空 Activity（新版必备）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项目树展开 </w:t>
      </w:r>
      <w:r>
        <w:rPr>
          <w:rFonts w:eastAsia="等线" w:ascii="Arial" w:cs="Arial" w:hAnsi="Arial"/>
          <w:b w:val="true"/>
          <w:sz w:val="22"/>
        </w:rPr>
        <w:t>app → java → [包名]</w:t>
      </w:r>
      <w:r>
        <w:rPr>
          <w:rFonts w:eastAsia="等线" w:ascii="Arial" w:cs="Arial" w:hAnsi="Arial"/>
          <w:sz w:val="22"/>
        </w:rPr>
        <w:t xml:space="preserve">，右键 → </w:t>
      </w:r>
      <w:r>
        <w:rPr>
          <w:rFonts w:eastAsia="等线" w:ascii="Arial" w:cs="Arial" w:hAnsi="Arial"/>
          <w:b w:val="true"/>
          <w:sz w:val="22"/>
        </w:rPr>
        <w:t>New → Activity → Empty Activity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Activity Name</w:t>
      </w:r>
      <w:r>
        <w:rPr>
          <w:rFonts w:eastAsia="等线" w:ascii="Arial" w:cs="Arial" w:hAnsi="Arial"/>
          <w:sz w:val="22"/>
        </w:rPr>
        <w:t>：MainActivity（默认）。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Layout Name</w:t>
      </w:r>
      <w:r>
        <w:rPr>
          <w:rFonts w:eastAsia="等线" w:ascii="Arial" w:cs="Arial" w:hAnsi="Arial"/>
          <w:sz w:val="22"/>
        </w:rPr>
        <w:t>：activity_main（默认）。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勾选 </w:t>
      </w:r>
      <w:r>
        <w:rPr>
          <w:rFonts w:eastAsia="等线" w:ascii="Arial" w:cs="Arial" w:hAnsi="Arial"/>
          <w:b w:val="true"/>
          <w:sz w:val="22"/>
        </w:rPr>
        <w:t>Generate a Layout File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Launcher Activity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Finish</w:t>
      </w:r>
      <w:r>
        <w:rPr>
          <w:rFonts w:eastAsia="等线" w:ascii="Arial" w:cs="Arial" w:hAnsi="Arial"/>
          <w:sz w:val="22"/>
        </w:rPr>
        <w:t xml:space="preserve">，生成 </w:t>
      </w:r>
      <w:r>
        <w:rPr>
          <w:rFonts w:eastAsia="Consolas" w:ascii="Consolas" w:cs="Consolas" w:hAnsi="Consolas"/>
          <w:sz w:val="22"/>
          <w:shd w:fill="EFF0F1"/>
        </w:rPr>
        <w:t>MainActivity.java</w:t>
      </w:r>
      <w:r>
        <w:rPr>
          <w:rFonts w:eastAsia="等线" w:ascii="Arial" w:cs="Arial" w:hAnsi="Arial"/>
          <w:sz w:val="22"/>
        </w:rPr>
        <w:t xml:space="preserve"> 与布局文件。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五、验证 Java 项目配置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检查核心文件：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app/src/main/java/[包名]/MainActivity.java</w:t>
      </w:r>
      <w:r>
        <w:rPr>
          <w:rFonts w:eastAsia="等线" w:ascii="Arial" w:cs="Arial" w:hAnsi="Arial"/>
          <w:sz w:val="22"/>
        </w:rPr>
        <w:t>（Java 入口）。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app/src/main/res/layout/activity_main.xml</w:t>
      </w:r>
      <w:r>
        <w:rPr>
          <w:rFonts w:eastAsia="等线" w:ascii="Arial" w:cs="Arial" w:hAnsi="Arial"/>
          <w:sz w:val="22"/>
        </w:rPr>
        <w:t>（布局文件）。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检查 Gradle（Module 级 </w:t>
      </w:r>
      <w:r>
        <w:rPr>
          <w:rFonts w:eastAsia="Consolas" w:ascii="Consolas" w:cs="Consolas" w:hAnsi="Consolas"/>
          <w:sz w:val="22"/>
          <w:shd w:fill="EFF0F1"/>
        </w:rPr>
        <w:t>build.gradle</w:t>
      </w:r>
      <w:r>
        <w:rPr>
          <w:rFonts w:eastAsia="等线" w:ascii="Arial" w:cs="Arial" w:hAnsi="Arial"/>
          <w:sz w:val="22"/>
        </w:rPr>
        <w:t>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gradle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android {</w:t>
              <w:br/>
              <w:t xml:space="preserve">    compileOptions {</w:t>
              <w:br/>
              <w:t xml:space="preserve">        sourceCompatibility JavaVersion.VERSION_17</w:t>
              <w:br/>
              <w:t xml:space="preserve">        targetCompatibility JavaVersion.VERSION_17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六、运行项目</w:t>
      </w:r>
      <w:bookmarkEnd w:id="5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连接真机或启动模拟器。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点击工具栏 </w:t>
      </w:r>
      <w:r>
        <w:rPr>
          <w:rFonts w:eastAsia="等线" w:ascii="Arial" w:cs="Arial" w:hAnsi="Arial"/>
          <w:b w:val="true"/>
          <w:sz w:val="22"/>
        </w:rPr>
        <w:t>Run</w:t>
      </w:r>
      <w:r>
        <w:rPr>
          <w:rFonts w:eastAsia="等线" w:ascii="Arial" w:cs="Arial" w:hAnsi="Arial"/>
          <w:sz w:val="22"/>
        </w:rPr>
        <w:t xml:space="preserve"> 按钮（绿色三角），部署并运行 App。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7084">
    <w:lvl>
      <w:start w:val="1"/>
      <w:numFmt w:val="decimal"/>
      <w:suff w:val="tab"/>
      <w:lvlText w:val="%1."/>
      <w:rPr>
        <w:color w:val="3370ff"/>
      </w:rPr>
    </w:lvl>
  </w:abstractNum>
  <w:abstractNum w:abstractNumId="367085">
    <w:lvl>
      <w:start w:val="2"/>
      <w:numFmt w:val="decimal"/>
      <w:suff w:val="tab"/>
      <w:lvlText w:val="%1."/>
      <w:rPr>
        <w:color w:val="3370ff"/>
      </w:rPr>
    </w:lvl>
  </w:abstractNum>
  <w:abstractNum w:abstractNumId="367086">
    <w:lvl>
      <w:start w:val="1"/>
      <w:numFmt w:val="decimal"/>
      <w:suff w:val="tab"/>
      <w:lvlText w:val="%1."/>
      <w:rPr>
        <w:color w:val="3370ff"/>
      </w:rPr>
    </w:lvl>
  </w:abstractNum>
  <w:abstractNum w:abstractNumId="367087">
    <w:lvl>
      <w:start w:val="2"/>
      <w:numFmt w:val="decimal"/>
      <w:suff w:val="tab"/>
      <w:lvlText w:val="%1."/>
      <w:rPr>
        <w:color w:val="3370ff"/>
      </w:rPr>
    </w:lvl>
  </w:abstractNum>
  <w:abstractNum w:abstractNumId="367088">
    <w:lvl>
      <w:start w:val="1"/>
      <w:numFmt w:val="decimal"/>
      <w:suff w:val="tab"/>
      <w:lvlText w:val="%1."/>
      <w:rPr>
        <w:color w:val="3370ff"/>
      </w:rPr>
    </w:lvl>
  </w:abstractNum>
  <w:abstractNum w:abstractNumId="367089">
    <w:lvl>
      <w:start w:val="2"/>
      <w:numFmt w:val="decimal"/>
      <w:suff w:val="tab"/>
      <w:lvlText w:val="%1."/>
      <w:rPr>
        <w:color w:val="3370ff"/>
      </w:rPr>
    </w:lvl>
  </w:abstractNum>
  <w:abstractNum w:abstractNumId="367090">
    <w:lvl>
      <w:start w:val="3"/>
      <w:numFmt w:val="decimal"/>
      <w:suff w:val="tab"/>
      <w:lvlText w:val="%1."/>
      <w:rPr>
        <w:color w:val="3370ff"/>
      </w:rPr>
    </w:lvl>
  </w:abstractNum>
  <w:abstractNum w:abstractNumId="367091">
    <w:lvl>
      <w:start w:val="4"/>
      <w:numFmt w:val="decimal"/>
      <w:suff w:val="tab"/>
      <w:lvlText w:val="%1."/>
      <w:rPr>
        <w:color w:val="3370ff"/>
      </w:rPr>
    </w:lvl>
  </w:abstractNum>
  <w:abstractNum w:abstractNumId="367092">
    <w:lvl>
      <w:start w:val="5"/>
      <w:numFmt w:val="decimal"/>
      <w:suff w:val="tab"/>
      <w:lvlText w:val="%1."/>
      <w:rPr>
        <w:color w:val="3370ff"/>
      </w:rPr>
    </w:lvl>
  </w:abstractNum>
  <w:abstractNum w:abstractNumId="367093">
    <w:lvl>
      <w:start w:val="6"/>
      <w:numFmt w:val="decimal"/>
      <w:suff w:val="tab"/>
      <w:lvlText w:val="%1."/>
      <w:rPr>
        <w:color w:val="3370ff"/>
      </w:rPr>
    </w:lvl>
  </w:abstractNum>
  <w:abstractNum w:abstractNumId="367094">
    <w:lvl>
      <w:start w:val="1"/>
      <w:numFmt w:val="decimal"/>
      <w:suff w:val="tab"/>
      <w:lvlText w:val="%1."/>
      <w:rPr>
        <w:color w:val="3370ff"/>
      </w:rPr>
    </w:lvl>
  </w:abstractNum>
  <w:abstractNum w:abstractNumId="367095">
    <w:lvl>
      <w:start w:val="2"/>
      <w:numFmt w:val="decimal"/>
      <w:suff w:val="tab"/>
      <w:lvlText w:val="%1."/>
      <w:rPr>
        <w:color w:val="3370ff"/>
      </w:rPr>
    </w:lvl>
  </w:abstractNum>
  <w:abstractNum w:abstractNumId="367096">
    <w:lvl>
      <w:numFmt w:val="bullet"/>
      <w:suff w:val="tab"/>
      <w:lvlText w:val="￮"/>
      <w:rPr>
        <w:color w:val="3370ff"/>
      </w:rPr>
    </w:lvl>
  </w:abstractNum>
  <w:abstractNum w:abstractNumId="367097">
    <w:lvl>
      <w:numFmt w:val="bullet"/>
      <w:suff w:val="tab"/>
      <w:lvlText w:val="￮"/>
      <w:rPr>
        <w:color w:val="3370ff"/>
      </w:rPr>
    </w:lvl>
  </w:abstractNum>
  <w:abstractNum w:abstractNumId="367098">
    <w:lvl>
      <w:numFmt w:val="bullet"/>
      <w:suff w:val="tab"/>
      <w:lvlText w:val="￮"/>
      <w:rPr>
        <w:color w:val="3370ff"/>
      </w:rPr>
    </w:lvl>
  </w:abstractNum>
  <w:abstractNum w:abstractNumId="367099">
    <w:lvl>
      <w:start w:val="3"/>
      <w:numFmt w:val="decimal"/>
      <w:suff w:val="tab"/>
      <w:lvlText w:val="%1."/>
      <w:rPr>
        <w:color w:val="3370ff"/>
      </w:rPr>
    </w:lvl>
  </w:abstractNum>
  <w:abstractNum w:abstractNumId="367100">
    <w:lvl>
      <w:start w:val="1"/>
      <w:numFmt w:val="decimal"/>
      <w:suff w:val="tab"/>
      <w:lvlText w:val="%1."/>
      <w:rPr>
        <w:color w:val="3370ff"/>
      </w:rPr>
    </w:lvl>
  </w:abstractNum>
  <w:abstractNum w:abstractNumId="367101">
    <w:lvl>
      <w:numFmt w:val="bullet"/>
      <w:suff w:val="tab"/>
      <w:lvlText w:val="￮"/>
      <w:rPr>
        <w:color w:val="3370ff"/>
      </w:rPr>
    </w:lvl>
  </w:abstractNum>
  <w:abstractNum w:abstractNumId="367102">
    <w:lvl>
      <w:numFmt w:val="bullet"/>
      <w:suff w:val="tab"/>
      <w:lvlText w:val="￮"/>
      <w:rPr>
        <w:color w:val="3370ff"/>
      </w:rPr>
    </w:lvl>
  </w:abstractNum>
  <w:abstractNum w:abstractNumId="367103">
    <w:lvl>
      <w:start w:val="2"/>
      <w:numFmt w:val="decimal"/>
      <w:suff w:val="tab"/>
      <w:lvlText w:val="%1."/>
      <w:rPr>
        <w:color w:val="3370ff"/>
      </w:rPr>
    </w:lvl>
  </w:abstractNum>
  <w:abstractNum w:abstractNumId="367104">
    <w:lvl>
      <w:start w:val="1"/>
      <w:numFmt w:val="decimal"/>
      <w:suff w:val="tab"/>
      <w:lvlText w:val="%1."/>
      <w:rPr>
        <w:color w:val="3370ff"/>
      </w:rPr>
    </w:lvl>
  </w:abstractNum>
  <w:abstractNum w:abstractNumId="3671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67084"/>
  </w:num>
  <w:num w:numId="2">
    <w:abstractNumId w:val="367085"/>
  </w:num>
  <w:num w:numId="3">
    <w:abstractNumId w:val="367086"/>
  </w:num>
  <w:num w:numId="4">
    <w:abstractNumId w:val="367087"/>
  </w:num>
  <w:num w:numId="5">
    <w:abstractNumId w:val="367088"/>
  </w:num>
  <w:num w:numId="6">
    <w:abstractNumId w:val="367089"/>
  </w:num>
  <w:num w:numId="7">
    <w:abstractNumId w:val="367090"/>
  </w:num>
  <w:num w:numId="8">
    <w:abstractNumId w:val="367091"/>
  </w:num>
  <w:num w:numId="9">
    <w:abstractNumId w:val="367092"/>
  </w:num>
  <w:num w:numId="10">
    <w:abstractNumId w:val="367093"/>
  </w:num>
  <w:num w:numId="11">
    <w:abstractNumId w:val="367094"/>
  </w:num>
  <w:num w:numId="12">
    <w:abstractNumId w:val="367095"/>
  </w:num>
  <w:num w:numId="13">
    <w:abstractNumId w:val="367096"/>
  </w:num>
  <w:num w:numId="14">
    <w:abstractNumId w:val="367097"/>
  </w:num>
  <w:num w:numId="15">
    <w:abstractNumId w:val="367098"/>
  </w:num>
  <w:num w:numId="16">
    <w:abstractNumId w:val="367099"/>
  </w:num>
  <w:num w:numId="17">
    <w:abstractNumId w:val="367100"/>
  </w:num>
  <w:num w:numId="18">
    <w:abstractNumId w:val="367101"/>
  </w:num>
  <w:num w:numId="19">
    <w:abstractNumId w:val="367102"/>
  </w:num>
  <w:num w:numId="20">
    <w:abstractNumId w:val="367103"/>
  </w:num>
  <w:num w:numId="21">
    <w:abstractNumId w:val="367104"/>
  </w:num>
  <w:num w:numId="22">
    <w:abstractNumId w:val="3671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2026-05-12T02:26:55Z</dcterms:created>
  <dc:creator>Apache POI</dc:creator>
</cp:coreProperties>
</file>