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F710 DirectInput 在 MainActivity 中的调用详解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一、声明成员变量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文件：MainActivity.java#L62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MainActivity extends AppCompatActivity {</w:t>
              <w:br/>
              <w:t xml:space="preserve">    </w:t>
              <w:br/>
              <w:t xml:space="preserve">    // DirectInput 模式手柄</w:t>
              <w:br/>
              <w:t xml:space="preserve">    private F710DirectInput f710DirectInput;</w:t>
              <w:br/>
              <w:t xml:space="preserve">    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二、初始化（设置回调）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文件：MainActivity.java#L86-110</w:t>
        <w:br/>
      </w:r>
      <w:r>
        <w:rPr>
          <w:rFonts w:eastAsia="等线" w:ascii="Arial" w:cs="Arial" w:hAnsi="Arial"/>
          <w:sz w:val="22"/>
        </w:rPr>
        <w:t>在 initDirectInput () 方法中初始化：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初始化 DirectInput 模式手柄</w:t>
              <w:br/>
              <w:t xml:space="preserve"> */</w:t>
              <w:br/>
              <w:t>private void initDirectInput() {</w:t>
              <w:br/>
              <w:t xml:space="preserve">    // 1. 创建 F710DirectInput 实例</w:t>
              <w:br/>
              <w:t xml:space="preserve">    f710DirectInput = new F710DirectInput(this);</w:t>
              <w:br/>
              <w:br/>
              <w:t xml:space="preserve">    // 2. 设置十字键回调</w:t>
              <w:br/>
              <w:t xml:space="preserve">    f710DirectInput.setOnDpadChangeListener(state -&gt; {</w:t>
              <w:br/>
              <w:t xml:space="preserve">        runOnUiThread(() -&gt; {</w:t>
              <w:br/>
              <w:t xml:space="preserve">            String displayText;</w:t>
              <w:br/>
              <w:t xml:space="preserve">            switch (state) {</w:t>
              <w:br/>
              <w:t xml:space="preserve">                case UP: displayText = "↑ 上"; break;</w:t>
              <w:br/>
              <w:t xml:space="preserve">                case DOWN: displayText = "↓ 下"; break;</w:t>
              <w:br/>
              <w:t xml:space="preserve">                case LEFT: displayText = "← 左"; break;</w:t>
              <w:br/>
              <w:t xml:space="preserve">                case RIGHT: displayText = "→ 右"; break;</w:t>
              <w:br/>
              <w:t xml:space="preserve">                case UP_RIGHT: displayText = "↗ 右上"; </w:t>
              <w:br/>
              <w:t xml:space="preserve">                break;</w:t>
              <w:br/>
              <w:t xml:space="preserve">                // ... 其他斜向方向</w:t>
              <w:br/>
              <w:t xml:space="preserve">                default: displayText = "未按下";</w:t>
              <w:br/>
              <w:t xml:space="preserve">            }</w:t>
              <w:br/>
              <w:t xml:space="preserve">            updateDpadDisplay(displayText);</w:t>
              <w:br/>
              <w:t xml:space="preserve">            if (state != F710DirectInput.DPadState.NONE) {</w:t>
              <w:br/>
              <w:t xml:space="preserve">                highlightTextView(tvDpadData);</w:t>
              <w:br/>
              <w:t xml:space="preserve">                appendLog("十字键: " + state.getDescription());</w:t>
              <w:br/>
              <w:t xml:space="preserve">            }</w:t>
              <w:br/>
              <w:t xml:space="preserve">        });</w:t>
              <w:br/>
              <w:t xml:space="preserve">    });</w:t>
              <w:br/>
              <w:br/>
              <w:t xml:space="preserve">    // 3. 设置按钮回调</w:t>
              <w:br/>
              <w:t xml:space="preserve">    f710DirectInput.setOnButtonChangeListener((buttonCode, pressed) -&gt; {</w:t>
              <w:br/>
              <w:t xml:space="preserve">        if (pressed) {</w:t>
              <w:br/>
              <w:t xml:space="preserve">            appendLog("DirectInput按钮: " + F710DirectInput.getButtonName(buttonCode));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三、连接（在权限获取后）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文件：MainActivity.java#L115-145</w:t>
        <w:br/>
      </w:r>
      <w:r>
        <w:rPr>
          <w:rFonts w:eastAsia="等线" w:ascii="Arial" w:cs="Arial" w:hAnsi="Arial"/>
          <w:sz w:val="22"/>
        </w:rPr>
        <w:t>在 requestUsbPermission () 方法中，当 USB 权限授予后连接：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requestUsbPermission() {</w:t>
              <w:br/>
              <w:t xml:space="preserve">    UsbManager usbManager = (UsbManager) getSystemService(Context.USB_SERVICE);</w:t>
              <w:br/>
              <w:t xml:space="preserve">    HashMap&lt;String, UsbDevice&gt; deviceList = usbManager.getDeviceList();</w:t>
              <w:br/>
              <w:t xml:space="preserve">    </w:t>
              <w:br/>
              <w:t xml:space="preserve">    // 查找 F710 DirectInput 设备 (VID=0x046D, PID=0xC219)</w:t>
              <w:br/>
              <w:t xml:space="preserve">    UsbDevice targetDevice = null;</w:t>
              <w:br/>
              <w:t xml:space="preserve">    for (UsbDevice device : deviceList.values()) {</w:t>
              <w:br/>
              <w:t xml:space="preserve">        if (device.getVendorId() == 0x046D &amp;&amp; device.getProductId() == 0xC219) {</w:t>
              <w:br/>
              <w:t xml:space="preserve">            targetDevice = device;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br/>
              <w:t xml:space="preserve">    if (targetDevice == null) {</w:t>
              <w:br/>
              <w:t xml:space="preserve">        appendLog("未找到 F710 DirectInput 设备，请确保手柄开关在 D 位置");</w:t>
              <w:br/>
              <w:t xml:space="preserve">        return;</w:t>
              <w:br/>
              <w:t xml:space="preserve">    }</w:t>
              <w:br/>
              <w:br/>
              <w:t xml:space="preserve">    // 检查权限</w:t>
              <w:br/>
              <w:t xml:space="preserve">    if (usbManager.hasPermission(targetDevice)) {</w:t>
              <w:br/>
              <w:t xml:space="preserve">        // 已有权限，直接连接 ← 关键调用点</w:t>
              <w:br/>
              <w:t xml:space="preserve">        if (f710DirectInput.connect()) {</w:t>
              <w:br/>
              <w:t xml:space="preserve">            updateStatus("F710 DirectInput 模式已连接");</w:t>
              <w:br/>
              <w:t xml:space="preserve">            appendLog("F710 DirectInput 模式已连接");</w:t>
              <w:br/>
              <w:t xml:space="preserve">        } else {</w:t>
              <w:br/>
              <w:t xml:space="preserve">            appendLog("连接 F710 DirectInput 失败");</w:t>
              <w:br/>
              <w:t xml:space="preserve">        }</w:t>
              <w:br/>
              <w:t xml:space="preserve">    } else {</w:t>
              <w:br/>
              <w:t xml:space="preserve">        // 请求权限</w:t>
              <w:br/>
              <w:t xml:space="preserve">        PendingIntent permissionIntent = PendingIntent.getBroadcast(this, 0,</w:t>
              <w:br/>
              <w:t xml:space="preserve">                new Intent(ACTION_USB_PERMISSION), PendingIntent.FLAG_IMMUTABLE);</w:t>
              <w:br/>
              <w:t xml:space="preserve">        registerReceiver(usbReceiver, new IntentFilter(ACTION_USB_PERMISSION));</w:t>
              <w:br/>
              <w:t xml:space="preserve">        usbManager.requestPermission(targetDevice, permissionIntent);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四、USB 权限回调中连接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文件：MainActivity.java#L147-168</w:t>
        <w:br/>
      </w:r>
      <w:r>
        <w:rPr>
          <w:rFonts w:eastAsia="等线" w:ascii="Arial" w:cs="Arial" w:hAnsi="Arial"/>
          <w:sz w:val="22"/>
        </w:rPr>
        <w:t>当用户在权限对话框中选择 “允许” 后，会触发广播接收器：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final BroadcastReceiver usbReceiver = new BroadcastReceiver() {</w:t>
              <w:br/>
              <w:t xml:space="preserve">    public void onReceive(Context context, Intent intent) {</w:t>
              <w:br/>
              <w:t xml:space="preserve">        if (ACTION_USB_PERMISSION.equals(intent.getAction())) {</w:t>
              <w:br/>
              <w:t xml:space="preserve">            UsbDevice device = intent.getParcelableExtra(UsbManager.EXTRA_DEVICE);</w:t>
              <w:br/>
              <w:t xml:space="preserve">            if (intent.getBooleanExtra(UsbManager.EXTRA_PERMISSION_GRANTED, false)) {</w:t>
              <w:br/>
              <w:t xml:space="preserve">                if (device != null) {</w:t>
              <w:br/>
              <w:t xml:space="preserve">                    // 权限授予后调用 connect() ← 关键调用点</w:t>
              <w:br/>
              <w:t xml:space="preserve">                    if (f710DirectInput.connect()) {</w:t>
              <w:br/>
              <w:t xml:space="preserve">                        updateStatus("F710 DirectInput 模式已连接");</w:t>
              <w:br/>
              <w:t xml:space="preserve">                        appendLog("F710 DirectInput 模式已连接");</w:t>
              <w:br/>
              <w:t xml:space="preserve">                    }</w:t>
              <w:br/>
              <w:t xml:space="preserve">                }</w:t>
              <w:br/>
              <w:t xml:space="preserve">            } else {</w:t>
              <w:br/>
              <w:t xml:space="preserve">                appendLog("USB 权限被拒绝");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五、调用时机总览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MainActivity.onCreate()</w:t>
              <w:br/>
              <w:t xml:space="preserve">      ↓</w:t>
              <w:br/>
              <w:t>initViews()</w:t>
              <w:br/>
              <w:t xml:space="preserve">      ↓</w:t>
              <w:br/>
              <w:t>initDirectInput()  ← 1. 创建实例 + 设置回调</w:t>
              <w:br/>
              <w:t xml:space="preserve">      ↓</w:t>
              <w:br/>
              <w:t>checkAndRequestPermissions()</w:t>
              <w:br/>
              <w:t xml:space="preserve">      ↓</w:t>
              <w:br/>
              <w:t>btnConnect.setOnClickListener()</w:t>
              <w:br/>
              <w:t xml:space="preserve">      ↓</w:t>
              <w:br/>
              <w:t>udpClient.connect()</w:t>
              <w:br/>
              <w:t xml:space="preserve">      ↓</w:t>
              <w:br/>
              <w:t>requestUsbPermission()  ← 2. 查找设备 + 检查权限</w:t>
              <w:br/>
              <w:t xml:space="preserve">      ↓</w:t>
              <w:br/>
              <w:t>USB 权限授予成功</w:t>
              <w:br/>
              <w:t xml:space="preserve">      ↓</w:t>
              <w:br/>
              <w:t>f710DirectInput.connect()  ← 3. 启动 USB 读取线程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startReading() 线程启动，开始读取 HID 报告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六、connect () 方法内部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文件：F710DirectInput.java#L117-192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boolean connect() {</w:t>
              <w:br/>
              <w:t xml:space="preserve">    // 1. 查找 F710 USB 设备</w:t>
              <w:br/>
              <w:t xml:space="preserve">    device = findF710Device();</w:t>
              <w:br/>
              <w:t xml:space="preserve">    </w:t>
              <w:br/>
              <w:t xml:space="preserve">    // 2. 打开 USB 连接</w:t>
              <w:br/>
              <w:t xml:space="preserve">    connection = usbManager.openDevice(device);</w:t>
              <w:br/>
              <w:t xml:space="preserve">    </w:t>
              <w:br/>
              <w:t xml:space="preserve">    // 3. 获取 USB 接口</w:t>
              <w:br/>
              <w:t xml:space="preserve">    usbInterface = device.getInterface(0);</w:t>
              <w:br/>
              <w:t xml:space="preserve">    connection.claimInterface(usbInterface, true);</w:t>
              <w:br/>
              <w:t xml:space="preserve">    </w:t>
              <w:br/>
              <w:t xml:space="preserve">    // 4. 查找输入端点 (Interrupt 类型)</w:t>
              <w:br/>
              <w:t xml:space="preserve">    for (int i = 0; i &lt; usbInterface.getEndpointCount(); i++) {</w:t>
              <w:br/>
              <w:t xml:space="preserve">        UsbEndpoint endpoint = usbInterface.getEndpoint(i);</w:t>
              <w:br/>
              <w:t xml:space="preserve">        if (endpoint.getDirection() == UsbConstants.USB_DIR_IN &amp;&amp;</w:t>
              <w:br/>
              <w:t xml:space="preserve">            endpoint.getType() == UsbConstants.USB_ENDPOINT_XFER_INT) {</w:t>
              <w:br/>
              <w:t xml:space="preserve">            inputEndpoint = endpoint;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// 5. 启动读取线程</w:t>
              <w:br/>
              <w:t xml:space="preserve">    startReading();  ← 持续读取 USB 数据</w:t>
              <w:br/>
              <w:t xml:space="preserve">    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七、步骤总结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创建实例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F710DirectInput(this)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设置回调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setOnDpadChangeListener()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findF710Device()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连接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usbManager.openDevice()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启动读取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startReading()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：用户点击 “连接机器人” 按钮 → USB 权限授予成功后 → f710DirectInput.connect () 被调用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八、两条独立的连接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Android 手机/平板                         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│</w:t>
              <w:br/>
              <w:t>│   ┌──────────────────┐           ┌──────────────────────────┐   │</w:t>
              <w:br/>
              <w:t>│   │   蓝牙连接        │           │    USB 连接 (F710)       │   │</w:t>
              <w:br/>
              <w:t>│   │   udpClient      │           │    F710DirectInput       │   │</w:t>
              <w:br/>
              <w:t>│   │                  │           │                          │   │</w:t>
              <w:br/>
              <w:t>│   │   连接机器人      │           │ 连接手柄（不需要连机器人） │   │</w:t>
              <w:br/>
              <w:t>│   └────────┬─────────┘           └──────────┬──────────────┘   │</w:t>
              <w:br/>
              <w:t>│            │                                 │                   │</w:t>
              <w:br/>
              <w:t>│            │ 发送控制指令                    │ 读取手柄输入       │</w:t>
              <w:br/>
              <w:t>│            ▼                                 ▼                   │</w:t>
              <w:br/>
              <w:t>│    ┌─────────────────────────────────────────────┐            │</w:t>
              <w:br/>
              <w:t>│    │              机器人 (Robot)                   │            │</w:t>
              <w:br/>
              <w:t>│    └─────────────────────────────────────────────┘            │</w:t>
              <w:br/>
              <w:t>│                                                                 │</w:t>
              <w:br/>
              <w:t>│    ┌─────────────────────────────────────────────┐            │</w:t>
              <w:br/>
              <w:t>│    │              F710 手柄 (USB)                   │            │</w:t>
              <w:br/>
              <w:t>│    └─────────────────────────────────────────────┘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九、实际代码流程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文件：MainActivity.java#L222-240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btnConnect.setOnClickListener(v -&gt; {</w:t>
              <w:br/>
              <w:t xml:space="preserve">    if (udpClient.isConnected()) {</w:t>
              <w:br/>
              <w:t xml:space="preserve">        udpClient.disconnect();</w:t>
              <w:br/>
              <w:t xml:space="preserve">        updateStatus("已断开连接");</w:t>
              <w:br/>
              <w:t xml:space="preserve">        btnConnect.setText("连接机器人");</w:t>
              <w:br/>
              <w:t xml:space="preserve">    } else {</w:t>
              <w:br/>
              <w:t xml:space="preserve">        // 1. 先连接机器人（蓝牙/网络）</w:t>
              <w:br/>
              <w:t xml:space="preserve">        boolean success = udpClient.connect();</w:t>
              <w:br/>
              <w:t xml:space="preserve">        if (success) {</w:t>
              <w:br/>
              <w:t xml:space="preserve">            updateStatus("已连接到: " + Config.ROBOT_IP);</w:t>
              <w:br/>
              <w:t xml:space="preserve">            btnConnect.setText("断开连接");</w:t>
              <w:br/>
              <w:t xml:space="preserve">            appendLog("UDP连接成功");</w:t>
              <w:br/>
              <w:t xml:space="preserve">            </w:t>
              <w:br/>
              <w:t xml:space="preserve">            // 2. 连接 USB 手柄（与机器人连接独立）</w:t>
              <w:br/>
              <w:t xml:space="preserve">            requestUsbPermission();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十、关键点说明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蓝牙连接 (udpClient)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向机器人发送控制指令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udpClient.connect()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连接 (F710DirectInput)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读取手柄输入数据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f710DirectInput.connect()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两条连接完全独立：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不需要连接机器人，F710DirectInput 也能工作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手柄通过 USB 连接 Android 设备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操作手柄 → F710DirectInput 读取 HID 报告 → 十字键显示更新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不需要连接手柄，udpClient 也能工作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可以通过其他方式控制机器人（如 TestJoystickSimulator 模拟器）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十一、正确使用流程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不需要连接机器人！</w:t>
              <w:br/>
              <w:t xml:space="preserve">        ↓</w:t>
              <w:br/>
              <w:t>手机 USB 连接 F710 手柄</w:t>
              <w:br/>
              <w:t xml:space="preserve">        ↓</w:t>
              <w:br/>
              <w:t>手柄开关拨到 D 位置</w:t>
              <w:br/>
              <w:t xml:space="preserve">        ↓</w:t>
              <w:br/>
              <w:t>打开 App（自动初始化 F710DirectInput）</w:t>
              <w:br/>
              <w:t xml:space="preserve">        ↓</w:t>
              <w:br/>
              <w:t>操作十字键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tvDpadData 显示 "方向键: ↑ 上" 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机器人连接仅用于将手柄操控指令发送到机器人，</w:t>
      </w:r>
      <w:r>
        <w:rPr>
          <w:rFonts w:eastAsia="等线" w:ascii="Arial" w:cs="Arial" w:hAnsi="Arial"/>
          <w:b w:val="true"/>
          <w:sz w:val="22"/>
        </w:rPr>
        <w:t>手柄本身的读取和显示是独立工作的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9203">
    <w:lvl>
      <w:start w:val="1"/>
      <w:numFmt w:val="decimal"/>
      <w:suff w:val="tab"/>
      <w:lvlText w:val="%1."/>
      <w:rPr>
        <w:color w:val="3370ff"/>
      </w:rPr>
    </w:lvl>
  </w:abstractNum>
  <w:abstractNum w:abstractNumId="1129204">
    <w:lvl>
      <w:numFmt w:val="bullet"/>
      <w:suff w:val="tab"/>
      <w:lvlText w:val="￮"/>
      <w:rPr>
        <w:color w:val="3370ff"/>
      </w:rPr>
    </w:lvl>
  </w:abstractNum>
  <w:abstractNum w:abstractNumId="1129205">
    <w:lvl>
      <w:numFmt w:val="bullet"/>
      <w:suff w:val="tab"/>
      <w:lvlText w:val="￮"/>
      <w:rPr>
        <w:color w:val="3370ff"/>
      </w:rPr>
    </w:lvl>
  </w:abstractNum>
  <w:abstractNum w:abstractNumId="1129206">
    <w:lvl>
      <w:start w:val="2"/>
      <w:numFmt w:val="decimal"/>
      <w:suff w:val="tab"/>
      <w:lvlText w:val="%1."/>
      <w:rPr>
        <w:color w:val="3370ff"/>
      </w:rPr>
    </w:lvl>
  </w:abstractNum>
  <w:abstractNum w:abstractNumId="1129207">
    <w:lvl>
      <w:numFmt w:val="bullet"/>
      <w:suff w:val="tab"/>
      <w:lvlText w:val="￮"/>
      <w:rPr>
        <w:color w:val="3370ff"/>
      </w:rPr>
    </w:lvl>
  </w:abstractNum>
  <w:num w:numId="1">
    <w:abstractNumId w:val="1129203"/>
  </w:num>
  <w:num w:numId="2">
    <w:abstractNumId w:val="1129204"/>
  </w:num>
  <w:num w:numId="3">
    <w:abstractNumId w:val="1129205"/>
  </w:num>
  <w:num w:numId="4">
    <w:abstractNumId w:val="1129206"/>
  </w:num>
  <w:num w:numId="5">
    <w:abstractNumId w:val="11292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2026-05-13T01:33:37Z</dcterms:created>
  <dc:creator>Apache POI</dc:creator>
</cp:coreProperties>
</file>