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D444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机器人双路摄像头部署简易操作手册</w:t>
      </w:r>
    </w:p>
    <w:p w14:paraId="7D68DA2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一、基础信息</w:t>
      </w:r>
      <w:bookmarkEnd w:id="0"/>
    </w:p>
    <w:p w14:paraId="1FAC1AF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设备型号：JM-W2076T</w:t>
      </w:r>
    </w:p>
    <w:p w14:paraId="244DBE2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前置摄像头固定 IP：[192.168.1.18](192.168.1.18)</w:t>
      </w:r>
    </w:p>
    <w:p w14:paraId="57D48AF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后置摄像头固定 IP：[192.168.1.188](192.168.1.188)</w:t>
      </w:r>
    </w:p>
    <w:p w14:paraId="6286140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机器人设备固定 IP：[192.168.1.11](192.168.1.11)</w:t>
      </w:r>
    </w:p>
    <w:p w14:paraId="487F516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机器人平板固定 IP：[192.168.1.10](192.168.1.10)</w:t>
      </w:r>
    </w:p>
    <w:p w14:paraId="71A5957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水星网桥默认 IP：主网桥 [192.168.1.251](192.168.1.251)、子网桥 [192.168.1.252](192.168.1.252)</w:t>
      </w:r>
    </w:p>
    <w:p w14:paraId="61508F3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登录账号：admin  密码：123456</w:t>
      </w:r>
    </w:p>
    <w:p w14:paraId="1A32590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组网说明：摄像头、配置电脑、机器人设备、机器人平板、水星网桥统一同一局域网，网桥为默认透传模式，无需额外配置</w:t>
      </w:r>
    </w:p>
    <w:p w14:paraId="65858B8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二、第一步：设置摄像头 IP（两台分别操作）</w:t>
      </w:r>
      <w:bookmarkEnd w:id="1"/>
    </w:p>
    <w:p w14:paraId="5399F98C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前置摄像头</w:t>
      </w:r>
      <w:bookmarkEnd w:id="2"/>
    </w:p>
    <w:p w14:paraId="041620E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浏览器输入 [192.168.1.18](192.168.1.18)，输入账号密码登录</w:t>
      </w:r>
    </w:p>
    <w:p w14:paraId="77A6ECF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进入网络设置，选择静态 IP</w:t>
      </w:r>
    </w:p>
    <w:p w14:paraId="6D465C4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填写参数：</w:t>
      </w:r>
    </w:p>
    <w:p w14:paraId="0FC146BC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IP 地址：[192.168.1.18](192.168.1.18)</w:t>
      </w:r>
    </w:p>
    <w:p w14:paraId="55DD347D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子网掩码：[255.255.255.0](255.255.255.0)</w:t>
      </w:r>
    </w:p>
    <w:p w14:paraId="1A916743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网关 / DNS：[192.168.1.1](192.168.1.1)</w:t>
      </w:r>
    </w:p>
    <w:p w14:paraId="336121D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保存并重启设备</w:t>
      </w:r>
    </w:p>
    <w:p w14:paraId="18F4CB6F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后置摄像头</w:t>
      </w:r>
      <w:bookmarkEnd w:id="3"/>
    </w:p>
    <w:p w14:paraId="70CA275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浏览器输入 [192.168.1.188](192.168.1.188)，登录</w:t>
      </w:r>
    </w:p>
    <w:p w14:paraId="3B1FB41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进入网络设置，选择静态 IP</w:t>
      </w:r>
    </w:p>
    <w:p w14:paraId="32DF24E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填写参数：</w:t>
      </w:r>
    </w:p>
    <w:p w14:paraId="66A67CF9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IP 地址：[192.168.1.188](192.168.1.188)</w:t>
      </w:r>
    </w:p>
    <w:p w14:paraId="105C9FE5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子网掩码：[255.255.255.0](255.255.255.0)</w:t>
      </w:r>
    </w:p>
    <w:p w14:paraId="5329C1F4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网关 / DNS：[192.168.1.1](192.168.1.1)</w:t>
      </w:r>
    </w:p>
    <w:p w14:paraId="1AEE033C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保存并重启设备</w:t>
      </w:r>
    </w:p>
    <w:p w14:paraId="73BA837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三、第二步：统一配置摄像头参数（两台参数完全一致）</w:t>
      </w:r>
      <w:bookmarkEnd w:id="4"/>
    </w:p>
    <w:p w14:paraId="3673B4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登录摄像头后台，按以下逐项设置，设置完成保存（无需重复重启）</w:t>
      </w:r>
    </w:p>
    <w:p w14:paraId="41A65B0C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 音视频编码</w:t>
      </w:r>
      <w:bookmarkEnd w:id="5"/>
    </w:p>
    <w:p w14:paraId="62AB1A5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码流：主码流</w:t>
      </w:r>
    </w:p>
    <w:p w14:paraId="4324C54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分辨率：1920×1080</w:t>
      </w:r>
    </w:p>
    <w:p w14:paraId="7F102E5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帧率：25fps</w:t>
      </w:r>
    </w:p>
    <w:p w14:paraId="2BCAD9E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编码类型：H264</w:t>
      </w:r>
    </w:p>
    <w:p w14:paraId="7C04638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编码级别：Baseline</w:t>
      </w:r>
    </w:p>
    <w:p w14:paraId="317F284C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帧间隔 (GOP)：25</w:t>
      </w:r>
    </w:p>
    <w:p w14:paraId="7888C5D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位率类型：变码率 (VBR)</w:t>
      </w:r>
    </w:p>
    <w:p w14:paraId="29DE6A01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智能编码：关闭</w:t>
      </w:r>
    </w:p>
    <w:p w14:paraId="316D9FB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曝光设置</w:t>
      </w:r>
      <w:bookmarkEnd w:id="6"/>
    </w:p>
    <w:p w14:paraId="16D48B9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曝光模式：快门优先</w:t>
      </w:r>
    </w:p>
    <w:p w14:paraId="4740FCE4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快门：1/25</w:t>
      </w:r>
    </w:p>
    <w:p w14:paraId="02B7ACD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目标亮度：50</w:t>
      </w:r>
    </w:p>
    <w:p w14:paraId="3774FCF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增益：低 / 中</w:t>
      </w:r>
    </w:p>
    <w:p w14:paraId="2616EC4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收光策略：不收光</w:t>
      </w:r>
    </w:p>
    <w:p w14:paraId="085AC36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 图像高级设置</w:t>
      </w:r>
      <w:bookmarkEnd w:id="7"/>
    </w:p>
    <w:p w14:paraId="688615F0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3D 时域降噪：关闭</w:t>
      </w:r>
    </w:p>
    <w:p w14:paraId="7D83AEE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夜晚降帧：关闭</w:t>
      </w:r>
    </w:p>
    <w:p w14:paraId="5635473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宽动态、去雾：关闭</w:t>
      </w:r>
    </w:p>
    <w:p w14:paraId="3E6DE5C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白平衡：锁定白平衡</w:t>
      </w:r>
    </w:p>
    <w:p w14:paraId="548F6F3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 图像辅助设置</w:t>
      </w:r>
      <w:bookmarkEnd w:id="8"/>
    </w:p>
    <w:p w14:paraId="0D0D5E33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Gamma：CURVE_2_0</w:t>
      </w:r>
    </w:p>
    <w:p w14:paraId="02EC2328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电源频率：50Hz</w:t>
      </w:r>
    </w:p>
    <w:p w14:paraId="650B158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四、第三步：机器人、平板 IP 固定 + 上线验证</w:t>
      </w:r>
      <w:bookmarkEnd w:id="9"/>
    </w:p>
    <w:p w14:paraId="7E502AE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1. 机器人设备固定 IP 设置（必做）</w:t>
      </w:r>
      <w:bookmarkEnd w:id="10"/>
    </w:p>
    <w:p w14:paraId="038EA5EE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进入机器人设备网络设置，连接水星网桥网络</w:t>
      </w:r>
    </w:p>
    <w:p w14:paraId="1513C4A7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手动设置静态 IP，固定参数：IP 地址：[192.168.1.11](192.168.1.11)</w:t>
      </w:r>
    </w:p>
    <w:p w14:paraId="61393ED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子网掩码：[255.255.255.0](255.255.255.0)</w:t>
      </w:r>
    </w:p>
    <w:p w14:paraId="0C0EFAB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网关 / DNS：[192.168.1.1](192.168.1.1)</w:t>
      </w:r>
    </w:p>
    <w:p w14:paraId="73FC288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保存网络配置，重启网络确保 IP 生效</w:t>
      </w:r>
    </w:p>
    <w:p w14:paraId="7960A396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 机器人平板固定 IP 设置（必做）</w:t>
      </w:r>
      <w:bookmarkEnd w:id="11"/>
    </w:p>
    <w:p w14:paraId="184FE1C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进入机器人平板网络设置，连接水星网桥网络</w:t>
      </w:r>
    </w:p>
    <w:p w14:paraId="2F76C925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手动设置静态 IP，固定参数：IP 地址：[192.168.1.10](192.168.1.10)</w:t>
      </w:r>
    </w:p>
    <w:p w14:paraId="42023D9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子网掩码：[255.255.255.0](255.255.255.0)</w:t>
      </w:r>
    </w:p>
    <w:p w14:paraId="3BACFC3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网关 / DNS：[192.168.1.1](192.168.1.1)</w:t>
      </w:r>
    </w:p>
    <w:p w14:paraId="437949E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保存网络配置，重启网络确保 IP 生效</w:t>
      </w:r>
    </w:p>
    <w:p w14:paraId="0840F553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 设备上线验证</w:t>
      </w:r>
      <w:bookmarkEnd w:id="12"/>
    </w:p>
    <w:p w14:paraId="13422FD6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平板接入水星网桥网络，开机启动视频 APP</w:t>
      </w:r>
    </w:p>
    <w:p w14:paraId="46F267F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检查要点：前后置画面正常显示，无黑屏、花屏、卡顿</w:t>
      </w:r>
    </w:p>
    <w:p w14:paraId="77F46CE4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画面延迟＜500ms</w:t>
      </w:r>
    </w:p>
    <w:p w14:paraId="387B50D1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断网后可自动重连恢复</w:t>
      </w:r>
    </w:p>
    <w:p w14:paraId="02CF71C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五、重要须知</w:t>
      </w:r>
      <w:bookmarkEnd w:id="13"/>
    </w:p>
    <w:p w14:paraId="087833FE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两台摄像头所有参数必须保持一致</w:t>
      </w:r>
    </w:p>
    <w:p w14:paraId="723A4352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严禁开启 3D 降噪、自动白平衡、夜晚降帧</w:t>
      </w:r>
    </w:p>
    <w:p w14:paraId="43A3E886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新设备务必先设 IP，再配参数</w:t>
      </w:r>
    </w:p>
    <w:p w14:paraId="1A292E8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水星网桥为出厂默认透传模式，IP 固定无需修改、无需额外配置，直接通电即可使用</w:t>
      </w:r>
    </w:p>
    <w:p w14:paraId="62A085A0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整套设备统一使用 192.168.1.X 局域网段，子网掩码固定为 [255.255.255.0](255.255.255.0)，所有设备禁止随意修改 IP、子网掩码、网关参数</w:t>
      </w:r>
    </w:p>
    <w:p w14:paraId="7437ADFC">
      <w:pPr>
        <w:spacing w:before="120" w:after="120" w:line="288" w:lineRule="auto"/>
        <w:ind w:left="0"/>
        <w:jc w:val="left"/>
      </w:pPr>
    </w:p>
    <w:p w14:paraId="2E070BC4">
      <w:pPr>
        <w:spacing w:before="120" w:after="120" w:line="288" w:lineRule="auto"/>
        <w:ind w:left="0"/>
        <w:jc w:val="left"/>
      </w:pPr>
      <w:bookmarkStart w:id="14" w:name="_GoBack"/>
      <w:bookmarkEnd w:id="1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3113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C707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FAC0C"/>
    <w:multiLevelType w:val="singleLevel"/>
    <w:tmpl w:val="87DFAC0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9DD7F6EB"/>
    <w:multiLevelType w:val="singleLevel"/>
    <w:tmpl w:val="9DD7F6E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9FF54C7F"/>
    <w:multiLevelType w:val="singleLevel"/>
    <w:tmpl w:val="9FF54C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2F9A5E6"/>
    <w:multiLevelType w:val="singleLevel"/>
    <w:tmpl w:val="B2F9A5E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B7F87731"/>
    <w:multiLevelType w:val="singleLevel"/>
    <w:tmpl w:val="B7F8773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AECA1F2"/>
    <w:multiLevelType w:val="singleLevel"/>
    <w:tmpl w:val="BAECA1F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BDFFBB4"/>
    <w:multiLevelType w:val="singleLevel"/>
    <w:tmpl w:val="BBDFFB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7920A2"/>
    <w:multiLevelType w:val="singleLevel"/>
    <w:tmpl w:val="BE7920A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F95F877"/>
    <w:multiLevelType w:val="singleLevel"/>
    <w:tmpl w:val="BF95F87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CDAAEC6A"/>
    <w:multiLevelType w:val="singleLevel"/>
    <w:tmpl w:val="CDAAEC6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CFFA8472"/>
    <w:multiLevelType w:val="singleLevel"/>
    <w:tmpl w:val="CFFA84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31E2CED"/>
    <w:multiLevelType w:val="singleLevel"/>
    <w:tmpl w:val="D31E2C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D3F7ED28"/>
    <w:multiLevelType w:val="singleLevel"/>
    <w:tmpl w:val="D3F7ED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D7F1D4B"/>
    <w:multiLevelType w:val="singleLevel"/>
    <w:tmpl w:val="DD7F1D4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DFB75406"/>
    <w:multiLevelType w:val="singleLevel"/>
    <w:tmpl w:val="DFB7540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DFFCB65B"/>
    <w:multiLevelType w:val="singleLevel"/>
    <w:tmpl w:val="DFFCB6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2BE3BF0"/>
    <w:multiLevelType w:val="singleLevel"/>
    <w:tmpl w:val="E2BE3B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7D27533"/>
    <w:multiLevelType w:val="singleLevel"/>
    <w:tmpl w:val="E7D275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E97B29CA"/>
    <w:multiLevelType w:val="singleLevel"/>
    <w:tmpl w:val="E97B29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B7CF665"/>
    <w:multiLevelType w:val="singleLevel"/>
    <w:tmpl w:val="EB7CF66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7BF0450"/>
    <w:multiLevelType w:val="singleLevel"/>
    <w:tmpl w:val="F7BF04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7E4B244"/>
    <w:multiLevelType w:val="singleLevel"/>
    <w:tmpl w:val="F7E4B24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2">
    <w:nsid w:val="F7FE8C54"/>
    <w:multiLevelType w:val="singleLevel"/>
    <w:tmpl w:val="F7FE8C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FAA71FFA"/>
    <w:multiLevelType w:val="singleLevel"/>
    <w:tmpl w:val="FAA71FF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FB2FCD2A"/>
    <w:multiLevelType w:val="singleLevel"/>
    <w:tmpl w:val="FB2FCD2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FBCAA9FA"/>
    <w:multiLevelType w:val="singleLevel"/>
    <w:tmpl w:val="FBCAA9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FBDE65B7"/>
    <w:multiLevelType w:val="singleLevel"/>
    <w:tmpl w:val="FBDE65B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FBF63F78"/>
    <w:multiLevelType w:val="singleLevel"/>
    <w:tmpl w:val="FBF63F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FBFC610B"/>
    <w:multiLevelType w:val="singleLevel"/>
    <w:tmpl w:val="FBFC61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FBFE2D4A"/>
    <w:multiLevelType w:val="singleLevel"/>
    <w:tmpl w:val="FBFE2D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C5FE815"/>
    <w:multiLevelType w:val="singleLevel"/>
    <w:tmpl w:val="FC5FE8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FCFE79E4"/>
    <w:multiLevelType w:val="singleLevel"/>
    <w:tmpl w:val="FCFE79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EA6F7E3"/>
    <w:multiLevelType w:val="singleLevel"/>
    <w:tmpl w:val="FEA6F7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F62A2BC"/>
    <w:multiLevelType w:val="singleLevel"/>
    <w:tmpl w:val="FF62A2B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FFD98D55"/>
    <w:multiLevelType w:val="singleLevel"/>
    <w:tmpl w:val="FFD98D5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FFDD5C32"/>
    <w:multiLevelType w:val="singleLevel"/>
    <w:tmpl w:val="FFDD5C3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FFE3DF8F"/>
    <w:multiLevelType w:val="singleLevel"/>
    <w:tmpl w:val="FFE3DF8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FFE75BF9"/>
    <w:multiLevelType w:val="singleLevel"/>
    <w:tmpl w:val="FFE75B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FE89E4D"/>
    <w:multiLevelType w:val="singleLevel"/>
    <w:tmpl w:val="FFE89E4D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9">
    <w:nsid w:val="FFEEF16E"/>
    <w:multiLevelType w:val="singleLevel"/>
    <w:tmpl w:val="FFEEF1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FFFA1DDD"/>
    <w:multiLevelType w:val="singleLevel"/>
    <w:tmpl w:val="FFFA1DD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FFFD4EBC"/>
    <w:multiLevelType w:val="singleLevel"/>
    <w:tmpl w:val="FFFD4E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FFE3E9F"/>
    <w:multiLevelType w:val="singleLevel"/>
    <w:tmpl w:val="FFFE3E9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0FF62C82"/>
    <w:multiLevelType w:val="singleLevel"/>
    <w:tmpl w:val="0FF62C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1676F1D8"/>
    <w:multiLevelType w:val="singleLevel"/>
    <w:tmpl w:val="1676F1D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5">
    <w:nsid w:val="34D8B4B5"/>
    <w:multiLevelType w:val="singleLevel"/>
    <w:tmpl w:val="34D8B4B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3D7CD917"/>
    <w:multiLevelType w:val="singleLevel"/>
    <w:tmpl w:val="3D7CD9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F7E0C64"/>
    <w:multiLevelType w:val="singleLevel"/>
    <w:tmpl w:val="3F7E0C6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5CCFCC94"/>
    <w:multiLevelType w:val="singleLevel"/>
    <w:tmpl w:val="5CCFCC9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5EF12751"/>
    <w:multiLevelType w:val="singleLevel"/>
    <w:tmpl w:val="5EF127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5F76E038"/>
    <w:multiLevelType w:val="singleLevel"/>
    <w:tmpl w:val="5F76E0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64F6B694"/>
    <w:multiLevelType w:val="singleLevel"/>
    <w:tmpl w:val="64F6B69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2">
    <w:nsid w:val="6F3EBEA7"/>
    <w:multiLevelType w:val="singleLevel"/>
    <w:tmpl w:val="6F3EBE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72BFC5BC"/>
    <w:multiLevelType w:val="singleLevel"/>
    <w:tmpl w:val="72BFC5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6E70AFF"/>
    <w:multiLevelType w:val="singleLevel"/>
    <w:tmpl w:val="76E70AF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79E7F3C0"/>
    <w:multiLevelType w:val="singleLevel"/>
    <w:tmpl w:val="79E7F3C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7B7D5C4F"/>
    <w:multiLevelType w:val="singleLevel"/>
    <w:tmpl w:val="7B7D5C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7FAF8A16"/>
    <w:multiLevelType w:val="singleLevel"/>
    <w:tmpl w:val="7FAF8A1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7FB64705"/>
    <w:multiLevelType w:val="singleLevel"/>
    <w:tmpl w:val="7FB6470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9">
    <w:nsid w:val="7FFE37F8"/>
    <w:multiLevelType w:val="singleLevel"/>
    <w:tmpl w:val="7FFE37F8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44"/>
  </w:num>
  <w:num w:numId="2">
    <w:abstractNumId w:val="48"/>
  </w:num>
  <w:num w:numId="3">
    <w:abstractNumId w:val="45"/>
  </w:num>
  <w:num w:numId="4">
    <w:abstractNumId w:val="23"/>
  </w:num>
  <w:num w:numId="5">
    <w:abstractNumId w:val="14"/>
  </w:num>
  <w:num w:numId="6">
    <w:abstractNumId w:val="51"/>
  </w:num>
  <w:num w:numId="7">
    <w:abstractNumId w:val="58"/>
  </w:num>
  <w:num w:numId="8">
    <w:abstractNumId w:val="38"/>
  </w:num>
  <w:num w:numId="9">
    <w:abstractNumId w:val="39"/>
  </w:num>
  <w:num w:numId="10">
    <w:abstractNumId w:val="26"/>
  </w:num>
  <w:num w:numId="11">
    <w:abstractNumId w:val="40"/>
  </w:num>
  <w:num w:numId="12">
    <w:abstractNumId w:val="22"/>
  </w:num>
  <w:num w:numId="13">
    <w:abstractNumId w:val="25"/>
  </w:num>
  <w:num w:numId="14">
    <w:abstractNumId w:val="28"/>
  </w:num>
  <w:num w:numId="15">
    <w:abstractNumId w:val="7"/>
  </w:num>
  <w:num w:numId="16">
    <w:abstractNumId w:val="9"/>
  </w:num>
  <w:num w:numId="17">
    <w:abstractNumId w:val="57"/>
  </w:num>
  <w:num w:numId="18">
    <w:abstractNumId w:val="30"/>
  </w:num>
  <w:num w:numId="19">
    <w:abstractNumId w:val="13"/>
  </w:num>
  <w:num w:numId="20">
    <w:abstractNumId w:val="4"/>
  </w:num>
  <w:num w:numId="21">
    <w:abstractNumId w:val="24"/>
  </w:num>
  <w:num w:numId="22">
    <w:abstractNumId w:val="35"/>
  </w:num>
  <w:num w:numId="23">
    <w:abstractNumId w:val="53"/>
  </w:num>
  <w:num w:numId="24">
    <w:abstractNumId w:val="6"/>
  </w:num>
  <w:num w:numId="25">
    <w:abstractNumId w:val="10"/>
  </w:num>
  <w:num w:numId="26">
    <w:abstractNumId w:val="32"/>
  </w:num>
  <w:num w:numId="27">
    <w:abstractNumId w:val="50"/>
  </w:num>
  <w:num w:numId="28">
    <w:abstractNumId w:val="37"/>
  </w:num>
  <w:num w:numId="29">
    <w:abstractNumId w:val="12"/>
  </w:num>
  <w:num w:numId="30">
    <w:abstractNumId w:val="29"/>
  </w:num>
  <w:num w:numId="31">
    <w:abstractNumId w:val="16"/>
  </w:num>
  <w:num w:numId="32">
    <w:abstractNumId w:val="56"/>
  </w:num>
  <w:num w:numId="33">
    <w:abstractNumId w:val="18"/>
  </w:num>
  <w:num w:numId="34">
    <w:abstractNumId w:val="46"/>
  </w:num>
  <w:num w:numId="35">
    <w:abstractNumId w:val="31"/>
  </w:num>
  <w:num w:numId="36">
    <w:abstractNumId w:val="15"/>
  </w:num>
  <w:num w:numId="37">
    <w:abstractNumId w:val="49"/>
  </w:num>
  <w:num w:numId="38">
    <w:abstractNumId w:val="2"/>
  </w:num>
  <w:num w:numId="39">
    <w:abstractNumId w:val="20"/>
  </w:num>
  <w:num w:numId="40">
    <w:abstractNumId w:val="52"/>
  </w:num>
  <w:num w:numId="41">
    <w:abstractNumId w:val="41"/>
  </w:num>
  <w:num w:numId="42">
    <w:abstractNumId w:val="27"/>
  </w:num>
  <w:num w:numId="43">
    <w:abstractNumId w:val="33"/>
  </w:num>
  <w:num w:numId="44">
    <w:abstractNumId w:val="55"/>
  </w:num>
  <w:num w:numId="45">
    <w:abstractNumId w:val="1"/>
  </w:num>
  <w:num w:numId="46">
    <w:abstractNumId w:val="36"/>
  </w:num>
  <w:num w:numId="47">
    <w:abstractNumId w:val="11"/>
  </w:num>
  <w:num w:numId="48">
    <w:abstractNumId w:val="59"/>
  </w:num>
  <w:num w:numId="49">
    <w:abstractNumId w:val="8"/>
  </w:num>
  <w:num w:numId="50">
    <w:abstractNumId w:val="17"/>
  </w:num>
  <w:num w:numId="51">
    <w:abstractNumId w:val="21"/>
  </w:num>
  <w:num w:numId="52">
    <w:abstractNumId w:val="42"/>
  </w:num>
  <w:num w:numId="53">
    <w:abstractNumId w:val="19"/>
  </w:num>
  <w:num w:numId="54">
    <w:abstractNumId w:val="43"/>
  </w:num>
  <w:num w:numId="55">
    <w:abstractNumId w:val="34"/>
  </w:num>
  <w:num w:numId="56">
    <w:abstractNumId w:val="47"/>
  </w:num>
  <w:num w:numId="57">
    <w:abstractNumId w:val="5"/>
  </w:num>
  <w:num w:numId="58">
    <w:abstractNumId w:val="54"/>
  </w:num>
  <w:num w:numId="59">
    <w:abstractNumId w:val="3"/>
  </w:num>
  <w:num w:numId="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C7E97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2026-06-09T09:09:00Z</dcterms:created>
  <dc:creator>Apache POI</dc:creator>
  <cp:lastModifiedBy>平安幸福</cp:lastModifiedBy>
  <dcterms:modified xsi:type="dcterms:W3CDTF">2026-06-09T09:10:48Z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{"Label":"1","ContentProducer":"001191110102MACQD9K64010000","ProduceID":"7649196513860832192","ReservedCode1":"","ContentPropagator":"","PropagateID":"","ReservedCode2":""}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661831C7A4CFFE671868276A16800904_42</vt:lpwstr>
  </property>
</Properties>
</file>