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ind w:left="150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>From 16</w:t>
      </w:r>
      <w:r w:rsidRPr="0096296F">
        <w:rPr>
          <w:rFonts w:ascii="Arial" w:hAnsi="Arial" w:cs="Arial"/>
          <w:color w:val="666666"/>
          <w:vertAlign w:val="superscript"/>
        </w:rPr>
        <w:t>th</w:t>
      </w:r>
      <w:r w:rsidRPr="0096296F">
        <w:rPr>
          <w:rFonts w:ascii="Arial" w:hAnsi="Arial" w:cs="Arial"/>
          <w:color w:val="666666"/>
        </w:rPr>
        <w:t xml:space="preserve"> to 25</w:t>
      </w:r>
      <w:r w:rsidRPr="0096296F">
        <w:rPr>
          <w:rFonts w:ascii="Arial" w:hAnsi="Arial" w:cs="Arial"/>
          <w:color w:val="666666"/>
          <w:vertAlign w:val="superscript"/>
        </w:rPr>
        <w:t>th</w:t>
      </w:r>
      <w:r w:rsidRPr="0096296F">
        <w:rPr>
          <w:rFonts w:ascii="Arial" w:hAnsi="Arial" w:cs="Arial"/>
          <w:color w:val="666666"/>
        </w:rPr>
        <w:t xml:space="preserve"> May 10 students from class X and XII  participated  in the Isha  Vikas Program at Indian Institute of Science Education and Research ( IISER ) , Bhopal. They were accompanied by two teachers of Axel Public School </w:t>
      </w: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 xml:space="preserve"> </w:t>
      </w: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>Ishān Vikās is an initiative take by MHRD, Government of India to introduce school children from the North-Eastern states to institutes of higher education in India. It is a comprehensive plan to bring school children into close contac</w:t>
      </w:r>
      <w:r>
        <w:rPr>
          <w:rFonts w:ascii="Arial" w:hAnsi="Arial" w:cs="Arial"/>
          <w:color w:val="666666"/>
        </w:rPr>
        <w:t>t with the IITs and IISERs.</w:t>
      </w:r>
      <w:r w:rsidRPr="0096296F">
        <w:rPr>
          <w:rFonts w:ascii="Arial" w:hAnsi="Arial" w:cs="Arial"/>
          <w:color w:val="666666"/>
        </w:rPr>
        <w:t xml:space="preserve"> The focal point of the visit is to open up young minds and give them a broad overview of the future paths they can traverse. Unlike traditional tours, visit</w:t>
      </w:r>
      <w:r>
        <w:rPr>
          <w:rFonts w:ascii="Arial" w:hAnsi="Arial" w:cs="Arial"/>
          <w:color w:val="666666"/>
        </w:rPr>
        <w:t xml:space="preserve">s under Ishan Vikas Program </w:t>
      </w:r>
      <w:r w:rsidRPr="0096296F">
        <w:rPr>
          <w:rFonts w:ascii="Arial" w:hAnsi="Arial" w:cs="Arial"/>
          <w:color w:val="666666"/>
        </w:rPr>
        <w:t xml:space="preserve"> thrust participants fully into campus lif</w:t>
      </w:r>
      <w:r>
        <w:rPr>
          <w:rFonts w:ascii="Arial" w:hAnsi="Arial" w:cs="Arial"/>
          <w:color w:val="666666"/>
        </w:rPr>
        <w:t xml:space="preserve">e - they </w:t>
      </w:r>
      <w:r w:rsidRPr="0096296F">
        <w:rPr>
          <w:rFonts w:ascii="Arial" w:hAnsi="Arial" w:cs="Arial"/>
          <w:color w:val="666666"/>
        </w:rPr>
        <w:t>live in hostels, dine in-mess with their hosts, engage in social events and get the opportunity to visit the state-of-the-art laboratories.</w:t>
      </w: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>Students</w:t>
      </w:r>
      <w:r>
        <w:rPr>
          <w:rFonts w:ascii="Arial" w:hAnsi="Arial" w:cs="Arial"/>
          <w:color w:val="666666"/>
        </w:rPr>
        <w:t xml:space="preserve"> from Axel </w:t>
      </w:r>
      <w:r w:rsidRPr="0096296F">
        <w:rPr>
          <w:rFonts w:ascii="Arial" w:hAnsi="Arial" w:cs="Arial"/>
          <w:color w:val="666666"/>
        </w:rPr>
        <w:t xml:space="preserve"> attended interactive  based lectures by eminent faculty members, covering not only the domain of science but also illuminating discussions about challenges of higher education and finding ways to overcome such </w:t>
      </w:r>
      <w:r>
        <w:rPr>
          <w:rFonts w:ascii="Arial" w:hAnsi="Arial" w:cs="Arial"/>
          <w:color w:val="666666"/>
        </w:rPr>
        <w:t>challenges.</w:t>
      </w:r>
      <w:r w:rsidRPr="0096296F">
        <w:rPr>
          <w:rFonts w:ascii="Arial" w:hAnsi="Arial" w:cs="Arial"/>
          <w:color w:val="666666"/>
        </w:rPr>
        <w:t xml:space="preserve"> This apart the</w:t>
      </w:r>
      <w:r>
        <w:rPr>
          <w:rFonts w:ascii="Arial" w:hAnsi="Arial" w:cs="Arial"/>
          <w:color w:val="666666"/>
        </w:rPr>
        <w:t>y</w:t>
      </w:r>
      <w:r w:rsidRPr="0096296F">
        <w:rPr>
          <w:rFonts w:ascii="Arial" w:hAnsi="Arial" w:cs="Arial"/>
          <w:color w:val="666666"/>
        </w:rPr>
        <w:t xml:space="preserve">  also attended sessions on  computer skills and computer programming, documentaries/short films on big scientific discoveries, biographical sketches of scientists. This was  organised to create a deeper impact into the young minds. Students also got the opportunity to </w:t>
      </w:r>
      <w:r w:rsidR="00720FED">
        <w:rPr>
          <w:rFonts w:ascii="Arial" w:hAnsi="Arial" w:cs="Arial"/>
          <w:color w:val="666666"/>
        </w:rPr>
        <w:t xml:space="preserve">visit </w:t>
      </w:r>
      <w:r w:rsidRPr="0096296F">
        <w:rPr>
          <w:rFonts w:ascii="Arial" w:hAnsi="Arial" w:cs="Arial"/>
          <w:color w:val="666666"/>
        </w:rPr>
        <w:t>each of the state-of-the-art laboratories with a hands on experience in working in such laboratories.</w:t>
      </w: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 xml:space="preserve">Students also participated in Quiz and Drawing competitions during the program. Axel’s Quiz Team secured the third  prize and Bhiravi Deori secured the second prize in the drawing competition. </w:t>
      </w: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 xml:space="preserve"> </w:t>
      </w:r>
    </w:p>
    <w:p w:rsidR="0096296F" w:rsidRPr="0096296F" w:rsidRDefault="0096296F" w:rsidP="0096296F">
      <w:pPr>
        <w:pStyle w:val="important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rFonts w:ascii="Arial" w:hAnsi="Arial" w:cs="Arial"/>
          <w:color w:val="666666"/>
        </w:rPr>
      </w:pPr>
      <w:r w:rsidRPr="0096296F">
        <w:rPr>
          <w:rFonts w:ascii="Arial" w:hAnsi="Arial" w:cs="Arial"/>
          <w:color w:val="666666"/>
        </w:rPr>
        <w:t>It was a great learning experience for the students who got the opportunity to develop th</w:t>
      </w:r>
      <w:r w:rsidR="00720FED">
        <w:rPr>
          <w:rFonts w:ascii="Arial" w:hAnsi="Arial" w:cs="Arial"/>
          <w:color w:val="666666"/>
        </w:rPr>
        <w:t>eir spirit of enquiry</w:t>
      </w:r>
      <w:bookmarkStart w:id="0" w:name="_GoBack"/>
      <w:bookmarkEnd w:id="0"/>
      <w:r w:rsidRPr="0096296F">
        <w:rPr>
          <w:rFonts w:ascii="Arial" w:hAnsi="Arial" w:cs="Arial"/>
          <w:color w:val="666666"/>
        </w:rPr>
        <w:t xml:space="preserve">, critical thinking and scientific reasoning. </w:t>
      </w:r>
    </w:p>
    <w:p w:rsidR="002E4BD6" w:rsidRDefault="002E4BD6"/>
    <w:sectPr w:rsidR="002E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DB"/>
    <w:rsid w:val="000007DB"/>
    <w:rsid w:val="002E4BD6"/>
    <w:rsid w:val="00720FED"/>
    <w:rsid w:val="0096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">
    <w:name w:val="important"/>
    <w:basedOn w:val="Normal"/>
    <w:rsid w:val="0096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portant">
    <w:name w:val="important"/>
    <w:basedOn w:val="Normal"/>
    <w:rsid w:val="00962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</dc:creator>
  <cp:keywords/>
  <dc:description/>
  <cp:lastModifiedBy>Win 8</cp:lastModifiedBy>
  <cp:revision>3</cp:revision>
  <dcterms:created xsi:type="dcterms:W3CDTF">2016-06-06T05:15:00Z</dcterms:created>
  <dcterms:modified xsi:type="dcterms:W3CDTF">2016-06-06T05:18:00Z</dcterms:modified>
</cp:coreProperties>
</file>