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916-1523197969271" w:id="1"/>
      <w:bookmarkEnd w:id="1"/>
      <w:r>
        <w:rPr/>
        <w:t>数据类型转换的理解</w:t>
      </w:r>
    </w:p>
    <w:p>
      <w:pPr>
        <w:ind w:left="420"/>
      </w:pPr>
      <w:bookmarkStart w:name="6015-1525239152770" w:id="2"/>
      <w:bookmarkEnd w:id="2"/>
      <w:r>
        <w:rPr/>
        <w:t>目录：</w:t>
      </w:r>
    </w:p>
    <w:p>
      <w:pPr>
        <w:ind w:left="420"/>
      </w:pPr>
      <w:bookmarkStart w:name="4852-1525238719735" w:id="3"/>
      <w:bookmarkEnd w:id="3"/>
      <w:r>
        <w:rPr>
          <w:rFonts w:ascii="Microsoft Yahei" w:hAnsi="Microsoft Yahei" w:cs="Microsoft Yahei" w:eastAsia="Microsoft Yahei"/>
        </w:rPr>
        <w:t>1.数据类型转换</w:t>
      </w:r>
    </w:p>
    <w:p>
      <w:pPr>
        <w:ind w:left="840"/>
      </w:pPr>
      <w:bookmarkStart w:name="5685-1525238625026" w:id="4"/>
      <w:bookmarkEnd w:id="4"/>
      <w:r>
        <w:rPr>
          <w:rFonts w:ascii="Microsoft Yahei" w:hAnsi="Microsoft Yahei" w:cs="Microsoft Yahei" w:eastAsia="Microsoft Yahei"/>
        </w:rPr>
        <w:t>转数字：Number（）</w:t>
      </w:r>
    </w:p>
    <w:p>
      <w:pPr>
        <w:ind w:left="840"/>
      </w:pPr>
      <w:bookmarkStart w:name="7075-1525238651884" w:id="5"/>
      <w:bookmarkEnd w:id="5"/>
      <w:r>
        <w:rPr>
          <w:rFonts w:ascii="Microsoft Yahei" w:hAnsi="Microsoft Yahei" w:cs="Microsoft Yahei" w:eastAsia="Microsoft Yahei"/>
        </w:rPr>
        <w:t>转字符串：String（）</w:t>
      </w:r>
    </w:p>
    <w:p>
      <w:pPr>
        <w:ind w:left="840"/>
      </w:pPr>
      <w:bookmarkStart w:name="6247-1525238664633" w:id="6"/>
      <w:bookmarkEnd w:id="6"/>
      <w:r>
        <w:rPr>
          <w:rFonts w:ascii="Microsoft Yahei" w:hAnsi="Microsoft Yahei" w:cs="Microsoft Yahei" w:eastAsia="Microsoft Yahei"/>
        </w:rPr>
        <w:t>转布尔值：Boolean（）</w:t>
      </w:r>
    </w:p>
    <w:p>
      <w:pPr>
        <w:ind w:left="840"/>
      </w:pPr>
      <w:bookmarkStart w:name="8829-1525238672646" w:id="7"/>
      <w:bookmarkEnd w:id="7"/>
      <w:r>
        <w:rPr>
          <w:rFonts w:ascii="Microsoft Yahei" w:hAnsi="Microsoft Yahei" w:cs="Microsoft Yahei" w:eastAsia="Microsoft Yahei"/>
        </w:rPr>
        <w:t>转对象</w:t>
      </w:r>
    </w:p>
    <w:p>
      <w:pPr>
        <w:ind w:left="420"/>
      </w:pPr>
      <w:bookmarkStart w:name="5688-1525238722987" w:id="8"/>
      <w:bookmarkEnd w:id="8"/>
      <w:r>
        <w:rPr>
          <w:rFonts w:ascii="Microsoft Yahei" w:hAnsi="Microsoft Yahei" w:cs="Microsoft Yahei" w:eastAsia="Microsoft Yahei"/>
        </w:rPr>
        <w:t>2.数据类型的转换方式：</w:t>
      </w:r>
    </w:p>
    <w:p>
      <w:pPr>
        <w:ind w:left="840"/>
      </w:pPr>
      <w:bookmarkStart w:name="6130-1525238679179" w:id="9"/>
      <w:bookmarkEnd w:id="9"/>
      <w:r>
        <w:rPr>
          <w:rFonts w:ascii="Microsoft Yahei" w:hAnsi="Microsoft Yahei" w:cs="Microsoft Yahei" w:eastAsia="Microsoft Yahei"/>
        </w:rPr>
        <w:t>隐式类型转换，4个例子</w:t>
      </w:r>
    </w:p>
    <w:p>
      <w:pPr>
        <w:ind w:left="840"/>
      </w:pPr>
      <w:bookmarkStart w:name="8810-1525238739729" w:id="10"/>
      <w:bookmarkEnd w:id="10"/>
      <w:r>
        <w:rPr>
          <w:rFonts w:ascii="Microsoft Yahei" w:hAnsi="Microsoft Yahei" w:cs="Microsoft Yahei" w:eastAsia="Microsoft Yahei"/>
        </w:rPr>
        <w:t>显式类型转换（强制类型转换）</w:t>
      </w:r>
    </w:p>
    <w:p>
      <w:pPr>
        <w:ind w:left="420"/>
      </w:pPr>
      <w:bookmarkStart w:name="2313-1525238672763" w:id="11"/>
      <w:bookmarkEnd w:id="11"/>
      <w:r>
        <w:rPr>
          <w:rFonts w:ascii="Microsoft Yahei" w:hAnsi="Microsoft Yahei" w:cs="Microsoft Yahei" w:eastAsia="Microsoft Yahei"/>
        </w:rPr>
        <w:t>3.判断一个值是否为NaN:判断是不是数字</w:t>
      </w:r>
    </w:p>
    <w:p>
      <w:pPr/>
      <w:bookmarkStart w:name="8481-1525238635497" w:id="12"/>
      <w:bookmarkEnd w:id="12"/>
    </w:p>
    <w:p>
      <w:pPr/>
      <w:bookmarkStart w:name="9471-1525238625198" w:id="13"/>
      <w:bookmarkEnd w:id="13"/>
      <w:r>
        <w:rPr>
          <w:rFonts w:ascii="Microsoft Yahei" w:hAnsi="Microsoft Yahei" w:cs="Microsoft Yahei" w:eastAsia="Microsoft Yahei"/>
          <w:b w:val="true"/>
        </w:rPr>
        <w:t>1.数据类型转换</w:t>
      </w:r>
    </w:p>
    <w:p>
      <w:pPr/>
      <w:bookmarkStart w:name="0028-1523197969272" w:id="14"/>
      <w:bookmarkEnd w:id="14"/>
      <w:r>
        <w:rPr>
          <w:rFonts w:ascii="Microsoft Yahei" w:hAnsi="Microsoft Yahei" w:cs="Microsoft Yahei" w:eastAsia="Microsoft Yahei"/>
        </w:rPr>
        <w:t>        在程序执行中，不同类型的数据是不能直接运算得到结果的，那么这个时候需要进行数据类型转换，不同的情况下数据转换的规则不一样。</w:t>
      </w:r>
    </w:p>
    <w:p>
      <w:pPr/>
      <w:bookmarkStart w:name="2911-1523197969272" w:id="15"/>
      <w:bookmarkEnd w:id="15"/>
    </w:p>
    <w:p>
      <w:pPr/>
      <w:bookmarkStart w:name="1832-1523197969274" w:id="16"/>
      <w:bookmarkEnd w:id="16"/>
    </w:p>
    <w:p>
      <w:pPr/>
      <w:bookmarkStart w:name="1099-1523197969274" w:id="17"/>
      <w:bookmarkEnd w:id="17"/>
      <w:r>
        <w:rPr>
          <w:rFonts w:ascii="Microsoft Yahei" w:hAnsi="Microsoft Yahei" w:cs="Microsoft Yahei" w:eastAsia="Microsoft Yahei"/>
          <w:highlight w:val="white"/>
        </w:rPr>
        <w:t>        转字符串：</w:t>
      </w:r>
      <w:hyperlink r:id="rId3">
        <w:r>
          <w:rPr>
            <w:rFonts w:ascii="Microsoft Yahei" w:hAnsi="Microsoft Yahei" w:cs="Microsoft Yahei" w:eastAsia="Microsoft Yahei"/>
            <w:color w:val="003884"/>
            <w:highlight w:val="white"/>
            <w:u w:val="single"/>
          </w:rPr>
          <w:t>http://www.ecma-international.org/ecma-262/8.0/index.html#table-12</w:t>
        </w:r>
      </w:hyperlink>
    </w:p>
    <w:p>
      <w:pPr/>
      <w:bookmarkStart w:name="5591-1523197969276" w:id="18"/>
      <w:bookmarkEnd w:id="18"/>
      <w:r>
        <w:rPr>
          <w:rFonts w:ascii="Microsoft Yahei" w:hAnsi="Microsoft Yahei" w:cs="Microsoft Yahei" w:eastAsia="Microsoft Yahei"/>
          <w:highlight w:val="white"/>
        </w:rPr>
        <w:t>        转数字：</w:t>
      </w:r>
      <w:hyperlink r:id="rId4">
        <w:r>
          <w:rPr>
            <w:rFonts w:ascii="Microsoft Yahei" w:hAnsi="Microsoft Yahei" w:cs="Microsoft Yahei" w:eastAsia="Microsoft Yahei"/>
            <w:color w:val="003884"/>
            <w:highlight w:val="white"/>
            <w:u w:val="single"/>
          </w:rPr>
          <w:t>http://www.ecma-international.org/ecma-262/8.0/index.html#table-11</w:t>
        </w:r>
      </w:hyperlink>
    </w:p>
    <w:p>
      <w:pPr/>
      <w:bookmarkStart w:name="4560-1523197969279" w:id="19"/>
      <w:bookmarkEnd w:id="19"/>
      <w:r>
        <w:rPr>
          <w:rFonts w:ascii="Microsoft Yahei" w:hAnsi="Microsoft Yahei" w:cs="Microsoft Yahei" w:eastAsia="Microsoft Yahei"/>
          <w:highlight w:val="white"/>
        </w:rPr>
        <w:t>        转布尔值：</w:t>
      </w:r>
      <w:hyperlink r:id="rId5">
        <w:r>
          <w:rPr>
            <w:rFonts w:ascii="Microsoft Yahei" w:hAnsi="Microsoft Yahei" w:cs="Microsoft Yahei" w:eastAsia="Microsoft Yahei"/>
            <w:color w:val="003884"/>
            <w:highlight w:val="white"/>
            <w:u w:val="single"/>
          </w:rPr>
          <w:t>http://www.ecma-international.org/ecma-262/8.0/index.html#table-10</w:t>
        </w:r>
      </w:hyperlink>
    </w:p>
    <w:p>
      <w:pPr/>
      <w:bookmarkStart w:name="8461-1523197969280" w:id="20"/>
      <w:bookmarkEnd w:id="20"/>
      <w:r>
        <w:rPr>
          <w:rFonts w:ascii="Microsoft Yahei" w:hAnsi="Microsoft Yahei" w:cs="Microsoft Yahei" w:eastAsia="Microsoft Yahei"/>
          <w:highlight w:val="white"/>
        </w:rPr>
        <w:t>    转对象：</w:t>
      </w:r>
    </w:p>
    <w:p>
      <w:pPr/>
      <w:bookmarkStart w:name="5878-1523197969281" w:id="21"/>
      <w:bookmarkEnd w:id="21"/>
    </w:p>
    <w:p>
      <w:pPr/>
      <w:bookmarkStart w:name="9297-1523197969281" w:id="22"/>
      <w:bookmarkEnd w:id="22"/>
    </w:p>
    <w:p>
      <w:pPr/>
      <w:bookmarkStart w:name="8317-1523197969281" w:id="23"/>
      <w:bookmarkEnd w:id="23"/>
      <w:r>
        <w:rPr>
          <w:rFonts w:ascii="Microsoft Yahei" w:hAnsi="Microsoft Yahei" w:cs="Microsoft Yahei" w:eastAsia="Microsoft Yahei"/>
          <w:b w:val="true"/>
        </w:rPr>
        <w:t>转数字：</w:t>
      </w:r>
    </w:p>
    <w:p>
      <w:pPr/>
      <w:bookmarkStart w:name="2570-1523197969281" w:id="24"/>
      <w:bookmarkEnd w:id="24"/>
      <w:r>
        <w:rPr>
          <w:rFonts w:ascii="Microsoft Yahei" w:hAnsi="Microsoft Yahei" w:cs="Microsoft Yahei" w:eastAsia="Microsoft Yahei"/>
        </w:rPr>
        <w:t>        除了空、换行、0-9以外的字符，全部为NaN</w:t>
      </w:r>
    </w:p>
    <w:p>
      <w:pPr/>
      <w:bookmarkStart w:name="6088-1523197969282" w:id="25"/>
      <w:bookmarkEnd w:id="25"/>
      <w:r>
        <w:rPr>
          <w:rFonts w:ascii="Microsoft Yahei" w:hAnsi="Microsoft Yahei" w:cs="Microsoft Yahei" w:eastAsia="Microsoft Yahei"/>
        </w:rPr>
        <w:t>        调用的函数 ：Number（）</w:t>
      </w:r>
    </w:p>
    <w:p>
      <w:pPr/>
      <w:bookmarkStart w:name="9060-1523197969283" w:id="26"/>
      <w:bookmarkEnd w:id="26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'10px'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//NAN</w:t>
      </w:r>
    </w:p>
    <w:p>
      <w:pPr/>
      <w:bookmarkStart w:name="6448-1523197969288" w:id="27"/>
      <w:bookmarkEnd w:id="27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'10'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//10</w:t>
      </w:r>
    </w:p>
    <w:p>
      <w:pPr/>
      <w:bookmarkStart w:name="0000-1523197969289" w:id="28"/>
      <w:bookmarkEnd w:id="28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  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//0</w:t>
      </w:r>
    </w:p>
    <w:p>
      <w:pPr/>
      <w:bookmarkStart w:name="2927-1523197969289" w:id="29"/>
      <w:bookmarkEnd w:id="29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 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 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//0</w:t>
      </w:r>
    </w:p>
    <w:p>
      <w:pPr/>
      <w:bookmarkStart w:name="6513-1523197969290" w:id="30"/>
      <w:bookmarkEnd w:id="30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\n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//0</w:t>
      </w:r>
    </w:p>
    <w:p>
      <w:pPr/>
      <w:bookmarkStart w:name="8547-1523197969293" w:id="31"/>
      <w:bookmarkEnd w:id="31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b w:val="true"/>
          <w:highlight w:val="white"/>
        </w:rPr>
        <w:t>.</w:t>
      </w:r>
      <w:r>
        <w:rPr>
          <w:rFonts w:ascii="Microsoft Yahei" w:hAnsi="Microsoft Yahei" w:cs="Microsoft Yahei" w:eastAsia="Microsoft Yahei"/>
          <w:b w:val="true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Number</w:t>
      </w:r>
      <w:r>
        <w:rPr>
          <w:rFonts w:ascii="Microsoft Yahei" w:hAnsi="Microsoft Yahei" w:cs="Microsoft Yahei" w:eastAsia="Microsoft Yahei"/>
          <w:b w:val="true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'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\n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>10'</w:t>
      </w:r>
      <w:r>
        <w:rPr>
          <w:rFonts w:ascii="Microsoft Yahei" w:hAnsi="Microsoft Yahei" w:cs="Microsoft Yahei" w:eastAsia="Microsoft Yahei"/>
          <w:b w:val="true"/>
          <w:highlight w:val="white"/>
        </w:rPr>
        <w:t xml:space="preserve">) );  </w:t>
      </w:r>
      <w:r>
        <w:rPr>
          <w:rFonts w:ascii="Microsoft Yahei" w:hAnsi="Microsoft Yahei" w:cs="Microsoft Yahei" w:eastAsia="Microsoft Yahei"/>
          <w:b w:val="true"/>
          <w:i w:val="true"/>
          <w:color w:val="808080"/>
          <w:highlight w:val="white"/>
        </w:rPr>
        <w:t>//10</w:t>
      </w:r>
    </w:p>
    <w:p>
      <w:pPr/>
      <w:bookmarkStart w:name="4650-1523197969294" w:id="32"/>
      <w:bookmarkEnd w:id="32"/>
      <w:r>
        <w:rPr>
          <w:rFonts w:ascii="Microsoft Yahei" w:hAnsi="Microsoft Yahei" w:cs="Microsoft Yahei" w:eastAsia="Microsoft Yahei"/>
          <w:b w:val="true"/>
        </w:rPr>
        <w:t>转字符串：</w:t>
      </w:r>
    </w:p>
    <w:p>
      <w:pPr/>
      <w:bookmarkStart w:name="2694-1523197969294" w:id="33"/>
      <w:bookmarkEnd w:id="33"/>
      <w:r>
        <w:rPr>
          <w:rFonts w:ascii="Microsoft Yahei" w:hAnsi="Microsoft Yahei" w:cs="Microsoft Yahei" w:eastAsia="Microsoft Yahei"/>
        </w:rPr>
        <w:t>        把其他类型的值用“”包含</w:t>
      </w:r>
    </w:p>
    <w:p>
      <w:pPr/>
      <w:bookmarkStart w:name="1890-1523197969294" w:id="34"/>
      <w:bookmarkEnd w:id="34"/>
      <w:r>
        <w:rPr>
          <w:rFonts w:ascii="Microsoft Yahei" w:hAnsi="Microsoft Yahei" w:cs="Microsoft Yahei" w:eastAsia="Microsoft Yahei"/>
        </w:rPr>
        <w:t>        主要看每个对象实现转字符串的方法</w:t>
      </w:r>
    </w:p>
    <w:p>
      <w:pPr/>
      <w:bookmarkStart w:name="4777-1523197969294" w:id="35"/>
      <w:bookmarkEnd w:id="35"/>
      <w:r>
        <w:rPr>
          <w:rFonts w:ascii="Microsoft Yahei" w:hAnsi="Microsoft Yahei" w:cs="Microsoft Yahei" w:eastAsia="Microsoft Yahei"/>
        </w:rPr>
        <w:t>        基本上 对象转字符串形式为：[object Object]</w:t>
      </w:r>
    </w:p>
    <w:p>
      <w:pPr/>
      <w:bookmarkStart w:name="1742-1523197969295" w:id="36"/>
      <w:bookmarkEnd w:id="36"/>
      <w:r>
        <w:rPr>
          <w:rFonts w:ascii="Microsoft Yahei" w:hAnsi="Microsoft Yahei" w:cs="Microsoft Yahei" w:eastAsia="Microsoft Yahei"/>
        </w:rPr>
        <w:t>        数组：“元素1，元素2，元素3”</w:t>
      </w:r>
    </w:p>
    <w:p>
      <w:pPr/>
      <w:bookmarkStart w:name="4896-1523197969295" w:id="37"/>
      <w:bookmarkEnd w:id="37"/>
      <w:r>
        <w:rPr>
          <w:rFonts w:ascii="Microsoft Yahei" w:hAnsi="Microsoft Yahei" w:cs="Microsoft Yahei" w:eastAsia="Microsoft Yahei"/>
        </w:rPr>
        <w:t>        日起：“日期时间”</w:t>
      </w:r>
    </w:p>
    <w:p>
      <w:pPr>
        <w:ind w:firstLine="420"/>
      </w:pPr>
      <w:bookmarkStart w:name="4492-1525239312993" w:id="38"/>
      <w:bookmarkEnd w:id="38"/>
      <w:r>
        <w:rPr>
          <w:rFonts w:ascii="Microsoft Yahei" w:hAnsi="Microsoft Yahei" w:cs="Microsoft Yahei" w:eastAsia="Microsoft Yahei"/>
        </w:rPr>
        <w:t>调用函数：String（），toString()</w:t>
      </w:r>
    </w:p>
    <w:p>
      <w:pPr/>
      <w:bookmarkStart w:name="9434-1525239218358" w:id="39"/>
      <w:bookmarkEnd w:id="39"/>
    </w:p>
    <w:p>
      <w:pPr/>
      <w:bookmarkStart w:name="1081-1523197969296" w:id="40"/>
      <w:bookmarkEnd w:id="40"/>
      <w:r>
        <w:rPr>
          <w:rFonts w:ascii="Microsoft Yahei" w:hAnsi="Microsoft Yahei" w:cs="Microsoft Yahei" w:eastAsia="Microsoft Yahei"/>
          <w:b w:val="true"/>
        </w:rPr>
        <w:t>转布尔值：</w:t>
      </w:r>
    </w:p>
    <w:p>
      <w:pPr/>
      <w:bookmarkStart w:name="3768-1523197969296" w:id="41"/>
      <w:bookmarkEnd w:id="41"/>
      <w:r>
        <w:rPr>
          <w:rFonts w:ascii="Microsoft Yahei" w:hAnsi="Microsoft Yahei" w:cs="Microsoft Yahei" w:eastAsia="Microsoft Yahei"/>
        </w:rPr>
        <w:t>        null、undefined、0、字符串空、为false，其余为true</w:t>
      </w:r>
    </w:p>
    <w:p>
      <w:pPr/>
      <w:bookmarkStart w:name="5698-1523197969296" w:id="42"/>
      <w:bookmarkEnd w:id="42"/>
      <w:r>
        <w:rPr>
          <w:rFonts w:ascii="Microsoft Yahei" w:hAnsi="Microsoft Yahei" w:cs="Microsoft Yahei" w:eastAsia="Microsoft Yahei"/>
        </w:rPr>
        <w:t>        调用函数：Boolean（）</w:t>
      </w:r>
    </w:p>
    <w:p>
      <w:pPr/>
      <w:bookmarkStart w:name="3863-1523197969296" w:id="43"/>
      <w:bookmarkEnd w:id="43"/>
    </w:p>
    <w:p>
      <w:pPr/>
      <w:bookmarkStart w:name="2762-1523197969297" w:id="44"/>
      <w:bookmarkEnd w:id="44"/>
      <w:r>
        <w:rPr>
          <w:rFonts w:ascii="Microsoft Yahei" w:hAnsi="Microsoft Yahei" w:cs="Microsoft Yahei" w:eastAsia="Microsoft Yahei"/>
          <w:b w:val="true"/>
        </w:rPr>
        <w:t>转对象：</w:t>
      </w:r>
    </w:p>
    <w:p>
      <w:pPr/>
      <w:bookmarkStart w:name="4056-1523197969297" w:id="45"/>
      <w:bookmarkEnd w:id="45"/>
      <w:r>
        <w:rPr>
          <w:rFonts w:ascii="Microsoft Yahei" w:hAnsi="Microsoft Yahei" w:cs="Microsoft Yahei" w:eastAsia="Microsoft Yahei"/>
        </w:rPr>
        <w:t>        null和undefined不能转成对象，</w:t>
      </w:r>
    </w:p>
    <w:p>
      <w:pPr/>
      <w:bookmarkStart w:name="6560-1523197969297" w:id="46"/>
      <w:bookmarkEnd w:id="46"/>
      <w:r>
        <w:rPr>
          <w:rFonts w:ascii="Microsoft Yahei" w:hAnsi="Microsoft Yahei" w:cs="Microsoft Yahei" w:eastAsia="Microsoft Yahei"/>
        </w:rPr>
        <w:t>        注意： 因为只有对象才能有属性和方法，同时null和undefined不能转对象，所以null和undefined不能调用属性和方法。</w:t>
      </w:r>
    </w:p>
    <w:p>
      <w:pPr/>
      <w:bookmarkStart w:name="3126-1523197969297" w:id="47"/>
      <w:bookmarkEnd w:id="47"/>
      <w:r>
        <w:rPr>
          <w:rFonts w:ascii="Microsoft Yahei" w:hAnsi="Microsoft Yahei" w:cs="Microsoft Yahei" w:eastAsia="Microsoft Yahei"/>
        </w:rPr>
        <w:t>       </w:t>
      </w:r>
    </w:p>
    <w:p>
      <w:pPr/>
      <w:bookmarkStart w:name="1691-1523197969298" w:id="48"/>
      <w:bookmarkEnd w:id="48"/>
      <w:r>
        <w:rPr>
          <w:rFonts w:ascii="Microsoft Yahei" w:hAnsi="Microsoft Yahei" w:cs="Microsoft Yahei" w:eastAsia="Microsoft Yahei"/>
        </w:rPr>
        <w:t>         var div = document.querySelector('#div1');</w:t>
      </w:r>
    </w:p>
    <w:p>
      <w:pPr/>
      <w:bookmarkStart w:name="3768-1523197969298" w:id="49"/>
      <w:bookmarkEnd w:id="49"/>
      <w:r>
        <w:rPr>
          <w:rFonts w:ascii="Microsoft Yahei" w:hAnsi="Microsoft Yahei" w:cs="Microsoft Yahei" w:eastAsia="Microsoft Yahei"/>
        </w:rPr>
        <w:t>         console.log(div.id);</w:t>
      </w:r>
    </w:p>
    <w:p>
      <w:pPr/>
      <w:bookmarkStart w:name="1414-1523197969299" w:id="50"/>
      <w:bookmarkEnd w:id="50"/>
      <w:r>
        <w:rPr>
          <w:rFonts w:ascii="Microsoft Yahei" w:hAnsi="Microsoft Yahei" w:cs="Microsoft Yahei" w:eastAsia="Microsoft Yahei"/>
        </w:rPr>
        <w:t>          如果div没有获取到，得到的是null，这个时候如果去获取.id会直接报错，因为我们尝试去读取了null的属性，而null和undefined是不可能有属性</w:t>
      </w:r>
    </w:p>
    <w:p>
      <w:pPr/>
      <w:bookmarkStart w:name="5850-1523197969299" w:id="51"/>
      <w:bookmarkEnd w:id="51"/>
    </w:p>
    <w:p>
      <w:pPr/>
      <w:bookmarkStart w:name="6588-1523197969299" w:id="52"/>
      <w:bookmarkEnd w:id="52"/>
      <w:r>
        <w:rPr>
          <w:rFonts w:ascii="Microsoft Yahei" w:hAnsi="Microsoft Yahei" w:cs="Microsoft Yahei" w:eastAsia="Microsoft Yahei"/>
        </w:rPr>
        <w:t>        数字、字符串、布尔这三个类型对应着有三个内置函数：</w:t>
      </w:r>
    </w:p>
    <w:p>
      <w:pPr/>
      <w:bookmarkStart w:name="9047-1523197969299" w:id="53"/>
      <w:bookmarkEnd w:id="53"/>
      <w:r>
        <w:rPr>
          <w:rFonts w:ascii="Microsoft Yahei" w:hAnsi="Microsoft Yahei" w:cs="Microsoft Yahei" w:eastAsia="Microsoft Yahei"/>
        </w:rPr>
        <w:t>        Number、String、Boolean来转成对象</w:t>
      </w:r>
    </w:p>
    <w:p>
      <w:pPr/>
      <w:bookmarkStart w:name="8730-1523197969300" w:id="54"/>
      <w:bookmarkEnd w:id="54"/>
      <w:r>
        <w:rPr>
          <w:rFonts w:ascii="Microsoft Yahei" w:hAnsi="Microsoft Yahei" w:cs="Microsoft Yahei" w:eastAsia="Microsoft Yahei"/>
        </w:rPr>
        <w:t>        这三个类型我们可以通过new方式来调用的话，那么得到的是他们对应对象形式，当我们去调用数字、字符串、布尔值下的方法的时候，js内部会首先使用对应new 的方式把他们转成对象。然后再调用他们下面的属性和方法</w:t>
      </w:r>
    </w:p>
    <w:p>
      <w:pPr/>
      <w:bookmarkStart w:name="5864-1523197969300" w:id="55"/>
      <w:bookmarkEnd w:id="55"/>
    </w:p>
    <w:p>
      <w:pPr/>
      <w:bookmarkStart w:name="1319-1523197969300" w:id="56"/>
      <w:bookmarkEnd w:id="56"/>
      <w:r>
        <w:rPr>
          <w:rFonts w:ascii="Microsoft Yahei" w:hAnsi="Microsoft Yahei" w:cs="Microsoft Yahei" w:eastAsia="Microsoft Yahei"/>
          <w:b w:val="true"/>
        </w:rPr>
        <w:t>2.数据类型的转换方式：</w:t>
      </w:r>
    </w:p>
    <w:p>
      <w:pPr/>
      <w:bookmarkStart w:name="4677-1523197969301" w:id="57"/>
      <w:bookmarkEnd w:id="57"/>
      <w:r>
        <w:rPr>
          <w:rFonts w:ascii="Microsoft Yahei" w:hAnsi="Microsoft Yahei" w:cs="Microsoft Yahei" w:eastAsia="Microsoft Yahei"/>
          <w:b w:val="true"/>
        </w:rPr>
        <w:t>隐式类型转换</w:t>
      </w:r>
    </w:p>
    <w:p>
      <w:pPr/>
      <w:bookmarkStart w:name="7523-1523197969301" w:id="58"/>
      <w:bookmarkEnd w:id="58"/>
      <w:r>
        <w:rPr>
          <w:rFonts w:ascii="Microsoft Yahei" w:hAnsi="Microsoft Yahei" w:cs="Microsoft Yahei" w:eastAsia="Microsoft Yahei"/>
        </w:rPr>
        <w:t>        非主观意愿的，是在其他操作中夹带的转换</w:t>
      </w:r>
    </w:p>
    <w:p>
      <w:pPr/>
      <w:bookmarkStart w:name="1927-1523197969301" w:id="59"/>
      <w:bookmarkEnd w:id="59"/>
      <w:r>
        <w:rPr>
          <w:rFonts w:ascii="Microsoft Yahei" w:hAnsi="Microsoft Yahei" w:cs="Microsoft Yahei" w:eastAsia="Microsoft Yahei"/>
        </w:rPr>
        <w:t>         比如：加减乘除</w:t>
      </w:r>
    </w:p>
    <w:p>
      <w:pPr>
        <w:ind w:left="420" w:firstLine="420"/>
      </w:pPr>
      <w:bookmarkStart w:name="3978-1525239569372" w:id="60"/>
      <w:bookmarkEnd w:id="60"/>
      <w:r>
        <w:rPr>
          <w:rFonts w:ascii="Microsoft Yahei" w:hAnsi="Microsoft Yahei" w:cs="Microsoft Yahei" w:eastAsia="Microsoft Yahei"/>
        </w:rPr>
        <w:t>字符串拼接</w:t>
      </w:r>
    </w:p>
    <w:p>
      <w:pPr>
        <w:ind w:left="420" w:firstLine="420"/>
      </w:pPr>
      <w:bookmarkStart w:name="3734-1525239591208" w:id="61"/>
      <w:bookmarkEnd w:id="61"/>
      <w:r>
        <w:rPr>
          <w:rFonts w:ascii="Microsoft Yahei" w:hAnsi="Microsoft Yahei" w:cs="Microsoft Yahei" w:eastAsia="Microsoft Yahei"/>
        </w:rPr>
        <w:t>==运算符</w:t>
      </w:r>
    </w:p>
    <w:p>
      <w:pPr>
        <w:ind w:left="420" w:firstLine="420"/>
      </w:pPr>
      <w:bookmarkStart w:name="7751-1525239597741" w:id="62"/>
      <w:bookmarkEnd w:id="62"/>
      <w:r>
        <w:rPr>
          <w:rFonts w:ascii="Microsoft Yahei" w:hAnsi="Microsoft Yahei" w:cs="Microsoft Yahei" w:eastAsia="Microsoft Yahei"/>
        </w:rPr>
        <w:t>if流程语句</w:t>
      </w:r>
    </w:p>
    <w:p>
      <w:pPr>
        <w:ind w:left="420" w:firstLine="420"/>
      </w:pPr>
      <w:bookmarkStart w:name="5374-1525239605907" w:id="63"/>
      <w:bookmarkEnd w:id="63"/>
      <w:r>
        <w:rPr>
          <w:rFonts w:ascii="Microsoft Yahei" w:hAnsi="Microsoft Yahei" w:cs="Microsoft Yahei" w:eastAsia="Microsoft Yahei"/>
        </w:rPr>
        <w:t>逻辑运算</w:t>
      </w:r>
    </w:p>
    <w:p>
      <w:pPr/>
      <w:bookmarkStart w:name="6364-1523197969301" w:id="64"/>
      <w:bookmarkEnd w:id="64"/>
    </w:p>
    <w:p>
      <w:pPr/>
      <w:bookmarkStart w:name="4714-1523197969301" w:id="65"/>
      <w:bookmarkEnd w:id="65"/>
      <w:r>
        <w:rPr>
          <w:rFonts w:ascii="Microsoft Yahei" w:hAnsi="Microsoft Yahei" w:cs="Microsoft Yahei" w:eastAsia="Microsoft Yahei"/>
          <w:b w:val="true"/>
        </w:rPr>
        <w:t>显式类型转换（强制类型转换）</w:t>
      </w:r>
    </w:p>
    <w:p>
      <w:pPr/>
      <w:bookmarkStart w:name="4516-1523197969302" w:id="66"/>
      <w:bookmarkEnd w:id="66"/>
      <w:r>
        <w:rPr>
          <w:rFonts w:ascii="Microsoft Yahei" w:hAnsi="Microsoft Yahei" w:cs="Microsoft Yahei" w:eastAsia="Microsoft Yahei"/>
        </w:rPr>
        <w:t>        Number、String、Boolean</w:t>
      </w:r>
    </w:p>
    <w:p>
      <w:pPr/>
      <w:bookmarkStart w:name="1093-1523197969302" w:id="67"/>
      <w:bookmarkEnd w:id="67"/>
      <w:r>
        <w:rPr>
          <w:rFonts w:ascii="Microsoft Yahei" w:hAnsi="Microsoft Yahei" w:cs="Microsoft Yahei" w:eastAsia="Microsoft Yahei"/>
        </w:rPr>
        <w:t>        parseInt、parseFloat</w:t>
      </w:r>
    </w:p>
    <w:p>
      <w:pPr/>
      <w:bookmarkStart w:name="5046-1523197969302" w:id="68"/>
      <w:bookmarkEnd w:id="68"/>
      <w:r>
        <w:rPr>
          <w:rFonts w:ascii="Microsoft Yahei" w:hAnsi="Microsoft Yahei" w:cs="Microsoft Yahei" w:eastAsia="Microsoft Yahei"/>
        </w:rPr>
        <w:t>        注意：其中parseInt可以转成整数，但是当内容只有空格或者换行符（/n），则转成NaN</w:t>
      </w:r>
    </w:p>
    <w:p>
      <w:pPr/>
      <w:bookmarkStart w:name="5427-1523197969302" w:id="69"/>
      <w:bookmarkEnd w:id="69"/>
    </w:p>
    <w:p>
      <w:pPr/>
      <w:bookmarkStart w:name="8013-1523197969303" w:id="70"/>
      <w:bookmarkEnd w:id="70"/>
      <w:r>
        <w:rPr>
          <w:rFonts w:ascii="Microsoft Yahei" w:hAnsi="Microsoft Yahei" w:cs="Microsoft Yahei" w:eastAsia="Microsoft Yahei"/>
          <w:b w:val="true"/>
        </w:rPr>
        <w:t>3.判断一个值是否为NaN:判断是不是数字</w:t>
      </w:r>
    </w:p>
    <w:p>
      <w:pPr/>
      <w:bookmarkStart w:name="7088-1523197969303" w:id="71"/>
      <w:bookmarkEnd w:id="71"/>
      <w:r>
        <w:rPr>
          <w:rFonts w:ascii="Microsoft Yahei" w:hAnsi="Microsoft Yahei" w:cs="Microsoft Yahei" w:eastAsia="Microsoft Yahei"/>
        </w:rPr>
        <w:t>        调用函数：isNaN（）不是数字</w:t>
      </w:r>
    </w:p>
    <w:p>
      <w:pPr/>
      <w:bookmarkStart w:name="3159-1523197969303" w:id="72"/>
      <w:bookmarkEnd w:id="72"/>
      <w:r>
        <w:rPr>
          <w:rFonts w:ascii="Microsoft Yahei" w:hAnsi="Microsoft Yahei" w:cs="Microsoft Yahei" w:eastAsia="Microsoft Yahei"/>
        </w:rPr>
        <w:t>        NAN ！NAN</w:t>
      </w:r>
    </w:p>
    <w:p>
      <w:pPr/>
      <w:bookmarkStart w:name="8650-1523334818238" w:id="73"/>
      <w:bookmarkEnd w:id="73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 xml:space="preserve">));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数字</w:t>
      </w:r>
    </w:p>
    <w:p>
      <w:pPr/>
      <w:bookmarkStart w:name="6724-1525240047483" w:id="74"/>
      <w:bookmarkEnd w:id="74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</w:t>
      </w:r>
    </w:p>
    <w:p>
      <w:pPr/>
      <w:bookmarkStart w:name="2960-1525240047483" w:id="75"/>
      <w:bookmarkEnd w:id="75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'37.5'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字符串数字</w:t>
      </w:r>
    </w:p>
    <w:p>
      <w:pPr/>
      <w:bookmarkStart w:name="4339-1525240047483" w:id="76"/>
      <w:bookmarkEnd w:id="76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''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</w:t>
      </w:r>
    </w:p>
    <w:p>
      <w:pPr/>
      <w:bookmarkStart w:name="5027-1525240047483" w:id="77"/>
      <w:bookmarkEnd w:id="77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 '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</w:t>
      </w:r>
    </w:p>
    <w:p>
      <w:pPr/>
      <w:bookmarkStart w:name="6577-1525240047483" w:id="78"/>
      <w:bookmarkEnd w:id="78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null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  null</w:t>
      </w:r>
    </w:p>
    <w:p>
      <w:pPr/>
      <w:bookmarkStart w:name="6063-1525240047483" w:id="79"/>
      <w:bookmarkEnd w:id="79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  布尔值</w:t>
      </w:r>
    </w:p>
    <w:p>
      <w:pPr/>
      <w:bookmarkStart w:name="1872-1525240047483" w:id="80"/>
      <w:bookmarkEnd w:id="80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false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布尔值</w:t>
      </w:r>
    </w:p>
    <w:p>
      <w:pPr/>
      <w:bookmarkStart w:name="8957-1525240047483" w:id="81"/>
      <w:bookmarkEnd w:id="81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 xml:space="preserve">([]));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 数组</w:t>
      </w:r>
    </w:p>
    <w:p>
      <w:pPr/>
      <w:bookmarkStart w:name="1994-1525240047483" w:id="82"/>
      <w:bookmarkEnd w:id="82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new </w:t>
      </w:r>
      <w:r>
        <w:rPr>
          <w:rFonts w:ascii="SimSun" w:hAnsi="SimSun" w:cs="SimSun" w:eastAsia="SimSun"/>
          <w:sz w:val="24"/>
          <w:highlight w:val="white"/>
        </w:rPr>
        <w:t xml:space="preserve">Date()));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//true    日期对象</w:t>
      </w:r>
    </w:p>
    <w:p>
      <w:pPr/>
      <w:bookmarkStart w:name="9900-1525240047483" w:id="83"/>
      <w:bookmarkEnd w:id="83"/>
    </w:p>
    <w:p>
      <w:pPr/>
      <w:bookmarkStart w:name="1644-1525240047483" w:id="84"/>
      <w:bookmarkEnd w:id="84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NaN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 NAN</w:t>
      </w:r>
    </w:p>
    <w:p>
      <w:pPr/>
      <w:bookmarkStart w:name="3094-1525240047483" w:id="85"/>
      <w:bookmarkEnd w:id="85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new </w:t>
      </w:r>
      <w:r>
        <w:rPr>
          <w:rFonts w:ascii="SimSun" w:hAnsi="SimSun" w:cs="SimSun" w:eastAsia="SimSun"/>
          <w:sz w:val="24"/>
          <w:highlight w:val="white"/>
        </w:rPr>
        <w:t>Date().</w:t>
      </w:r>
      <w:r>
        <w:rPr>
          <w:rFonts w:ascii="SimSun" w:hAnsi="SimSun" w:cs="SimSun" w:eastAsia="SimSun"/>
          <w:color w:val="7a7a43"/>
          <w:sz w:val="24"/>
          <w:highlight w:val="white"/>
        </w:rPr>
        <w:t>toString</w:t>
      </w:r>
      <w:r>
        <w:rPr>
          <w:rFonts w:ascii="SimSun" w:hAnsi="SimSun" w:cs="SimSun" w:eastAsia="SimSun"/>
          <w:sz w:val="24"/>
          <w:highlight w:val="white"/>
        </w:rPr>
        <w:t xml:space="preserve">()));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 字符串</w:t>
      </w:r>
    </w:p>
    <w:p>
      <w:pPr/>
      <w:bookmarkStart w:name="4733-1525240047483" w:id="86"/>
      <w:bookmarkEnd w:id="86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'ss'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字符串</w:t>
      </w:r>
    </w:p>
    <w:p>
      <w:pPr/>
      <w:bookmarkStart w:name="9837-1525240047483" w:id="87"/>
      <w:bookmarkEnd w:id="87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undefined</w:t>
      </w:r>
      <w:r>
        <w:rPr>
          <w:rFonts w:ascii="SimSun" w:hAnsi="SimSun" w:cs="SimSun" w:eastAsia="SimSun"/>
          <w:sz w:val="24"/>
          <w:highlight w:val="white"/>
        </w:rPr>
        <w:t xml:space="preserve">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  undefined</w:t>
      </w:r>
    </w:p>
    <w:p>
      <w:pPr/>
      <w:bookmarkStart w:name="6250-1525240047483" w:id="88"/>
      <w:bookmarkEnd w:id="88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 xml:space="preserve">({}));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 对象</w:t>
      </w:r>
    </w:p>
    <w:p>
      <w:pPr/>
      <w:bookmarkStart w:name="7572-1525240047483" w:id="89"/>
      <w:bookmarkEnd w:id="89"/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(!</w:t>
      </w:r>
      <w:r>
        <w:rPr>
          <w:rFonts w:ascii="SimSun" w:hAnsi="SimSun" w:cs="SimSun" w:eastAsia="SimSun"/>
          <w:color w:val="7a7a43"/>
          <w:sz w:val="24"/>
          <w:highlight w:val="white"/>
        </w:rPr>
        <w:t>isNaN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sz w:val="24"/>
          <w:highlight w:val="white"/>
        </w:rPr>
        <w:t>() {</w:t>
      </w:r>
      <w:r>
        <w:rPr>
          <w:rFonts w:ascii="SimSun" w:hAnsi="SimSun" w:cs="SimSun" w:eastAsia="SimSun"/>
          <w:color w:val="7a7a43"/>
          <w:sz w:val="24"/>
          <w:highlight w:val="white"/>
        </w:rPr>
        <w:t>alert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 xml:space="preserve">)}));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//flase   函数</w:t>
      </w:r>
    </w:p>
    <w:p>
      <w:pPr/>
      <w:bookmarkStart w:name="3690-1523197969305" w:id="90"/>
      <w:bookmarkEnd w:id="90"/>
    </w:p>
    <w:p>
      <w:pPr/>
      <w:bookmarkStart w:name="9695-1523197969320" w:id="91"/>
      <w:bookmarkEnd w:id="91"/>
    </w:p>
    <w:p>
      <w:pPr/>
      <w:bookmarkStart w:name="9028-1523197969320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ecma-international.org/ecma-262/8.0/index.html#table-12" TargetMode="External" Type="http://schemas.openxmlformats.org/officeDocument/2006/relationships/hyperlink"/>
<Relationship Id="rId4" Target="http://www.ecma-international.org/ecma-262/8.0/index.html#table-11" TargetMode="External" Type="http://schemas.openxmlformats.org/officeDocument/2006/relationships/hyperlink"/>
<Relationship Id="rId5" Target="http://www.ecma-international.org/ecma-262/8.0/index.html#table-1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2018-06-16T00:32:54Z</dcterms:created>
  <dc:creator>Apache POI</dc:creator>
</cp:coreProperties>
</file>