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323B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阿里国际站AI智能体团队协同流程图</w:t>
      </w:r>
    </w:p>
    <w:p w14:paraId="7D2CAB7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团队岗位与协同流程</w:t>
      </w:r>
      <w:bookmarkEnd w:id="0"/>
    </w:p>
    <w:p w14:paraId="18FF962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drawing>
          <wp:inline distT="0" distB="0" distL="114300" distR="114300">
            <wp:extent cx="5262880" cy="4601845"/>
            <wp:effectExtent l="0" t="0" r="2032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2"/>
        </w:rPr>
        <w:t>岗位每日职责说明</w:t>
      </w:r>
      <w:bookmarkEnd w:id="1"/>
    </w:p>
    <w:p w14:paraId="1922079A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1，</w:t>
      </w:r>
      <w:r>
        <w:rPr>
          <w:rFonts w:ascii="Arial" w:hAnsi="Arial" w:eastAsia="等线" w:cs="Arial"/>
          <w:b/>
          <w:sz w:val="22"/>
        </w:rPr>
        <w:t>总运营</w:t>
      </w:r>
      <w:r>
        <w:rPr>
          <w:rFonts w:ascii="Arial" w:hAnsi="Arial" w:eastAsia="等线" w:cs="Arial"/>
          <w:sz w:val="22"/>
        </w:rPr>
        <w:t>：作为团队的统筹核心，每日统筹所有岗位的任务执行，汇总各岗位的工作成果向上汇报，同时接收并下发外部指令，协调各岗位配合完成团队的优化升级工作。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飞书群）</w:t>
      </w:r>
    </w:p>
    <w:p w14:paraId="70D1DCE0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2，</w:t>
      </w:r>
      <w:r>
        <w:rPr>
          <w:rFonts w:ascii="Arial" w:hAnsi="Arial" w:eastAsia="等线" w:cs="Arial"/>
          <w:b/>
          <w:sz w:val="22"/>
        </w:rPr>
        <w:t>美工</w:t>
      </w:r>
      <w:r>
        <w:rPr>
          <w:rFonts w:ascii="Arial" w:hAnsi="Arial" w:eastAsia="等线" w:cs="Arial"/>
          <w:sz w:val="22"/>
        </w:rPr>
        <w:t>：每日根据需求智能化处理产品图片，生成符合阿里巴巴国际站规范的白底图、产品主图以及场景化展示图，为产品上架提供视觉素材。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default" w:ascii="Arial" w:hAnsi="Arial" w:eastAsia="等线" w:cs="Arial"/>
          <w:sz w:val="22"/>
          <w:lang w:val="en-US" w:eastAsia="zh-CN"/>
        </w:rPr>
        <w:t>ps</w:t>
      </w:r>
      <w:r>
        <w:rPr>
          <w:rFonts w:hint="eastAsia" w:ascii="Arial" w:hAnsi="Arial" w:eastAsia="等线" w:cs="Arial"/>
          <w:sz w:val="22"/>
          <w:lang w:val="en-US" w:eastAsia="zh-CN"/>
        </w:rPr>
        <w:t>，飞书群）</w:t>
      </w:r>
    </w:p>
    <w:p w14:paraId="4E967C46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3，</w:t>
      </w:r>
      <w:r>
        <w:rPr>
          <w:rFonts w:ascii="Arial" w:hAnsi="Arial" w:eastAsia="等线" w:cs="Arial"/>
          <w:b/>
          <w:sz w:val="22"/>
        </w:rPr>
        <w:t>优化发品师</w:t>
      </w:r>
      <w:r>
        <w:rPr>
          <w:rFonts w:ascii="Arial" w:hAnsi="Arial" w:eastAsia="等线" w:cs="Arial"/>
          <w:sz w:val="22"/>
        </w:rPr>
        <w:t>：每日完成产品的上架发品工作，执行标准化发品 SOP（选词、组标题、优化详情页等），同时根据运营的反馈调整产品的标题、促销、折扣等信息，优化产品信息。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阿里巴巴国际站后台，飞书群）</w:t>
      </w:r>
    </w:p>
    <w:p w14:paraId="0BB1C0F1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4，</w:t>
      </w:r>
      <w:r>
        <w:rPr>
          <w:rFonts w:ascii="Arial" w:hAnsi="Arial" w:eastAsia="等线" w:cs="Arial"/>
          <w:b/>
          <w:sz w:val="22"/>
        </w:rPr>
        <w:t>运营</w:t>
      </w:r>
      <w:r>
        <w:rPr>
          <w:rFonts w:ascii="Arial" w:hAnsi="Arial" w:eastAsia="等线" w:cs="Arial"/>
          <w:sz w:val="22"/>
        </w:rPr>
        <w:t>：每日完成产品的投流推广工作，监控店铺与产品的流量、转化等数据，根据数据反馈要求优化发品师调整产品，同时通知业务员优先挂单对应产品，打造爆品，日常还会完成数据巡检与异常处理。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阿里巴巴国际站后台，飞书群）</w:t>
      </w:r>
    </w:p>
    <w:p w14:paraId="6D20D8B1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5，</w:t>
      </w:r>
      <w:r>
        <w:rPr>
          <w:rFonts w:ascii="Arial" w:hAnsi="Arial" w:eastAsia="等线" w:cs="Arial"/>
          <w:b/>
          <w:sz w:val="22"/>
        </w:rPr>
        <w:t>业务员</w:t>
      </w:r>
      <w:r>
        <w:rPr>
          <w:rFonts w:ascii="Arial" w:hAnsi="Arial" w:eastAsia="等线" w:cs="Arial"/>
          <w:sz w:val="22"/>
        </w:rPr>
        <w:t>：每日跟进运营投流带来的询盘，完成询盘回复与客户跟进，促成成交与复购；订单完成后，向客户索要好评，同时铺垫二次复购的可能；根据运营的通知优先挂单产品打造爆品。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阿里巴巴国际站后台，飞书群）</w:t>
      </w:r>
    </w:p>
    <w:p w14:paraId="2E31B768">
      <w:pPr>
        <w:numPr>
          <w:numId w:val="0"/>
        </w:numPr>
        <w:spacing w:before="120" w:after="120" w:line="288" w:lineRule="auto"/>
        <w:jc w:val="left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6，</w:t>
      </w:r>
      <w:r>
        <w:rPr>
          <w:rFonts w:ascii="Arial" w:hAnsi="Arial" w:eastAsia="等线" w:cs="Arial"/>
          <w:b/>
          <w:sz w:val="22"/>
        </w:rPr>
        <w:t>采购员</w:t>
      </w:r>
      <w:r>
        <w:rPr>
          <w:rFonts w:ascii="Arial" w:hAnsi="Arial" w:eastAsia="等线" w:cs="Arial"/>
          <w:sz w:val="22"/>
        </w:rPr>
        <w:t>：每日根据业务员的需求，通过 1688 或者供应商渠道进行产品比价，选出符合毛利润要求的产品，将价格汇总后提供给业务员；成交后，跟进采购后的物流免单、唛头、打包等信息的回传。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1688，拼多多，微信/企微，飞书群）</w:t>
      </w:r>
    </w:p>
    <w:p w14:paraId="0EEDC643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7，</w:t>
      </w:r>
      <w:r>
        <w:rPr>
          <w:rFonts w:ascii="Arial" w:hAnsi="Arial" w:eastAsia="等线" w:cs="Arial"/>
          <w:b/>
          <w:sz w:val="22"/>
        </w:rPr>
        <w:t>物流运输报价员</w:t>
      </w:r>
      <w:r>
        <w:rPr>
          <w:rFonts w:ascii="Arial" w:hAnsi="Arial" w:eastAsia="等线" w:cs="Arial"/>
          <w:sz w:val="22"/>
        </w:rPr>
        <w:t>：每日根据业务员的需求，通过货代渠道进行物流报价的比价汇总，将物流报价提供给业务员；同时跟进订单的物流流转信息，同步给业务员。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微信/企微，飞书群。）</w:t>
      </w:r>
    </w:p>
    <w:p w14:paraId="14E4D0F0">
      <w:pPr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所有ai在飞书群互通指令，剩下的平台是对应的ai需要的必要平台。</w:t>
      </w:r>
      <w:bookmarkStart w:id="2" w:name="_GoBack"/>
      <w:bookmarkEnd w:id="2"/>
    </w:p>
    <w:p w14:paraId="14A2BB2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CE1A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A97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CFBA0A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2026-04-13T14:52:00Z</dcterms:created>
  <dc:creator>Apache POI</dc:creator>
  <cp:lastModifiedBy>瑶瑶²⁰¹⁷₀₃.₀₂</cp:lastModifiedBy>
  <dcterms:modified xsi:type="dcterms:W3CDTF">2026-04-13T15:04:49Z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EB71B5D24CE2A81A9195DC69DA21F363_42</vt:lpwstr>
  </property>
</Properties>
</file>