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Default="00BD4674" w:rsidP="00BD4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上电后进行</w:t>
      </w:r>
      <w:proofErr w:type="spellStart"/>
      <w:r w:rsidRPr="00BD4674">
        <w:rPr>
          <w:rFonts w:hint="eastAsia"/>
        </w:rPr>
        <w:t>FreeRTOS</w:t>
      </w:r>
      <w:proofErr w:type="spellEnd"/>
      <w:r w:rsidRPr="00BD4674">
        <w:rPr>
          <w:rFonts w:hint="eastAsia"/>
        </w:rPr>
        <w:t>启动前的相关硬件的配置</w:t>
      </w:r>
      <w:r>
        <w:rPr>
          <w:rFonts w:hint="eastAsia"/>
        </w:rPr>
        <w:t>。</w:t>
      </w:r>
    </w:p>
    <w:p w:rsidR="00BD4674" w:rsidRDefault="00BD4674" w:rsidP="00BD4674">
      <w:pPr>
        <w:pStyle w:val="a7"/>
        <w:ind w:left="360"/>
      </w:pPr>
      <w:r>
        <w:rPr>
          <w:rFonts w:hint="eastAsia"/>
        </w:rPr>
        <w:t>调用下列函数进行</w:t>
      </w:r>
      <w:r>
        <w:rPr>
          <w:rFonts w:hint="eastAsia"/>
        </w:rPr>
        <w:t xml:space="preserve">/* </w:t>
      </w:r>
      <w:r>
        <w:rPr>
          <w:rFonts w:hint="eastAsia"/>
        </w:rPr>
        <w:t>硬件初始化</w:t>
      </w:r>
      <w:r>
        <w:rPr>
          <w:rFonts w:hint="eastAsia"/>
        </w:rPr>
        <w:t xml:space="preserve"> */</w:t>
      </w:r>
    </w:p>
    <w:p w:rsidR="00BD4674" w:rsidRDefault="00BD4674" w:rsidP="00BD4674">
      <w:pPr>
        <w:pStyle w:val="a7"/>
        <w:ind w:left="360" w:firstLineChars="300" w:firstLine="630"/>
      </w:pPr>
      <w:r>
        <w:tab/>
      </w:r>
      <w:proofErr w:type="spellStart"/>
      <w:proofErr w:type="gramStart"/>
      <w:r>
        <w:t>prvSetupHardware</w:t>
      </w:r>
      <w:proofErr w:type="spellEnd"/>
      <w:r>
        <w:t>(</w:t>
      </w:r>
      <w:proofErr w:type="gramEnd"/>
      <w:r>
        <w:t>);</w:t>
      </w:r>
    </w:p>
    <w:p w:rsidR="00BD4674" w:rsidRDefault="00BD4674" w:rsidP="00BD4674">
      <w:pPr>
        <w:pStyle w:val="a7"/>
        <w:ind w:left="360" w:firstLineChars="300" w:firstLine="630"/>
      </w:pPr>
      <w:r>
        <w:t>进入此函数</w:t>
      </w:r>
      <w:r>
        <w:rPr>
          <w:rFonts w:hint="eastAsia"/>
        </w:rPr>
        <w:t>：</w:t>
      </w:r>
    </w:p>
    <w:p w:rsidR="00BD4674" w:rsidRDefault="00BD4674" w:rsidP="00BD4674">
      <w:pPr>
        <w:pStyle w:val="a7"/>
        <w:ind w:left="360" w:firstLineChars="300" w:firstLine="630"/>
      </w:pPr>
      <w:r>
        <w:rPr>
          <w:noProof/>
        </w:rPr>
        <w:drawing>
          <wp:inline distT="0" distB="0" distL="0" distR="0" wp14:anchorId="25F23B66" wp14:editId="418A110B">
            <wp:extent cx="4800600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4" w:rsidRDefault="00BD4674" w:rsidP="00BD4674">
      <w:pPr>
        <w:pStyle w:val="a7"/>
        <w:ind w:left="360" w:firstLineChars="300" w:firstLine="630"/>
      </w:pPr>
      <w:r>
        <w:rPr>
          <w:noProof/>
        </w:rPr>
        <w:drawing>
          <wp:inline distT="0" distB="0" distL="0" distR="0" wp14:anchorId="1EF2792A" wp14:editId="1DC2271F">
            <wp:extent cx="6120765" cy="3624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4" w:rsidRDefault="00BD4674" w:rsidP="00BD4674">
      <w:r>
        <w:t>其中</w:t>
      </w:r>
      <w:proofErr w:type="spellStart"/>
      <w:r w:rsidRPr="00BD4674">
        <w:t>GetUserData</w:t>
      </w:r>
      <w:proofErr w:type="spellEnd"/>
      <w:r w:rsidR="00B72459">
        <w:rPr>
          <w:rFonts w:hint="eastAsia"/>
        </w:rPr>
        <w:t>（）函数获取用户初始化的默认数据（比如声音文件大小、地址等）：</w:t>
      </w:r>
    </w:p>
    <w:p w:rsidR="004402D5" w:rsidRDefault="004402D5" w:rsidP="00BD4674">
      <w:r>
        <w:t>其中</w:t>
      </w:r>
      <w:r w:rsidRPr="004402D5">
        <w:t xml:space="preserve">   </w:t>
      </w:r>
      <w:proofErr w:type="spellStart"/>
      <w:r w:rsidRPr="004402D5">
        <w:t>GetUserPara</w:t>
      </w:r>
      <w:proofErr w:type="spellEnd"/>
      <w:r w:rsidRPr="004402D5">
        <w:t>(</w:t>
      </w:r>
      <w:proofErr w:type="spellStart"/>
      <w:r w:rsidRPr="004402D5">
        <w:t>DNN_ID,ASRCMD_ID,nvdata_save.uLanguageId</w:t>
      </w:r>
      <w:proofErr w:type="spellEnd"/>
      <w:r w:rsidRPr="004402D5">
        <w:t>);</w:t>
      </w:r>
      <w:r>
        <w:t>函数</w:t>
      </w:r>
      <w:r>
        <w:rPr>
          <w:rFonts w:hint="eastAsia"/>
        </w:rPr>
        <w:t>：</w:t>
      </w:r>
    </w:p>
    <w:p w:rsidR="004402D5" w:rsidRDefault="004402D5" w:rsidP="004402D5">
      <w:pPr>
        <w:ind w:firstLine="420"/>
      </w:pPr>
      <w:r w:rsidRPr="004402D5">
        <w:t xml:space="preserve">//Get Flash </w:t>
      </w:r>
      <w:proofErr w:type="spellStart"/>
      <w:r w:rsidRPr="004402D5">
        <w:t>Config</w:t>
      </w:r>
      <w:proofErr w:type="spellEnd"/>
      <w:r w:rsidRPr="004402D5">
        <w:t xml:space="preserve"> structure/</w:t>
      </w:r>
    </w:p>
    <w:p w:rsidR="004402D5" w:rsidRDefault="004402D5" w:rsidP="004402D5">
      <w:pPr>
        <w:ind w:firstLine="420"/>
      </w:pPr>
      <w:r w:rsidRPr="004402D5">
        <w:t xml:space="preserve">/Get ASR </w:t>
      </w:r>
      <w:proofErr w:type="spellStart"/>
      <w:r w:rsidRPr="004402D5">
        <w:t>Cmd</w:t>
      </w:r>
      <w:proofErr w:type="spellEnd"/>
      <w:r w:rsidRPr="004402D5">
        <w:t xml:space="preserve"> and Wakeup Address table</w:t>
      </w:r>
    </w:p>
    <w:p w:rsidR="004402D5" w:rsidRDefault="004402D5" w:rsidP="004402D5">
      <w:pPr>
        <w:ind w:firstLine="420"/>
      </w:pPr>
      <w:r w:rsidRPr="004402D5">
        <w:t>//Get DNN Address table</w:t>
      </w:r>
    </w:p>
    <w:p w:rsidR="004402D5" w:rsidRDefault="004402D5" w:rsidP="004402D5">
      <w:r>
        <w:t>其中</w:t>
      </w:r>
      <w:r w:rsidRPr="004402D5">
        <w:t>iis1_play_init();</w:t>
      </w:r>
      <w:r>
        <w:t>进行</w:t>
      </w:r>
      <w:r>
        <w:t>i2s</w:t>
      </w:r>
      <w:r>
        <w:t>播放初始化保留</w:t>
      </w:r>
      <w:r>
        <w:rPr>
          <w:rFonts w:hint="eastAsia"/>
        </w:rPr>
        <w:t>8388</w:t>
      </w:r>
      <w:r>
        <w:rPr>
          <w:rFonts w:hint="eastAsia"/>
        </w:rPr>
        <w:t>或</w:t>
      </w:r>
      <w:r>
        <w:rPr>
          <w:rFonts w:hint="eastAsia"/>
        </w:rPr>
        <w:t>8374</w:t>
      </w:r>
      <w:r>
        <w:rPr>
          <w:rFonts w:hint="eastAsia"/>
        </w:rPr>
        <w:t>初始化及</w:t>
      </w:r>
      <w:r>
        <w:rPr>
          <w:rFonts w:hint="eastAsia"/>
        </w:rPr>
        <w:t>8388</w:t>
      </w:r>
      <w:r>
        <w:rPr>
          <w:rFonts w:hint="eastAsia"/>
        </w:rPr>
        <w:t>和</w:t>
      </w:r>
      <w:r>
        <w:rPr>
          <w:rFonts w:hint="eastAsia"/>
        </w:rPr>
        <w:t>8374</w:t>
      </w:r>
      <w:r>
        <w:rPr>
          <w:rFonts w:hint="eastAsia"/>
        </w:rPr>
        <w:t>的支持</w:t>
      </w:r>
    </w:p>
    <w:p w:rsidR="004402D5" w:rsidRDefault="004402D5" w:rsidP="004402D5">
      <w:r>
        <w:t>其中</w:t>
      </w:r>
      <w:proofErr w:type="spellStart"/>
      <w:r>
        <w:t>macroInit</w:t>
      </w:r>
      <w:proofErr w:type="spellEnd"/>
      <w:r>
        <w:t>(</w:t>
      </w:r>
      <w:r w:rsidRPr="004402D5">
        <w:t>SUPPORT_LANGUAGE</w:t>
      </w:r>
      <w:r>
        <w:t>)</w:t>
      </w:r>
      <w:r>
        <w:t>函数主要对</w:t>
      </w:r>
      <w:r>
        <w:rPr>
          <w:rFonts w:hint="eastAsia"/>
        </w:rPr>
        <w:t>ASR</w:t>
      </w:r>
      <w:r>
        <w:rPr>
          <w:rFonts w:hint="eastAsia"/>
        </w:rPr>
        <w:t>、</w:t>
      </w:r>
      <w:r>
        <w:rPr>
          <w:rFonts w:hint="eastAsia"/>
        </w:rPr>
        <w:t>DNN</w:t>
      </w:r>
      <w:r>
        <w:rPr>
          <w:rFonts w:hint="eastAsia"/>
        </w:rPr>
        <w:t>、</w:t>
      </w:r>
      <w:r>
        <w:rPr>
          <w:rFonts w:hint="eastAsia"/>
        </w:rPr>
        <w:t>VAD</w:t>
      </w:r>
      <w:r>
        <w:rPr>
          <w:rFonts w:hint="eastAsia"/>
        </w:rPr>
        <w:t>等进行初始化。</w:t>
      </w:r>
    </w:p>
    <w:p w:rsidR="004402D5" w:rsidRDefault="004402D5" w:rsidP="004402D5">
      <w:r>
        <w:rPr>
          <w:rFonts w:hint="eastAsia"/>
        </w:rPr>
        <w:t>继续看</w:t>
      </w:r>
      <w:r>
        <w:rPr>
          <w:noProof/>
        </w:rPr>
        <w:drawing>
          <wp:inline distT="0" distB="0" distL="0" distR="0" wp14:anchorId="76E1CFFF" wp14:editId="10D99DAC">
            <wp:extent cx="388620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4402D5" w:rsidRDefault="004402D5" w:rsidP="004402D5"/>
    <w:p w:rsidR="004402D5" w:rsidRDefault="004402D5" w:rsidP="004402D5">
      <w:r>
        <w:rPr>
          <w:noProof/>
        </w:rPr>
        <w:lastRenderedPageBreak/>
        <w:drawing>
          <wp:inline distT="0" distB="0" distL="0" distR="0" wp14:anchorId="3EA1BACB" wp14:editId="230C772C">
            <wp:extent cx="37814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D5" w:rsidRDefault="004402D5" w:rsidP="004402D5">
      <w:r>
        <w:rPr>
          <w:noProof/>
        </w:rPr>
        <w:drawing>
          <wp:inline distT="0" distB="0" distL="0" distR="0" wp14:anchorId="4A711049" wp14:editId="56256F08">
            <wp:extent cx="4686300" cy="152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D5" w:rsidRDefault="004402D5" w:rsidP="004402D5">
      <w:r>
        <w:t>其中</w:t>
      </w:r>
      <w:proofErr w:type="spellStart"/>
      <w:r>
        <w:t>userapp_inittial</w:t>
      </w:r>
      <w:proofErr w:type="spellEnd"/>
      <w:r>
        <w:t>()</w:t>
      </w:r>
      <w:r>
        <w:t>函数</w:t>
      </w:r>
      <w:r>
        <w:rPr>
          <w:rFonts w:hint="eastAsia"/>
        </w:rPr>
        <w:t>：</w:t>
      </w:r>
    </w:p>
    <w:p w:rsidR="004402D5" w:rsidRDefault="004402D5" w:rsidP="004402D5">
      <w:r>
        <w:rPr>
          <w:noProof/>
        </w:rPr>
        <w:drawing>
          <wp:inline distT="0" distB="0" distL="0" distR="0" wp14:anchorId="08E49087" wp14:editId="0404FC6C">
            <wp:extent cx="4229100" cy="1771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49" w:rsidRDefault="00255E49" w:rsidP="004402D5">
      <w:r>
        <w:tab/>
      </w:r>
      <w:r>
        <w:tab/>
      </w:r>
      <w:r>
        <w:t>调用</w:t>
      </w:r>
      <w:r>
        <w:rPr>
          <w:rFonts w:hint="eastAsia"/>
        </w:rPr>
        <w:t>Suart2_Init</w:t>
      </w:r>
      <w:r>
        <w:rPr>
          <w:rFonts w:hint="eastAsia"/>
        </w:rPr>
        <w:t>（）函数进行</w:t>
      </w:r>
      <w:r>
        <w:rPr>
          <w:rFonts w:hint="eastAsia"/>
        </w:rPr>
        <w:t>uart</w:t>
      </w:r>
      <w:r>
        <w:t>2</w:t>
      </w:r>
      <w:r>
        <w:t>初始化</w:t>
      </w:r>
      <w:r>
        <w:rPr>
          <w:rFonts w:hint="eastAsia"/>
        </w:rPr>
        <w:t>。</w:t>
      </w:r>
    </w:p>
    <w:p w:rsidR="00255E49" w:rsidRDefault="00255E49" w:rsidP="00255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之后流程继续调用</w:t>
      </w:r>
      <w:r w:rsidRPr="00255E49">
        <w:t xml:space="preserve">void </w:t>
      </w:r>
      <w:proofErr w:type="spellStart"/>
      <w:r w:rsidRPr="00255E49">
        <w:t>vTaskVariablesInit</w:t>
      </w:r>
      <w:proofErr w:type="spellEnd"/>
      <w:r w:rsidRPr="00255E49">
        <w:t>(void)</w:t>
      </w:r>
      <w:r w:rsidRPr="00255E49">
        <w:rPr>
          <w:rFonts w:hint="eastAsia"/>
        </w:rPr>
        <w:t xml:space="preserve"> </w:t>
      </w:r>
      <w:r w:rsidRPr="00255E49">
        <w:rPr>
          <w:rFonts w:hint="eastAsia"/>
        </w:rPr>
        <w:t>任务间通信变量的初始化</w:t>
      </w:r>
      <w:r>
        <w:rPr>
          <w:rFonts w:hint="eastAsia"/>
        </w:rPr>
        <w:t>：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>低功耗信号量创建成功</w:t>
      </w:r>
      <w:r>
        <w:rPr>
          <w:rFonts w:hint="eastAsia"/>
        </w:rPr>
        <w:t xml:space="preserve"> :20007808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>VADPCM</w:t>
      </w:r>
      <w:r>
        <w:rPr>
          <w:rFonts w:hint="eastAsia"/>
        </w:rPr>
        <w:t>信号量创建成功</w:t>
      </w:r>
      <w:r>
        <w:rPr>
          <w:rFonts w:hint="eastAsia"/>
        </w:rPr>
        <w:t xml:space="preserve"> :20007868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>文件保护互斥信号量创建成功</w:t>
      </w:r>
      <w:r>
        <w:rPr>
          <w:rFonts w:hint="eastAsia"/>
        </w:rPr>
        <w:t xml:space="preserve"> :200078c8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>识别队列创建成功</w:t>
      </w:r>
      <w:r>
        <w:rPr>
          <w:rFonts w:hint="eastAsia"/>
        </w:rPr>
        <w:t xml:space="preserve"> :20007f88 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 xml:space="preserve">VAD </w:t>
      </w:r>
      <w:r>
        <w:rPr>
          <w:rFonts w:hint="eastAsia"/>
        </w:rPr>
        <w:t>语音队列创建成功</w:t>
      </w:r>
      <w:r>
        <w:rPr>
          <w:rFonts w:hint="eastAsia"/>
        </w:rPr>
        <w:t xml:space="preserve"> :200087e8 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>唤醒机制互斥锁</w:t>
      </w:r>
      <w:r>
        <w:rPr>
          <w:rFonts w:hint="eastAsia"/>
        </w:rPr>
        <w:t xml:space="preserve"> :20008860</w:t>
      </w:r>
    </w:p>
    <w:p w:rsidR="00255E49" w:rsidRDefault="00255E49" w:rsidP="00255E49">
      <w:pPr>
        <w:pStyle w:val="a7"/>
        <w:ind w:left="360"/>
      </w:pP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REC</w:t>
      </w:r>
      <w:r>
        <w:rPr>
          <w:rFonts w:hint="eastAsia"/>
        </w:rPr>
        <w:t>复位信号量创建成功</w:t>
      </w:r>
      <w:r>
        <w:rPr>
          <w:rFonts w:hint="eastAsia"/>
        </w:rPr>
        <w:t xml:space="preserve"> :200088c0</w:t>
      </w:r>
    </w:p>
    <w:p w:rsidR="00255E49" w:rsidRDefault="00255E49" w:rsidP="00255E49">
      <w:pPr>
        <w:pStyle w:val="a7"/>
        <w:ind w:left="360"/>
      </w:pPr>
      <w:proofErr w:type="spellStart"/>
      <w:proofErr w:type="gramStart"/>
      <w:r>
        <w:t>tf</w:t>
      </w:r>
      <w:proofErr w:type="spellEnd"/>
      <w:proofErr w:type="gramEnd"/>
      <w:r>
        <w:t xml:space="preserve"> </w:t>
      </w:r>
      <w:proofErr w:type="spellStart"/>
      <w:r>
        <w:t>xRecStopSemaphore</w:t>
      </w:r>
      <w:proofErr w:type="spellEnd"/>
      <w:r>
        <w:t xml:space="preserve"> create success :20008920</w:t>
      </w:r>
    </w:p>
    <w:p w:rsidR="00255E49" w:rsidRDefault="00255E49" w:rsidP="00255E49">
      <w:pPr>
        <w:pStyle w:val="a7"/>
        <w:ind w:left="360" w:firstLineChars="0" w:firstLine="0"/>
      </w:pP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REC 4k</w:t>
      </w:r>
      <w:r>
        <w:rPr>
          <w:rFonts w:hint="eastAsia"/>
        </w:rPr>
        <w:t>信号量创建成功</w:t>
      </w:r>
      <w:r>
        <w:rPr>
          <w:rFonts w:hint="eastAsia"/>
        </w:rPr>
        <w:t xml:space="preserve"> :20008980</w:t>
      </w:r>
    </w:p>
    <w:p w:rsidR="00255E49" w:rsidRDefault="00255E49" w:rsidP="00255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流程继续调用</w:t>
      </w:r>
      <w:r>
        <w:rPr>
          <w:rFonts w:hint="eastAsia"/>
        </w:rPr>
        <w:t>/</w:t>
      </w:r>
      <w:proofErr w:type="spellStart"/>
      <w:r>
        <w:t>vTaskCreate</w:t>
      </w:r>
      <w:proofErr w:type="spellEnd"/>
      <w:r>
        <w:t>();</w:t>
      </w:r>
      <w:r>
        <w:rPr>
          <w:rFonts w:hint="eastAsia"/>
        </w:rPr>
        <w:t>创建任务</w:t>
      </w:r>
    </w:p>
    <w:p w:rsidR="00255E49" w:rsidRDefault="00255E49" w:rsidP="00255E49">
      <w:pPr>
        <w:pStyle w:val="a7"/>
        <w:ind w:left="360"/>
      </w:pPr>
      <w:r>
        <w:rPr>
          <w:rFonts w:hint="eastAsia"/>
        </w:rPr>
        <w:t xml:space="preserve">3.1 </w:t>
      </w:r>
      <w:proofErr w:type="gramStart"/>
      <w:r>
        <w:t xml:space="preserve">void  </w:t>
      </w:r>
      <w:proofErr w:type="spellStart"/>
      <w:r>
        <w:t>vTask</w:t>
      </w:r>
      <w:proofErr w:type="gramEnd"/>
      <w:r>
        <w:t>_play</w:t>
      </w:r>
      <w:proofErr w:type="spellEnd"/>
      <w:r>
        <w:t xml:space="preserve"> (void *</w:t>
      </w:r>
      <w:proofErr w:type="spellStart"/>
      <w:r>
        <w:t>pvParameters</w:t>
      </w:r>
      <w:proofErr w:type="spellEnd"/>
      <w:r>
        <w:t>):</w:t>
      </w:r>
    </w:p>
    <w:p w:rsidR="00255E49" w:rsidRDefault="00255E49" w:rsidP="00255E49">
      <w:pPr>
        <w:pStyle w:val="a7"/>
        <w:ind w:left="360"/>
      </w:pPr>
      <w:r>
        <w:tab/>
      </w:r>
      <w:r>
        <w:tab/>
      </w:r>
      <w:r>
        <w:rPr>
          <w:noProof/>
        </w:rPr>
        <w:drawing>
          <wp:inline distT="0" distB="0" distL="0" distR="0" wp14:anchorId="12DD2EAA" wp14:editId="528A97F6">
            <wp:extent cx="4200525" cy="19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49" w:rsidRDefault="00255E49" w:rsidP="00255E49">
      <w:pPr>
        <w:pStyle w:val="a7"/>
        <w:ind w:left="360"/>
      </w:pPr>
      <w:r>
        <w:tab/>
      </w:r>
      <w:r>
        <w:tab/>
      </w:r>
      <w:r>
        <w:rPr>
          <w:noProof/>
        </w:rPr>
        <w:drawing>
          <wp:inline distT="0" distB="0" distL="0" distR="0" wp14:anchorId="16B623F2" wp14:editId="23F37BD8">
            <wp:extent cx="3533775" cy="133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49" w:rsidRDefault="00255E49" w:rsidP="00255E49">
      <w:pPr>
        <w:pStyle w:val="a7"/>
        <w:ind w:left="360"/>
      </w:pPr>
      <w:r>
        <w:tab/>
      </w:r>
      <w:r>
        <w:tab/>
      </w:r>
      <w:r>
        <w:rPr>
          <w:noProof/>
        </w:rPr>
        <w:drawing>
          <wp:inline distT="0" distB="0" distL="0" distR="0" wp14:anchorId="181B8ADC" wp14:editId="797FC045">
            <wp:extent cx="466725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79" w:rsidRDefault="00816579" w:rsidP="00255E49">
      <w:pPr>
        <w:pStyle w:val="a7"/>
        <w:ind w:left="360"/>
      </w:pPr>
      <w:r>
        <w:t xml:space="preserve">3.2 </w:t>
      </w:r>
      <w:r>
        <w:t>在</w:t>
      </w:r>
      <w:r>
        <w:rPr>
          <w:rFonts w:hint="eastAsia"/>
        </w:rPr>
        <w:t>上述等待时间中调用</w:t>
      </w:r>
      <w:proofErr w:type="spellStart"/>
      <w:r>
        <w:t>vTaskASRdecode</w:t>
      </w:r>
      <w:proofErr w:type="spellEnd"/>
      <w:r>
        <w:t>进行识别模型</w:t>
      </w:r>
      <w:r w:rsidR="00571467">
        <w:t>解码</w:t>
      </w:r>
    </w:p>
    <w:p w:rsidR="00816579" w:rsidRDefault="00816579" w:rsidP="00255E49">
      <w:pPr>
        <w:pStyle w:val="a7"/>
        <w:ind w:left="360"/>
      </w:pPr>
      <w:r>
        <w:rPr>
          <w:rFonts w:hint="eastAsia"/>
        </w:rPr>
        <w:t>3.3</w:t>
      </w:r>
      <w:r>
        <w:t xml:space="preserve"> </w:t>
      </w:r>
      <w:r>
        <w:t>进入</w:t>
      </w:r>
      <w:proofErr w:type="spellStart"/>
      <w:r>
        <w:rPr>
          <w:rFonts w:hint="eastAsia"/>
        </w:rPr>
        <w:t>vtask_test</w:t>
      </w:r>
      <w:proofErr w:type="spellEnd"/>
      <w:r>
        <w:rPr>
          <w:rFonts w:hint="eastAsia"/>
        </w:rPr>
        <w:t>函数</w:t>
      </w:r>
      <w:r w:rsidR="00571467">
        <w:rPr>
          <w:rFonts w:ascii="MicrosoftYaHei" w:eastAsia="MicrosoftYaHei" w:cs="MicrosoftYaHei" w:hint="eastAsia"/>
          <w:kern w:val="0"/>
          <w:sz w:val="40"/>
          <w:szCs w:val="40"/>
        </w:rPr>
        <w:t>，</w:t>
      </w:r>
      <w:r w:rsidR="00571467" w:rsidRPr="00571467">
        <w:rPr>
          <w:rFonts w:hint="eastAsia"/>
        </w:rPr>
        <w:t>周期打印信息，周期喂狗</w:t>
      </w:r>
    </w:p>
    <w:p w:rsidR="00816579" w:rsidRDefault="00816579" w:rsidP="00255E49">
      <w:pPr>
        <w:pStyle w:val="a7"/>
        <w:ind w:left="360"/>
      </w:pPr>
      <w:r>
        <w:rPr>
          <w:noProof/>
        </w:rPr>
        <w:lastRenderedPageBreak/>
        <w:drawing>
          <wp:inline distT="0" distB="0" distL="0" distR="0" wp14:anchorId="3BD1D52B" wp14:editId="1AFEFFA5">
            <wp:extent cx="441960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67" w:rsidRDefault="00571467" w:rsidP="00255E49">
      <w:pPr>
        <w:pStyle w:val="a7"/>
        <w:ind w:left="360"/>
      </w:pPr>
      <w:r>
        <w:t>之后调用模型识别</w:t>
      </w:r>
      <w:r>
        <w:rPr>
          <w:rFonts w:hint="eastAsia"/>
        </w:rPr>
        <w:t>，</w:t>
      </w:r>
      <w:r>
        <w:t>调动</w:t>
      </w:r>
      <w:proofErr w:type="spellStart"/>
      <w:r w:rsidRPr="00571467">
        <w:t>vad_state_lib</w:t>
      </w:r>
      <w:proofErr w:type="spellEnd"/>
      <w:r>
        <w:t>持续运行</w:t>
      </w:r>
      <w:r>
        <w:rPr>
          <w:rFonts w:hint="eastAsia"/>
        </w:rPr>
        <w:t>、</w:t>
      </w:r>
      <w:r>
        <w:t>判断</w:t>
      </w:r>
      <w:r>
        <w:rPr>
          <w:rFonts w:hint="eastAsia"/>
        </w:rPr>
        <w:t>VAD DNN</w:t>
      </w:r>
      <w:r>
        <w:rPr>
          <w:rFonts w:hint="eastAsia"/>
        </w:rPr>
        <w:t>状态。</w:t>
      </w:r>
    </w:p>
    <w:p w:rsidR="00571467" w:rsidRPr="00571467" w:rsidRDefault="00571467" w:rsidP="00571467">
      <w:pPr>
        <w:autoSpaceDE w:val="0"/>
        <w:autoSpaceDN w:val="0"/>
        <w:adjustRightInd w:val="0"/>
        <w:jc w:val="left"/>
      </w:pPr>
      <w:r>
        <w:tab/>
        <w:t xml:space="preserve">3.4 </w:t>
      </w:r>
      <w:r>
        <w:t>之后调用</w:t>
      </w:r>
      <w:r w:rsidRPr="00571467">
        <w:t xml:space="preserve">void </w:t>
      </w:r>
      <w:proofErr w:type="spellStart"/>
      <w:r w:rsidRPr="00571467">
        <w:t>send_result_to_usertask</w:t>
      </w:r>
      <w:proofErr w:type="spellEnd"/>
      <w:r w:rsidRPr="00571467">
        <w:t>(char *</w:t>
      </w:r>
      <w:proofErr w:type="spellStart"/>
      <w:r w:rsidRPr="00571467">
        <w:t>presult</w:t>
      </w:r>
      <w:proofErr w:type="spellEnd"/>
      <w:r w:rsidRPr="00571467">
        <w:t>)</w:t>
      </w:r>
      <w:r>
        <w:t>函数将识别结果</w:t>
      </w:r>
      <w:r w:rsidRPr="00571467">
        <w:rPr>
          <w:rFonts w:hint="eastAsia"/>
        </w:rPr>
        <w:t>发到</w:t>
      </w:r>
      <w:proofErr w:type="spellStart"/>
      <w:r w:rsidRPr="00571467">
        <w:t>UserTaskManageProcess</w:t>
      </w:r>
      <w:proofErr w:type="spellEnd"/>
    </w:p>
    <w:p w:rsidR="00571467" w:rsidRDefault="00571467" w:rsidP="00571467">
      <w:r w:rsidRPr="00571467">
        <w:t>Task</w:t>
      </w:r>
      <w:r>
        <w:rPr>
          <w:rFonts w:hint="eastAsia"/>
        </w:rPr>
        <w:t>。</w:t>
      </w:r>
    </w:p>
    <w:p w:rsidR="00571467" w:rsidRDefault="00571467" w:rsidP="00F2703C">
      <w:pPr>
        <w:ind w:left="840" w:firstLine="420"/>
      </w:pPr>
      <w:r>
        <w:t>再此函数中</w:t>
      </w:r>
      <w:r w:rsidR="00F2703C">
        <w:t>调用</w:t>
      </w:r>
      <w:r w:rsidR="00F2703C">
        <w:rPr>
          <w:noProof/>
        </w:rPr>
        <w:drawing>
          <wp:inline distT="0" distB="0" distL="0" distR="0" wp14:anchorId="63D75253" wp14:editId="19C8B616">
            <wp:extent cx="2905125" cy="20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03C">
        <w:rPr>
          <w:rFonts w:hint="eastAsia"/>
        </w:rPr>
        <w:t>根据</w:t>
      </w:r>
      <w:r w:rsidR="00F2703C">
        <w:t>命令词短语及得分</w:t>
      </w:r>
      <w:r w:rsidR="00FE4D30">
        <w:rPr>
          <w:rFonts w:hint="eastAsia"/>
        </w:rPr>
        <w:t>匹配</w:t>
      </w:r>
      <w:r w:rsidR="00FE4D30">
        <w:t>对比识别结果满足置信度返回</w:t>
      </w:r>
      <w:r w:rsidR="00F2703C">
        <w:t>对应</w:t>
      </w:r>
      <w:r w:rsidR="00F2703C">
        <w:rPr>
          <w:rFonts w:hint="eastAsia"/>
        </w:rPr>
        <w:t>index</w:t>
      </w:r>
      <w:r w:rsidR="00FE4D30">
        <w:t>词条</w:t>
      </w:r>
      <w:r w:rsidR="00F2703C">
        <w:rPr>
          <w:rFonts w:hint="eastAsia"/>
        </w:rPr>
        <w:t>，相关</w:t>
      </w:r>
      <w:r w:rsidR="00F2703C">
        <w:rPr>
          <w:rFonts w:hint="eastAsia"/>
        </w:rPr>
        <w:t>index</w:t>
      </w:r>
      <w:r w:rsidR="00F2703C">
        <w:rPr>
          <w:rFonts w:hint="eastAsia"/>
        </w:rPr>
        <w:t>在下面结构中定义：</w:t>
      </w:r>
    </w:p>
    <w:p w:rsidR="00F2703C" w:rsidRDefault="00F2703C" w:rsidP="00F2703C">
      <w:pPr>
        <w:ind w:left="840" w:firstLine="420"/>
      </w:pPr>
      <w:r>
        <w:rPr>
          <w:noProof/>
        </w:rPr>
        <w:drawing>
          <wp:inline distT="0" distB="0" distL="0" distR="0" wp14:anchorId="1AE65648" wp14:editId="7CA706ED">
            <wp:extent cx="4391025" cy="2447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3C" w:rsidRDefault="00F2703C" w:rsidP="00F2703C">
      <w:pPr>
        <w:ind w:left="840" w:firstLine="420"/>
      </w:pPr>
      <w:r>
        <w:t>之后实例化</w:t>
      </w:r>
      <w:r>
        <w:t>user</w:t>
      </w:r>
      <w:r>
        <w:rPr>
          <w:rFonts w:hint="eastAsia"/>
        </w:rPr>
        <w:t>-</w:t>
      </w:r>
      <w:proofErr w:type="spellStart"/>
      <w:r>
        <w:rPr>
          <w:rFonts w:hint="eastAsia"/>
        </w:rPr>
        <w:t>msg_t</w:t>
      </w:r>
      <w:proofErr w:type="spellEnd"/>
      <w:r>
        <w:rPr>
          <w:rFonts w:hint="eastAsia"/>
        </w:rPr>
        <w:t>结构体，</w:t>
      </w:r>
      <w:r w:rsidR="004663B4">
        <w:tab/>
      </w:r>
      <w:r w:rsidR="004663B4">
        <w:t>发送到</w:t>
      </w:r>
      <w:proofErr w:type="spellStart"/>
      <w:r w:rsidR="004663B4">
        <w:t>user</w:t>
      </w:r>
      <w:r w:rsidR="004663B4">
        <w:rPr>
          <w:rFonts w:hint="eastAsia"/>
        </w:rPr>
        <w:t>_task_queue</w:t>
      </w:r>
      <w:proofErr w:type="spellEnd"/>
      <w:r w:rsidR="004663B4">
        <w:rPr>
          <w:rFonts w:hint="eastAsia"/>
        </w:rPr>
        <w:t>队列，</w:t>
      </w:r>
      <w:r>
        <w:rPr>
          <w:rFonts w:hint="eastAsia"/>
        </w:rPr>
        <w:t>结构体如下：</w:t>
      </w:r>
    </w:p>
    <w:p w:rsidR="00F2703C" w:rsidRDefault="00F2703C" w:rsidP="00F2703C">
      <w:pPr>
        <w:ind w:left="840" w:firstLine="420"/>
      </w:pPr>
      <w:r>
        <w:rPr>
          <w:noProof/>
        </w:rPr>
        <w:drawing>
          <wp:inline distT="0" distB="0" distL="0" distR="0" wp14:anchorId="1E9AA8AC" wp14:editId="3CBCBED9">
            <wp:extent cx="3943350" cy="1447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49" w:rsidRDefault="00F2703C" w:rsidP="004663B4">
      <w:pPr>
        <w:ind w:left="840" w:firstLine="420"/>
      </w:pPr>
      <w:r>
        <w:rPr>
          <w:noProof/>
        </w:rPr>
        <w:drawing>
          <wp:inline distT="0" distB="0" distL="0" distR="0" wp14:anchorId="4E8C9007" wp14:editId="630FF2BA">
            <wp:extent cx="4667250" cy="933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B4" w:rsidRDefault="004663B4" w:rsidP="004663B4">
      <w:r>
        <w:tab/>
        <w:t xml:space="preserve">3.5 </w:t>
      </w:r>
      <w:r>
        <w:t>之后调用</w:t>
      </w:r>
      <w:proofErr w:type="spellStart"/>
      <w:r w:rsidRPr="004663B4">
        <w:t>UserTaskManageProcess</w:t>
      </w:r>
      <w:proofErr w:type="spellEnd"/>
      <w:r>
        <w:t>进行用户</w:t>
      </w:r>
      <w:r>
        <w:t>task</w:t>
      </w:r>
      <w:r>
        <w:t>管理进程处理</w:t>
      </w:r>
      <w:r>
        <w:rPr>
          <w:rFonts w:hint="eastAsia"/>
        </w:rPr>
        <w:t>再次函数中</w:t>
      </w:r>
    </w:p>
    <w:p w:rsidR="004663B4" w:rsidRDefault="004663B4" w:rsidP="004663B4">
      <w:r>
        <w:tab/>
      </w:r>
      <w:r>
        <w:tab/>
      </w:r>
      <w:r>
        <w:rPr>
          <w:noProof/>
        </w:rPr>
        <w:drawing>
          <wp:inline distT="0" distB="0" distL="0" distR="0" wp14:anchorId="4BC36F63" wp14:editId="2DBC6945">
            <wp:extent cx="4676775" cy="266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B4" w:rsidRDefault="004663B4" w:rsidP="004663B4">
      <w:r>
        <w:tab/>
      </w:r>
      <w:r>
        <w:tab/>
      </w:r>
      <w:r>
        <w:t>接收上述发送过来的</w:t>
      </w:r>
      <w:proofErr w:type="spellStart"/>
      <w:r>
        <w:t>user</w:t>
      </w:r>
      <w:r>
        <w:rPr>
          <w:rFonts w:hint="eastAsia"/>
        </w:rPr>
        <w:t>_task_queue</w:t>
      </w:r>
      <w:proofErr w:type="spellEnd"/>
      <w:r>
        <w:rPr>
          <w:rFonts w:hint="eastAsia"/>
        </w:rPr>
        <w:t>,</w:t>
      </w:r>
    </w:p>
    <w:p w:rsidR="004663B4" w:rsidRDefault="004663B4" w:rsidP="004663B4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7D119AA" wp14:editId="59D7FB8E">
            <wp:extent cx="4371975" cy="1114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B4" w:rsidRDefault="004663B4" w:rsidP="004663B4">
      <w:r>
        <w:tab/>
      </w:r>
      <w:r>
        <w:tab/>
      </w:r>
      <w:r>
        <w:tab/>
      </w:r>
      <w:r>
        <w:t>根据</w:t>
      </w:r>
      <w:proofErr w:type="spellStart"/>
      <w:r>
        <w:t>msg_type</w:t>
      </w:r>
      <w:proofErr w:type="spellEnd"/>
      <w:r>
        <w:t>类型调用</w:t>
      </w:r>
      <w:proofErr w:type="spellStart"/>
      <w:r w:rsidRPr="004663B4">
        <w:t>userapp_deal_asr_msg</w:t>
      </w:r>
      <w:proofErr w:type="spellEnd"/>
      <w:r>
        <w:t>进行处理</w:t>
      </w:r>
      <w:r>
        <w:rPr>
          <w:rFonts w:hint="eastAsia"/>
        </w:rPr>
        <w:t>：</w:t>
      </w:r>
    </w:p>
    <w:p w:rsidR="004663B4" w:rsidRDefault="004663B4" w:rsidP="004663B4">
      <w:pPr>
        <w:ind w:left="1260" w:firstLine="420"/>
      </w:pPr>
      <w:r>
        <w:t>根据</w:t>
      </w:r>
      <w:proofErr w:type="spellStart"/>
      <w:r>
        <w:t>asr</w:t>
      </w:r>
      <w:r>
        <w:rPr>
          <w:rFonts w:hint="eastAsia"/>
        </w:rPr>
        <w:t>_status</w:t>
      </w:r>
      <w:proofErr w:type="spellEnd"/>
      <w:r>
        <w:rPr>
          <w:rFonts w:hint="eastAsia"/>
        </w:rPr>
        <w:t>正确识别后根据</w:t>
      </w:r>
      <w:proofErr w:type="spellStart"/>
      <w:r>
        <w:rPr>
          <w:rFonts w:hint="eastAsia"/>
        </w:rPr>
        <w:t>asr</w:t>
      </w:r>
      <w:r>
        <w:t>_index</w:t>
      </w:r>
      <w:proofErr w:type="spellEnd"/>
      <w:r>
        <w:t>索引找到命令词对应的</w:t>
      </w:r>
      <w:r>
        <w:t>id</w:t>
      </w:r>
      <w:r>
        <w:rPr>
          <w:rFonts w:hint="eastAsia"/>
        </w:rPr>
        <w:t>，</w:t>
      </w:r>
      <w:r>
        <w:t>如果</w:t>
      </w:r>
      <w:r>
        <w:t>id</w:t>
      </w:r>
      <w:r>
        <w:t>正常然后调用</w:t>
      </w:r>
      <w:proofErr w:type="spellStart"/>
      <w:r>
        <w:rPr>
          <w:rFonts w:hint="eastAsia"/>
        </w:rPr>
        <w:t>Asr</w:t>
      </w:r>
      <w:r>
        <w:t>_Playback</w:t>
      </w:r>
      <w:proofErr w:type="spellEnd"/>
      <w:r w:rsidR="009B0279">
        <w:t>播放对应的命令词语音</w:t>
      </w:r>
      <w:r w:rsidR="009B0279">
        <w:rPr>
          <w:rFonts w:hint="eastAsia"/>
        </w:rPr>
        <w:t>。</w:t>
      </w:r>
    </w:p>
    <w:p w:rsidR="004663B4" w:rsidRDefault="004663B4" w:rsidP="004663B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0897E3" wp14:editId="34FD9C6F">
            <wp:extent cx="4581525" cy="4257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79" w:rsidRDefault="009B0279" w:rsidP="004663B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B019793" wp14:editId="6F41A9F4">
            <wp:extent cx="4410075" cy="1752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79" w:rsidRDefault="009B0279" w:rsidP="009B0279">
      <w:pPr>
        <w:ind w:left="1680"/>
      </w:pPr>
      <w:r>
        <w:t>在</w:t>
      </w:r>
      <w:proofErr w:type="spellStart"/>
      <w:r>
        <w:rPr>
          <w:rFonts w:hint="eastAsia"/>
        </w:rPr>
        <w:t>Asr</w:t>
      </w:r>
      <w:r>
        <w:t>_Playback</w:t>
      </w:r>
      <w:proofErr w:type="spellEnd"/>
      <w:r>
        <w:t>函数中</w:t>
      </w:r>
      <w:r>
        <w:rPr>
          <w:rFonts w:hint="eastAsia"/>
        </w:rPr>
        <w:t>，</w:t>
      </w:r>
      <w:r>
        <w:t>如果此时处于未唤醒状态</w:t>
      </w:r>
      <w:r>
        <w:rPr>
          <w:rFonts w:hint="eastAsia"/>
        </w:rPr>
        <w:t>，则会进行唤醒，通过</w:t>
      </w:r>
      <w:r w:rsidRPr="009B0279">
        <w:t>uart2_send_AwakeState(2);</w:t>
      </w:r>
      <w:r>
        <w:t>发送唤醒状态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代表唤醒然后调用</w:t>
      </w:r>
      <w:proofErr w:type="spellStart"/>
      <w:r w:rsidR="008A59B9" w:rsidRPr="008A59B9">
        <w:t>send_play_by_func_index</w:t>
      </w:r>
      <w:proofErr w:type="spellEnd"/>
      <w:r w:rsidR="008A59B9">
        <w:rPr>
          <w:rFonts w:hint="eastAsia"/>
        </w:rPr>
        <w:t>，</w:t>
      </w:r>
    </w:p>
    <w:p w:rsidR="008A59B9" w:rsidRDefault="008A59B9" w:rsidP="009B0279">
      <w:pPr>
        <w:ind w:left="1680"/>
      </w:pPr>
      <w:r>
        <w:rPr>
          <w:noProof/>
        </w:rPr>
        <w:lastRenderedPageBreak/>
        <w:drawing>
          <wp:inline distT="0" distB="0" distL="0" distR="0" wp14:anchorId="75107F8B" wp14:editId="7DFEFFAF">
            <wp:extent cx="4791075" cy="1590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9" w:rsidRDefault="008A59B9" w:rsidP="009B0279">
      <w:pPr>
        <w:ind w:left="1680"/>
      </w:pPr>
      <w:r>
        <w:t>此函数调用</w:t>
      </w:r>
      <w:proofErr w:type="spellStart"/>
      <w:r w:rsidRPr="008A59B9">
        <w:t>GetIndexbyAsrIndex</w:t>
      </w:r>
      <w:proofErr w:type="spellEnd"/>
      <w:r>
        <w:t>找到对应词条的播放号码</w:t>
      </w:r>
      <w:r w:rsidR="00C470E5">
        <w:t>发送到</w:t>
      </w:r>
      <w:proofErr w:type="spellStart"/>
      <w:r w:rsidR="00C470E5">
        <w:t>play</w:t>
      </w:r>
      <w:r w:rsidR="00C470E5">
        <w:rPr>
          <w:rFonts w:hint="eastAsia"/>
        </w:rPr>
        <w:t>_Q</w:t>
      </w:r>
      <w:proofErr w:type="spellEnd"/>
      <w:r w:rsidR="00C470E5">
        <w:rPr>
          <w:rFonts w:hint="eastAsia"/>
        </w:rPr>
        <w:t>.</w:t>
      </w:r>
    </w:p>
    <w:p w:rsidR="00C470E5" w:rsidRDefault="00C470E5" w:rsidP="009B0279">
      <w:pPr>
        <w:ind w:left="1680"/>
      </w:pPr>
    </w:p>
    <w:p w:rsidR="00C470E5" w:rsidRDefault="00C470E5" w:rsidP="009B0279">
      <w:pPr>
        <w:ind w:left="1680"/>
        <w:rPr>
          <w:noProof/>
        </w:rPr>
      </w:pPr>
      <w:r>
        <w:t>回到</w:t>
      </w:r>
      <w:r>
        <w:rPr>
          <w:rFonts w:hint="eastAsia"/>
        </w:rPr>
        <w:t xml:space="preserve">3.1 </w:t>
      </w:r>
      <w:proofErr w:type="spellStart"/>
      <w:r>
        <w:t>vTask_play</w:t>
      </w:r>
      <w:proofErr w:type="spellEnd"/>
      <w:r w:rsidR="00D95220">
        <w:t>,</w:t>
      </w:r>
      <w:r w:rsidR="00D95220" w:rsidRPr="00D95220">
        <w:rPr>
          <w:noProof/>
        </w:rPr>
        <w:t xml:space="preserve"> </w:t>
      </w:r>
      <w:r w:rsidR="00D95220">
        <w:rPr>
          <w:noProof/>
        </w:rPr>
        <w:drawing>
          <wp:inline distT="0" distB="0" distL="0" distR="0" wp14:anchorId="5879AEE0" wp14:editId="40DCDE50">
            <wp:extent cx="4305300" cy="333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220">
        <w:rPr>
          <w:noProof/>
        </w:rPr>
        <w:t>接收上面发送过来</w:t>
      </w:r>
      <w:r w:rsidR="00D95220">
        <w:rPr>
          <w:noProof/>
        </w:rPr>
        <w:t>play_Q,.</w:t>
      </w:r>
      <w:r w:rsidR="00D95220">
        <w:rPr>
          <w:noProof/>
        </w:rPr>
        <w:t>之后计算播放文件的大小地址等</w:t>
      </w:r>
      <w:r w:rsidR="00D95220">
        <w:rPr>
          <w:rFonts w:hint="eastAsia"/>
          <w:noProof/>
        </w:rPr>
        <w:t>，</w:t>
      </w:r>
      <w:r w:rsidR="00D95220">
        <w:rPr>
          <w:noProof/>
        </w:rPr>
        <w:t>进行播放</w:t>
      </w:r>
      <w:r w:rsidR="00D95220">
        <w:rPr>
          <w:rFonts w:hint="eastAsia"/>
          <w:noProof/>
        </w:rPr>
        <w:t>。</w:t>
      </w:r>
    </w:p>
    <w:p w:rsidR="00014A23" w:rsidRDefault="00D95220" w:rsidP="00014A23">
      <w:pPr>
        <w:ind w:left="1680"/>
        <w:rPr>
          <w:noProof/>
        </w:rPr>
      </w:pPr>
      <w:r>
        <w:rPr>
          <w:noProof/>
        </w:rPr>
        <w:t>如果唤醒后不说话</w:t>
      </w:r>
      <w:r>
        <w:rPr>
          <w:rFonts w:hint="eastAsia"/>
          <w:noProof/>
        </w:rPr>
        <w:t>，</w:t>
      </w:r>
      <w:r>
        <w:rPr>
          <w:noProof/>
        </w:rPr>
        <w:t>在唤醒时间内就会调用回</w:t>
      </w:r>
      <w:r>
        <w:rPr>
          <w:noProof/>
        </w:rPr>
        <w:t>test</w:t>
      </w:r>
      <w:r>
        <w:rPr>
          <w:noProof/>
        </w:rPr>
        <w:t>函数持续打印</w:t>
      </w:r>
      <w:r>
        <w:rPr>
          <w:rFonts w:hint="eastAsia"/>
          <w:noProof/>
        </w:rPr>
        <w:t>。</w:t>
      </w:r>
    </w:p>
    <w:p w:rsidR="00E5410C" w:rsidRPr="00E5410C" w:rsidRDefault="00014A23" w:rsidP="00014A23">
      <w:pPr>
        <w:rPr>
          <w:noProof/>
        </w:rPr>
      </w:pPr>
      <w:r>
        <w:rPr>
          <w:noProof/>
        </w:rPr>
        <w:tab/>
        <w:t xml:space="preserve">3.6 </w:t>
      </w:r>
      <w:r>
        <w:rPr>
          <w:noProof/>
        </w:rPr>
        <w:t>在唤醒状态中</w:t>
      </w:r>
      <w:r w:rsidR="00A579D9">
        <w:rPr>
          <w:rFonts w:hint="eastAsia"/>
          <w:noProof/>
        </w:rPr>
        <w:t>，</w:t>
      </w:r>
      <w:r w:rsidR="00A579D9">
        <w:rPr>
          <w:noProof/>
        </w:rPr>
        <w:t>说控制命令</w:t>
      </w:r>
      <w:r w:rsidR="00A579D9">
        <w:rPr>
          <w:rFonts w:hint="eastAsia"/>
          <w:noProof/>
        </w:rPr>
        <w:t>，</w:t>
      </w:r>
      <w:r w:rsidR="00E5410C">
        <w:rPr>
          <w:rFonts w:hint="eastAsia"/>
          <w:noProof/>
        </w:rPr>
        <w:t>通过</w:t>
      </w:r>
      <w:r w:rsidR="00E5410C">
        <w:rPr>
          <w:rFonts w:hint="eastAsia"/>
          <w:noProof/>
        </w:rPr>
        <w:t>awaken</w:t>
      </w:r>
      <w:r w:rsidR="00E5410C">
        <w:rPr>
          <w:rFonts w:hint="eastAsia"/>
          <w:noProof/>
        </w:rPr>
        <w:t>判断，此时为唤醒。</w:t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1C122B19" wp14:editId="43C899EB">
            <wp:extent cx="491490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0FE451AF" wp14:editId="11773D01">
            <wp:extent cx="6120765" cy="14712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t>退出</w:t>
      </w:r>
      <w:r>
        <w:rPr>
          <w:rFonts w:hint="eastAsia"/>
          <w:noProof/>
        </w:rPr>
        <w:t>Asr_Play</w:t>
      </w:r>
      <w:r>
        <w:rPr>
          <w:noProof/>
        </w:rPr>
        <w:t>back(),</w:t>
      </w:r>
      <w:r>
        <w:rPr>
          <w:noProof/>
        </w:rPr>
        <w:t>继续往下走</w:t>
      </w:r>
      <w:r>
        <w:rPr>
          <w:rFonts w:hint="eastAsia"/>
          <w:noProof/>
        </w:rPr>
        <w:t>。</w:t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170F9C91" wp14:editId="1B4CF9B3">
            <wp:extent cx="4724400" cy="1047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</w:p>
    <w:p w:rsidR="00E5410C" w:rsidRDefault="00E5410C" w:rsidP="00014A23">
      <w:pPr>
        <w:rPr>
          <w:noProof/>
        </w:rPr>
      </w:pPr>
    </w:p>
    <w:p w:rsidR="00014A23" w:rsidRDefault="00A579D9" w:rsidP="00014A23">
      <w:pPr>
        <w:rPr>
          <w:noProof/>
        </w:rPr>
      </w:pPr>
      <w:r>
        <w:rPr>
          <w:noProof/>
        </w:rPr>
        <w:t>在唤醒状态下</w:t>
      </w:r>
      <w:r>
        <w:rPr>
          <w:rFonts w:hint="eastAsia"/>
          <w:noProof/>
        </w:rPr>
        <w:t>，</w:t>
      </w:r>
      <w:r>
        <w:rPr>
          <w:noProof/>
        </w:rPr>
        <w:t>说唤醒词</w:t>
      </w:r>
      <w:r w:rsidR="00E5410C">
        <w:rPr>
          <w:rFonts w:hint="eastAsia"/>
          <w:noProof/>
        </w:rPr>
        <w:t>：</w:t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2F5DCE69" wp14:editId="6B3E1993">
            <wp:extent cx="4953000" cy="1057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4BAD82" wp14:editId="08ABF87F">
            <wp:extent cx="6067425" cy="16668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t>唤醒状态下</w:t>
      </w:r>
      <w:r>
        <w:rPr>
          <w:rFonts w:hint="eastAsia"/>
          <w:noProof/>
        </w:rPr>
        <w:t>，</w:t>
      </w:r>
      <w:r>
        <w:rPr>
          <w:noProof/>
        </w:rPr>
        <w:t>增大音量</w:t>
      </w:r>
      <w:r>
        <w:rPr>
          <w:rFonts w:hint="eastAsia"/>
          <w:noProof/>
        </w:rPr>
        <w:t>：</w:t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4A57ABBB" wp14:editId="37F53ACF">
            <wp:extent cx="4400550" cy="476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74C5FFF2" wp14:editId="316AF926">
            <wp:extent cx="5429250" cy="581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04F34D18" wp14:editId="50482AEC">
            <wp:extent cx="4914900" cy="1047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C" w:rsidRDefault="00E5410C" w:rsidP="00014A23">
      <w:pPr>
        <w:rPr>
          <w:noProof/>
        </w:rPr>
      </w:pPr>
      <w:r>
        <w:rPr>
          <w:noProof/>
        </w:rPr>
        <w:drawing>
          <wp:inline distT="0" distB="0" distL="0" distR="0" wp14:anchorId="57C24B7D" wp14:editId="2CCDB1F8">
            <wp:extent cx="5514975" cy="6096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B2" w:rsidRDefault="008030B2" w:rsidP="00014A23">
      <w:pPr>
        <w:rPr>
          <w:noProof/>
        </w:rPr>
      </w:pPr>
      <w:r>
        <w:rPr>
          <w:noProof/>
        </w:rPr>
        <w:t>未唤醒状态下</w:t>
      </w:r>
      <w:r>
        <w:rPr>
          <w:rFonts w:hint="eastAsia"/>
          <w:noProof/>
        </w:rPr>
        <w:t>，</w:t>
      </w:r>
      <w:r>
        <w:rPr>
          <w:noProof/>
        </w:rPr>
        <w:t>说命令词</w:t>
      </w:r>
      <w:r>
        <w:rPr>
          <w:rFonts w:hint="eastAsia"/>
          <w:noProof/>
        </w:rPr>
        <w:t>：</w:t>
      </w:r>
    </w:p>
    <w:p w:rsidR="008030B2" w:rsidRDefault="008030B2" w:rsidP="00014A23">
      <w:pPr>
        <w:rPr>
          <w:noProof/>
        </w:rPr>
      </w:pPr>
      <w:r>
        <w:rPr>
          <w:noProof/>
        </w:rPr>
        <w:drawing>
          <wp:inline distT="0" distB="0" distL="0" distR="0" wp14:anchorId="47B29338" wp14:editId="6FB1490A">
            <wp:extent cx="5886450" cy="17049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B2" w:rsidRDefault="008030B2" w:rsidP="00014A23">
      <w:pPr>
        <w:rPr>
          <w:noProof/>
        </w:rPr>
      </w:pPr>
    </w:p>
    <w:p w:rsidR="001F6635" w:rsidRDefault="001F6635" w:rsidP="00014A23">
      <w:pPr>
        <w:rPr>
          <w:noProof/>
        </w:rPr>
      </w:pPr>
      <w:r>
        <w:rPr>
          <w:noProof/>
        </w:rPr>
        <w:tab/>
        <w:t xml:space="preserve">3.7 </w:t>
      </w:r>
      <w:r>
        <w:rPr>
          <w:noProof/>
        </w:rPr>
        <w:t>超过唤醒时间</w:t>
      </w:r>
      <w:r>
        <w:rPr>
          <w:rFonts w:hint="eastAsia"/>
          <w:noProof/>
        </w:rPr>
        <w:t>10s</w:t>
      </w:r>
      <w:r>
        <w:rPr>
          <w:rFonts w:hint="eastAsia"/>
          <w:noProof/>
        </w:rPr>
        <w:t>，进入休眠会调用</w:t>
      </w:r>
      <w:r w:rsidRPr="001F6635">
        <w:rPr>
          <w:noProof/>
        </w:rPr>
        <w:t>Check_Asr_Enter_Sleep</w:t>
      </w:r>
      <w:r>
        <w:rPr>
          <w:noProof/>
        </w:rPr>
        <w:t>函数</w:t>
      </w:r>
      <w:r>
        <w:rPr>
          <w:rFonts w:hint="eastAsia"/>
          <w:noProof/>
        </w:rPr>
        <w:t>，</w:t>
      </w:r>
      <w:r>
        <w:rPr>
          <w:noProof/>
        </w:rPr>
        <w:t>在此函数中</w:t>
      </w:r>
      <w:r>
        <w:rPr>
          <w:rFonts w:hint="eastAsia"/>
          <w:noProof/>
        </w:rPr>
        <w:t>，</w:t>
      </w:r>
      <w:r w:rsidR="00813997">
        <w:rPr>
          <w:rFonts w:hint="eastAsia"/>
          <w:noProof/>
        </w:rPr>
        <w:t>会调用</w:t>
      </w:r>
      <w:r w:rsidR="00813997" w:rsidRPr="00813997">
        <w:rPr>
          <w:noProof/>
        </w:rPr>
        <w:t xml:space="preserve">                MainCallback();</w:t>
      </w:r>
    </w:p>
    <w:p w:rsidR="001F6635" w:rsidRDefault="001F6635" w:rsidP="00014A23">
      <w:pPr>
        <w:rPr>
          <w:noProof/>
        </w:rPr>
      </w:pPr>
      <w:r>
        <w:rPr>
          <w:noProof/>
        </w:rPr>
        <w:drawing>
          <wp:inline distT="0" distB="0" distL="0" distR="0" wp14:anchorId="04B10212" wp14:editId="039F585A">
            <wp:extent cx="6120765" cy="6489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97" w:rsidRDefault="00813997" w:rsidP="00014A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8F1CB3" wp14:editId="02EB7498">
            <wp:extent cx="5191125" cy="3133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97" w:rsidRDefault="00813997" w:rsidP="00014A2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调用</w:t>
      </w:r>
      <w:r>
        <w:rPr>
          <w:noProof/>
        </w:rPr>
        <w:t>paly_prompt()</w:t>
      </w:r>
      <w:r>
        <w:rPr>
          <w:noProof/>
        </w:rPr>
        <w:t>函数</w:t>
      </w:r>
      <w:r>
        <w:rPr>
          <w:rFonts w:hint="eastAsia"/>
          <w:noProof/>
        </w:rPr>
        <w:t>：</w:t>
      </w:r>
    </w:p>
    <w:p w:rsidR="00813997" w:rsidRDefault="00813997" w:rsidP="00014A23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7EB2372" wp14:editId="38EA12DB">
            <wp:extent cx="4905375" cy="26955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98" w:rsidRDefault="00E55598" w:rsidP="00014A23">
      <w:pPr>
        <w:rPr>
          <w:noProof/>
        </w:rPr>
      </w:pPr>
    </w:p>
    <w:p w:rsidR="00E55598" w:rsidRDefault="00E55598" w:rsidP="00E55598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uart</w:t>
      </w:r>
      <w:r>
        <w:rPr>
          <w:noProof/>
        </w:rPr>
        <w:t>接收时</w:t>
      </w:r>
    </w:p>
    <w:p w:rsidR="00E55598" w:rsidRDefault="00E55598" w:rsidP="00E5559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FA7B7A7" wp14:editId="5893EDF2">
            <wp:extent cx="5010150" cy="23050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98" w:rsidRDefault="00E55598" w:rsidP="00E55598">
      <w:pPr>
        <w:pStyle w:val="a7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721FF90" wp14:editId="639F5D3D">
            <wp:extent cx="5019675" cy="5067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98" w:rsidRDefault="00E55598" w:rsidP="00E5559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51728F6" wp14:editId="256DFD97">
            <wp:extent cx="6120765" cy="2399030"/>
            <wp:effectExtent l="0" t="0" r="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98" w:rsidRDefault="00E55598" w:rsidP="00E5559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0EA9999" wp14:editId="305D9508">
            <wp:extent cx="5581650" cy="10763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98" w:rsidRDefault="00E55598" w:rsidP="00E5559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8F20739" wp14:editId="1604721E">
            <wp:extent cx="4648200" cy="6953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1" w:rsidRDefault="00BF1161" w:rsidP="00E55598">
      <w:pPr>
        <w:pStyle w:val="a7"/>
        <w:ind w:left="360" w:firstLineChars="0" w:firstLine="0"/>
        <w:rPr>
          <w:noProof/>
        </w:rPr>
      </w:pPr>
    </w:p>
    <w:p w:rsidR="00BF1161" w:rsidRDefault="00BF1161" w:rsidP="00E55598">
      <w:pPr>
        <w:pStyle w:val="a7"/>
        <w:ind w:left="360" w:firstLineChars="0" w:firstLine="0"/>
        <w:rPr>
          <w:noProof/>
        </w:rPr>
      </w:pPr>
    </w:p>
    <w:p w:rsidR="00BF1161" w:rsidRDefault="00BF1161" w:rsidP="00E55598">
      <w:pPr>
        <w:pStyle w:val="a7"/>
        <w:ind w:left="360" w:firstLineChars="0" w:firstLine="0"/>
        <w:rPr>
          <w:noProof/>
        </w:rPr>
      </w:pPr>
    </w:p>
    <w:p w:rsidR="00BF1161" w:rsidRPr="00014A23" w:rsidRDefault="00BF1161" w:rsidP="00E55598">
      <w:pPr>
        <w:pStyle w:val="a7"/>
        <w:ind w:left="360" w:firstLineChars="0" w:firstLine="0"/>
        <w:rPr>
          <w:noProof/>
        </w:rPr>
      </w:pPr>
      <w:r>
        <w:rPr>
          <w:noProof/>
        </w:rPr>
        <w:object w:dxaOrig="1534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65pt" o:ole="">
            <v:imagedata r:id="rId45" o:title=""/>
          </v:shape>
          <o:OLEObject Type="Embed" ProgID="Package" ShapeID="_x0000_i1025" DrawAspect="Icon" ObjectID="_1617109805" r:id="rId46"/>
        </w:object>
      </w:r>
      <w:r>
        <w:rPr>
          <w:noProof/>
        </w:rPr>
        <w:object w:dxaOrig="1534" w:dyaOrig="1111">
          <v:shape id="_x0000_i1026" type="#_x0000_t75" style="width:76.85pt;height:55.65pt" o:ole="">
            <v:imagedata r:id="rId47" o:title=""/>
          </v:shape>
          <o:OLEObject Type="Embed" ProgID="Package" ShapeID="_x0000_i1026" DrawAspect="Icon" ObjectID="_1617109806" r:id="rId48"/>
        </w:object>
      </w:r>
      <w:r>
        <w:rPr>
          <w:noProof/>
        </w:rPr>
        <w:object w:dxaOrig="1534" w:dyaOrig="1111">
          <v:shape id="_x0000_i1027" type="#_x0000_t75" style="width:76.85pt;height:55.65pt" o:ole="">
            <v:imagedata r:id="rId49" o:title=""/>
          </v:shape>
          <o:OLEObject Type="Embed" ProgID="Package" ShapeID="_x0000_i1027" DrawAspect="Icon" ObjectID="_1617109807" r:id="rId50"/>
        </w:object>
      </w:r>
      <w:r>
        <w:rPr>
          <w:noProof/>
        </w:rPr>
        <w:object w:dxaOrig="1534" w:dyaOrig="1111">
          <v:shape id="_x0000_i1028" type="#_x0000_t75" style="width:76.85pt;height:55.65pt" o:ole="">
            <v:imagedata r:id="rId51" o:title=""/>
          </v:shape>
          <o:OLEObject Type="Embed" ProgID="Package" ShapeID="_x0000_i1028" DrawAspect="Icon" ObjectID="_1617109808" r:id="rId52"/>
        </w:object>
      </w:r>
      <w:r>
        <w:rPr>
          <w:noProof/>
        </w:rPr>
        <w:object w:dxaOrig="1534" w:dyaOrig="1111">
          <v:shape id="_x0000_i1029" type="#_x0000_t75" style="width:76.85pt;height:55.65pt" o:ole="">
            <v:imagedata r:id="rId53" o:title=""/>
          </v:shape>
          <o:OLEObject Type="Embed" ProgID="Package" ShapeID="_x0000_i1029" DrawAspect="Icon" ObjectID="_1617109809" r:id="rId54"/>
        </w:object>
      </w:r>
      <w:r>
        <w:rPr>
          <w:noProof/>
        </w:rPr>
        <w:object w:dxaOrig="1534" w:dyaOrig="1111">
          <v:shape id="_x0000_i1030" type="#_x0000_t75" style="width:76.85pt;height:55.65pt" o:ole="">
            <v:imagedata r:id="rId55" o:title=""/>
          </v:shape>
          <o:OLEObject Type="Embed" ProgID="Package" ShapeID="_x0000_i1030" DrawAspect="Icon" ObjectID="_1617109810" r:id="rId56"/>
        </w:object>
      </w:r>
      <w:r w:rsidR="0012283A">
        <w:rPr>
          <w:noProof/>
        </w:rPr>
        <w:object w:dxaOrig="1534" w:dyaOrig="1111">
          <v:shape id="_x0000_i1035" type="#_x0000_t75" style="width:76.85pt;height:55.65pt" o:ole="">
            <v:imagedata r:id="rId57" o:title=""/>
          </v:shape>
          <o:OLEObject Type="Embed" ProgID="Package" ShapeID="_x0000_i1035" DrawAspect="Icon" ObjectID="_1617109811" r:id="rId58"/>
        </w:object>
      </w:r>
      <w:bookmarkStart w:id="0" w:name="_GoBack"/>
      <w:bookmarkEnd w:id="0"/>
      <w:r w:rsidR="0012283A">
        <w:rPr>
          <w:noProof/>
        </w:rPr>
        <w:object w:dxaOrig="1534" w:dyaOrig="1111">
          <v:shape id="_x0000_i1036" type="#_x0000_t75" style="width:76.85pt;height:55.65pt" o:ole="">
            <v:imagedata r:id="rId59" o:title=""/>
          </v:shape>
          <o:OLEObject Type="Embed" ProgID="Package" ShapeID="_x0000_i1036" DrawAspect="Icon" ObjectID="_1617109812" r:id="rId60"/>
        </w:object>
      </w:r>
      <w:r>
        <w:rPr>
          <w:noProof/>
        </w:rPr>
        <w:object w:dxaOrig="1534" w:dyaOrig="1111">
          <v:shape id="_x0000_i1031" type="#_x0000_t75" style="width:76.85pt;height:55.65pt" o:ole="">
            <v:imagedata r:id="rId61" o:title=""/>
          </v:shape>
          <o:OLEObject Type="Embed" ProgID="Package" ShapeID="_x0000_i1031" DrawAspect="Icon" ObjectID="_1617109813" r:id="rId62"/>
        </w:object>
      </w:r>
      <w:r w:rsidR="0012283A">
        <w:rPr>
          <w:noProof/>
        </w:rPr>
        <w:object w:dxaOrig="1534" w:dyaOrig="1111">
          <v:shape id="_x0000_i1034" type="#_x0000_t75" style="width:76.85pt;height:55.65pt" o:ole="">
            <v:imagedata r:id="rId63" o:title=""/>
          </v:shape>
          <o:OLEObject Type="Embed" ProgID="Package" ShapeID="_x0000_i1034" DrawAspect="Icon" ObjectID="_1617109814" r:id="rId64"/>
        </w:object>
      </w:r>
      <w:r w:rsidR="0012283A">
        <w:rPr>
          <w:noProof/>
        </w:rPr>
        <w:object w:dxaOrig="1534" w:dyaOrig="1111">
          <v:shape id="_x0000_i1033" type="#_x0000_t75" style="width:76.85pt;height:55.65pt" o:ole="">
            <v:imagedata r:id="rId65" o:title=""/>
          </v:shape>
          <o:OLEObject Type="Embed" ProgID="Package" ShapeID="_x0000_i1033" DrawAspect="Icon" ObjectID="_1617109815" r:id="rId66"/>
        </w:object>
      </w:r>
      <w:r w:rsidR="0012283A">
        <w:rPr>
          <w:noProof/>
        </w:rPr>
        <w:object w:dxaOrig="1534" w:dyaOrig="1111">
          <v:shape id="_x0000_i1032" type="#_x0000_t75" style="width:76.85pt;height:55.65pt" o:ole="">
            <v:imagedata r:id="rId67" o:title=""/>
          </v:shape>
          <o:OLEObject Type="Embed" ProgID="Package" ShapeID="_x0000_i1032" DrawAspect="Icon" ObjectID="_1617109816" r:id="rId68"/>
        </w:object>
      </w:r>
    </w:p>
    <w:sectPr w:rsidR="00BF1161" w:rsidRPr="00014A23" w:rsidSect="00534D0F">
      <w:headerReference w:type="default" r:id="rId69"/>
      <w:footerReference w:type="default" r:id="rId70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38" w:rsidRDefault="00173738">
      <w:r>
        <w:separator/>
      </w:r>
    </w:p>
  </w:endnote>
  <w:endnote w:type="continuationSeparator" w:id="0">
    <w:p w:rsidR="00173738" w:rsidRDefault="0017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59" w:rsidRDefault="00B72459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38" w:rsidRDefault="00173738">
      <w:r>
        <w:separator/>
      </w:r>
    </w:p>
  </w:footnote>
  <w:footnote w:type="continuationSeparator" w:id="0">
    <w:p w:rsidR="00173738" w:rsidRDefault="00173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59" w:rsidRDefault="00B72459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72459" w:rsidRPr="00B37A37" w:rsidRDefault="00B72459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A1641"/>
    <w:multiLevelType w:val="hybridMultilevel"/>
    <w:tmpl w:val="2684F4A6"/>
    <w:lvl w:ilvl="0" w:tplc="274CD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07"/>
    <w:rsid w:val="000020AA"/>
    <w:rsid w:val="000118D4"/>
    <w:rsid w:val="00014A23"/>
    <w:rsid w:val="0001615F"/>
    <w:rsid w:val="000320A9"/>
    <w:rsid w:val="00045695"/>
    <w:rsid w:val="00065A20"/>
    <w:rsid w:val="000A425D"/>
    <w:rsid w:val="000F0063"/>
    <w:rsid w:val="0012283A"/>
    <w:rsid w:val="001728C2"/>
    <w:rsid w:val="00173738"/>
    <w:rsid w:val="001B5B66"/>
    <w:rsid w:val="001F6635"/>
    <w:rsid w:val="002075EA"/>
    <w:rsid w:val="00255E49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402D5"/>
    <w:rsid w:val="0046310B"/>
    <w:rsid w:val="004663B4"/>
    <w:rsid w:val="004B220B"/>
    <w:rsid w:val="00506035"/>
    <w:rsid w:val="00534D0F"/>
    <w:rsid w:val="00571467"/>
    <w:rsid w:val="005F5AD1"/>
    <w:rsid w:val="005F651D"/>
    <w:rsid w:val="00606309"/>
    <w:rsid w:val="0062457D"/>
    <w:rsid w:val="00633772"/>
    <w:rsid w:val="00636896"/>
    <w:rsid w:val="00647665"/>
    <w:rsid w:val="0065404F"/>
    <w:rsid w:val="00656E1F"/>
    <w:rsid w:val="00667F0F"/>
    <w:rsid w:val="006A61B8"/>
    <w:rsid w:val="006B30A6"/>
    <w:rsid w:val="007423D3"/>
    <w:rsid w:val="007434D0"/>
    <w:rsid w:val="00790230"/>
    <w:rsid w:val="007C2442"/>
    <w:rsid w:val="007C3A29"/>
    <w:rsid w:val="007C5614"/>
    <w:rsid w:val="007E1BC3"/>
    <w:rsid w:val="007F0520"/>
    <w:rsid w:val="007F76D1"/>
    <w:rsid w:val="008030B2"/>
    <w:rsid w:val="00806DAC"/>
    <w:rsid w:val="00813997"/>
    <w:rsid w:val="00816579"/>
    <w:rsid w:val="0086207E"/>
    <w:rsid w:val="00864F7B"/>
    <w:rsid w:val="00873680"/>
    <w:rsid w:val="0089163C"/>
    <w:rsid w:val="008A59B9"/>
    <w:rsid w:val="008A7684"/>
    <w:rsid w:val="00920B01"/>
    <w:rsid w:val="00925AD6"/>
    <w:rsid w:val="00992B12"/>
    <w:rsid w:val="009A200E"/>
    <w:rsid w:val="009B0279"/>
    <w:rsid w:val="00A04F0C"/>
    <w:rsid w:val="00A53A07"/>
    <w:rsid w:val="00A579D9"/>
    <w:rsid w:val="00A62F52"/>
    <w:rsid w:val="00A73CEC"/>
    <w:rsid w:val="00AE48A1"/>
    <w:rsid w:val="00B37A37"/>
    <w:rsid w:val="00B578F6"/>
    <w:rsid w:val="00B72459"/>
    <w:rsid w:val="00B72A05"/>
    <w:rsid w:val="00BB6AC2"/>
    <w:rsid w:val="00BD2FCD"/>
    <w:rsid w:val="00BD4674"/>
    <w:rsid w:val="00BD6132"/>
    <w:rsid w:val="00BF1161"/>
    <w:rsid w:val="00C02087"/>
    <w:rsid w:val="00C258E9"/>
    <w:rsid w:val="00C470E5"/>
    <w:rsid w:val="00C62CD2"/>
    <w:rsid w:val="00C84A0F"/>
    <w:rsid w:val="00CE5B8D"/>
    <w:rsid w:val="00D047BF"/>
    <w:rsid w:val="00D126A6"/>
    <w:rsid w:val="00D6451B"/>
    <w:rsid w:val="00D95220"/>
    <w:rsid w:val="00DC1E60"/>
    <w:rsid w:val="00DE3DAE"/>
    <w:rsid w:val="00E22E43"/>
    <w:rsid w:val="00E446BB"/>
    <w:rsid w:val="00E5410C"/>
    <w:rsid w:val="00E55598"/>
    <w:rsid w:val="00EF2BD5"/>
    <w:rsid w:val="00F0491A"/>
    <w:rsid w:val="00F2703C"/>
    <w:rsid w:val="00F27EEE"/>
    <w:rsid w:val="00FA392A"/>
    <w:rsid w:val="00FC340C"/>
    <w:rsid w:val="00FD367E"/>
    <w:rsid w:val="00FE2386"/>
    <w:rsid w:val="00FE4D30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D6A75-D0BF-45C7-B786-8422800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a7">
    <w:name w:val="List Paragraph"/>
    <w:basedOn w:val="a"/>
    <w:uiPriority w:val="34"/>
    <w:qFormat/>
    <w:rsid w:val="00BD4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0.emf"/><Relationship Id="rId63" Type="http://schemas.openxmlformats.org/officeDocument/2006/relationships/image" Target="media/image48.emf"/><Relationship Id="rId68" Type="http://schemas.openxmlformats.org/officeDocument/2006/relationships/oleObject" Target="embeddings/oleObject12.bin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53" Type="http://schemas.openxmlformats.org/officeDocument/2006/relationships/image" Target="media/image43.emf"/><Relationship Id="rId58" Type="http://schemas.openxmlformats.org/officeDocument/2006/relationships/oleObject" Target="embeddings/oleObject7.bin"/><Relationship Id="rId66" Type="http://schemas.openxmlformats.org/officeDocument/2006/relationships/oleObject" Target="embeddings/oleObject11.bin"/><Relationship Id="rId5" Type="http://schemas.openxmlformats.org/officeDocument/2006/relationships/footnotes" Target="footnotes.xml"/><Relationship Id="rId61" Type="http://schemas.openxmlformats.org/officeDocument/2006/relationships/image" Target="media/image47.em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oleObject" Target="embeddings/oleObject2.bin"/><Relationship Id="rId56" Type="http://schemas.openxmlformats.org/officeDocument/2006/relationships/oleObject" Target="embeddings/oleObject6.bin"/><Relationship Id="rId64" Type="http://schemas.openxmlformats.org/officeDocument/2006/relationships/oleObject" Target="embeddings/oleObject10.bin"/><Relationship Id="rId69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2.e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oleObject" Target="embeddings/oleObject1.bin"/><Relationship Id="rId59" Type="http://schemas.openxmlformats.org/officeDocument/2006/relationships/image" Target="media/image46.emf"/><Relationship Id="rId67" Type="http://schemas.openxmlformats.org/officeDocument/2006/relationships/image" Target="media/image50.emf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oleObject" Target="embeddings/oleObject5.bin"/><Relationship Id="rId62" Type="http://schemas.openxmlformats.org/officeDocument/2006/relationships/oleObject" Target="embeddings/oleObject9.bin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emf"/><Relationship Id="rId57" Type="http://schemas.openxmlformats.org/officeDocument/2006/relationships/image" Target="media/image45.em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oleObject" Target="embeddings/oleObject4.bin"/><Relationship Id="rId60" Type="http://schemas.openxmlformats.org/officeDocument/2006/relationships/oleObject" Target="embeddings/oleObject8.bin"/><Relationship Id="rId65" Type="http://schemas.openxmlformats.org/officeDocument/2006/relationships/image" Target="media/image4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oleObject" Target="embeddings/oleObject3.bin"/><Relationship Id="rId55" Type="http://schemas.openxmlformats.org/officeDocument/2006/relationships/image" Target="media/image4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9</cp:revision>
  <cp:lastPrinted>2011-12-15T06:46:00Z</cp:lastPrinted>
  <dcterms:created xsi:type="dcterms:W3CDTF">2019-04-11T01:45:00Z</dcterms:created>
  <dcterms:modified xsi:type="dcterms:W3CDTF">2019-04-18T08:23:00Z</dcterms:modified>
</cp:coreProperties>
</file>