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264785" cy="3686175"/>
            <wp:effectExtent l="0" t="0" r="825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37F44"/>
    <w:rsid w:val="1403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Office_11.8.2.12344_F1E327BC-269C-435d-A152-05C5408002CA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2026-09-17T07:31:00Z</dcterms:created>
  <dc:creator>缩短了的永恒</dc:creator>
  <cp:lastModifiedBy>缩短了的永恒</cp:lastModifiedBy>
  <dcterms:modified xsi:type="dcterms:W3CDTF">2026-09-17T07:49:55Z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2052-11.8.2.12344</vt:lpwstr>
  </property>
  <property fmtid="{D5CDD505-2E9C-101B-9397-08002B2CF9AE}" pid="3" name="ICV">
    <vt:lpwstr>275A558F0BCA4551AFB33DA11333A031</vt:lpwstr>
  </property>
</Properties>
</file>