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Casperjs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201511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24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CasperJS缓存相关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PhantomJS缓存：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使用Command-line选项：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方法一：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需要配合以下选项：</w:t>
      </w:r>
    </w:p>
    <w:p>
      <w:pPr>
        <w:rPr>
          <w:rFonts w:hint="eastAsia" w:cs="Times New Roman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--disk-cache=[true|false]</w:t>
      </w:r>
    </w:p>
    <w:p>
      <w:pPr>
        <w:pStyle w:val="10"/>
      </w:pPr>
      <w:r>
        <w:t>--local-storage-path=/some/path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//本地缓存存放路径</w:t>
      </w:r>
    </w:p>
    <w:p>
      <w:pPr>
        <w:pStyle w:val="10"/>
        <w:rPr>
          <w:rFonts w:hint="eastAsia"/>
          <w:lang w:val="en-US" w:eastAsia="zh-CN"/>
        </w:rPr>
      </w:pPr>
      <w:r>
        <w:t>--max-disk-cache-size=size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//本地缓存上限，以KB为单位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方法二：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可以将需要的配置一JSON的格式存放到配置文件中：</w:t>
      </w:r>
    </w:p>
    <w:p>
      <w:pPr>
        <w:pStyle w:val="10"/>
      </w:pPr>
      <w:r>
        <w:t>{</w:t>
      </w:r>
    </w:p>
    <w:p>
      <w:pPr>
        <w:pStyle w:val="10"/>
        <w:rPr>
          <w:rFonts w:hint="default"/>
        </w:rPr>
      </w:pPr>
      <w:r>
        <w:rPr>
          <w:rFonts w:hint="default"/>
        </w:rPr>
        <w:t xml:space="preserve">  /* Same as: --</w:t>
      </w:r>
      <w:r>
        <w:rPr>
          <w:rFonts w:hint="eastAsia"/>
          <w:lang w:val="en-US" w:eastAsia="zh-CN"/>
        </w:rPr>
        <w:t>disk-</w:t>
      </w:r>
      <w:r>
        <w:rPr>
          <w:rFonts w:hint="default"/>
        </w:rPr>
        <w:t>cache */</w:t>
      </w:r>
    </w:p>
    <w:p>
      <w:pPr>
        <w:pStyle w:val="10"/>
        <w:rPr>
          <w:rFonts w:hint="default"/>
        </w:rPr>
      </w:pPr>
      <w:r>
        <w:rPr>
          <w:rFonts w:hint="default"/>
        </w:rPr>
        <w:t xml:space="preserve">  "</w:t>
      </w:r>
      <w:r>
        <w:rPr>
          <w:rFonts w:hint="eastAsia"/>
          <w:lang w:val="en-US" w:eastAsia="zh-CN"/>
        </w:rPr>
        <w:t>diskacheEnabled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true</w:t>
      </w:r>
      <w:r>
        <w:rPr>
          <w:rFonts w:hint="default"/>
        </w:rPr>
        <w:t>,</w:t>
      </w:r>
    </w:p>
    <w:p>
      <w:pPr>
        <w:pStyle w:val="10"/>
        <w:rPr>
          <w:rFonts w:hint="default"/>
        </w:rPr>
      </w:pPr>
    </w:p>
    <w:p>
      <w:pPr>
        <w:pStyle w:val="10"/>
        <w:rPr>
          <w:rFonts w:hint="default"/>
        </w:rPr>
      </w:pPr>
      <w:r>
        <w:rPr>
          <w:rFonts w:hint="default"/>
        </w:rPr>
        <w:t xml:space="preserve">  /* Same as: --max-disk-cache-size=1000 */</w:t>
      </w:r>
    </w:p>
    <w:p>
      <w:pPr>
        <w:pStyle w:val="10"/>
        <w:rPr>
          <w:rFonts w:hint="default"/>
        </w:rPr>
      </w:pPr>
      <w:r>
        <w:rPr>
          <w:rFonts w:hint="default"/>
        </w:rPr>
        <w:t xml:space="preserve">  "maxDiskCacheSize": 1000,</w:t>
      </w:r>
    </w:p>
    <w:p>
      <w:pPr>
        <w:pStyle w:val="10"/>
        <w:rPr>
          <w:rFonts w:hint="default"/>
        </w:rPr>
      </w:pPr>
    </w:p>
    <w:p>
      <w:pPr>
        <w:pStyle w:val="10"/>
        <w:rPr>
          <w:rFonts w:hint="default"/>
        </w:rPr>
      </w:pPr>
      <w:r>
        <w:rPr>
          <w:rFonts w:hint="default"/>
        </w:rPr>
        <w:t xml:space="preserve">  /* etc. */</w:t>
      </w:r>
    </w:p>
    <w:p>
      <w:pPr>
        <w:pStyle w:val="10"/>
      </w:pPr>
      <w:r>
        <w:rPr>
          <w:rFonts w:hint="default"/>
        </w:rPr>
        <w:t>}</w:t>
      </w:r>
    </w:p>
    <w:p>
      <w:pPr>
        <w:rPr>
          <w:rFonts w:hint="eastAsia" w:cs="Times New Roman"/>
          <w:lang w:val="en-US" w:eastAsia="zh-CN"/>
        </w:rPr>
      </w:pP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更多：</w:t>
      </w:r>
      <w:r>
        <w:rPr>
          <w:rFonts w:hint="eastAsia" w:cs="Times New Roman"/>
          <w:lang w:val="en-US" w:eastAsia="zh-CN"/>
        </w:rPr>
        <w:fldChar w:fldCharType="begin"/>
      </w:r>
      <w:r>
        <w:rPr>
          <w:rFonts w:hint="eastAsia" w:cs="Times New Roman"/>
          <w:lang w:val="en-US" w:eastAsia="zh-CN"/>
        </w:rPr>
        <w:instrText xml:space="preserve"> HYPERLINK "http://phantomjs.org/api/command-line.html" </w:instrText>
      </w:r>
      <w:r>
        <w:rPr>
          <w:rFonts w:hint="eastAsia" w:cs="Times New Roman"/>
          <w:lang w:val="en-US" w:eastAsia="zh-CN"/>
        </w:rPr>
        <w:fldChar w:fldCharType="separate"/>
      </w:r>
      <w:r>
        <w:rPr>
          <w:rStyle w:val="7"/>
          <w:rFonts w:hint="eastAsia" w:cs="Times New Roman"/>
          <w:lang w:val="en-US" w:eastAsia="zh-CN"/>
        </w:rPr>
        <w:t>http://phantomjs.org/api/command-line.html</w:t>
      </w:r>
      <w:r>
        <w:rPr>
          <w:rFonts w:hint="eastAsia" w:cs="Times New Roman"/>
          <w:lang w:val="en-US" w:eastAsia="zh-CN"/>
        </w:rPr>
        <w:fldChar w:fldCharType="end"/>
      </w: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当开启--disk-cache选项时：</w:t>
      </w:r>
    </w:p>
    <w:p>
      <w:pPr>
        <w:rPr>
          <w:rFonts w:hint="eastAsia" w:cs="Times New Roman"/>
          <w:lang w:val="en-US" w:eastAsia="zh-CN"/>
        </w:rPr>
      </w:pPr>
      <w:r>
        <w:drawing>
          <wp:inline distT="0" distB="0" distL="114300" distR="114300">
            <wp:extent cx="4495165" cy="219075"/>
            <wp:effectExtent l="0" t="0" r="63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默认情况下在会在下面目录中创建两个子目录：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%LOCALAPPDATA%/Ofi Labs\PhantomJS\cache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两个子目录：data7 和prepared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1562100"/>
            <wp:effectExtent l="0" t="0" r="1016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同级目录下有对相关数据：</w:t>
      </w:r>
    </w:p>
    <w:p>
      <w:pPr/>
      <w:r>
        <w:drawing>
          <wp:inline distT="0" distB="0" distL="114300" distR="114300">
            <wp:extent cx="4999990" cy="1838325"/>
            <wp:effectExtent l="0" t="0" r="1016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通过参数修改存放路径无效。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改用2.0.0版本发现crash：</w:t>
      </w:r>
    </w:p>
    <w:p>
      <w:pPr/>
      <w:r>
        <w:drawing>
          <wp:inline distT="0" distB="0" distL="114300" distR="114300">
            <wp:extent cx="5273675" cy="2619375"/>
            <wp:effectExtent l="0" t="0" r="317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手动配置内部存储路径bug目前还没正式发布：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"https://github.com/ariya/phantomjs/issues/13689"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https://github.com/ariya/phantomjs/issues/13689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CasperJS 异常退出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直接带参数启动会导致PhantomJS carsh.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79475"/>
            <wp:effectExtent l="0" t="0" r="8255" b="158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 版本为1.9.8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改用2.0.0版本能正常运行。</w:t>
      </w:r>
    </w:p>
    <w:p>
      <w:pPr/>
      <w:r>
        <w:drawing>
          <wp:inline distT="0" distB="0" distL="114300" distR="114300">
            <wp:extent cx="5114290" cy="2324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文件夹0中内容：</w:t>
      </w:r>
    </w:p>
    <w:p>
      <w:pPr/>
      <w:r>
        <w:drawing>
          <wp:inline distT="0" distB="0" distL="114300" distR="114300">
            <wp:extent cx="164782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扫描缓存测试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连续两次扫描，看是否因为前一次的缓存减少第二次爬取过程中的发包数量。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http://192.168.10.32:8888/test.html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lang w:val="en-US" w:eastAsia="zh-CN"/>
        </w:rPr>
        <w:t>过滤条件：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"C:\\Users\\ah\\Documents\\Tencent Files\\156419958\\Image\\C2C\\FR6}0$`OC]C1AVB8[3PGZGB.png"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125" cy="2190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设置的响应头部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1.页面的响应头部：（没有设置缓存）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2345690"/>
            <wp:effectExtent l="0" t="0" r="508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资源的响应头部：（设置了十年的缓存）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0500" cy="350710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配置缓存后第一次抓取：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排除图片加载后抓取到的http请求：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54381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配置缓存后第二次抓取</w:t>
      </w:r>
    </w:p>
    <w:p>
      <w:pPr/>
      <w:r>
        <w:drawing>
          <wp:inline distT="0" distB="0" distL="114300" distR="114300">
            <wp:extent cx="2561590" cy="3333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2.4.不配置缓存后经行抓取：</w:t>
      </w:r>
    </w:p>
    <w:p>
      <w:pPr/>
      <w:r>
        <w:drawing>
          <wp:inline distT="0" distB="0" distL="114300" distR="114300">
            <wp:extent cx="5272405" cy="266065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2.2-2.4的证据表明：在添加相应的选项后，phantomjs(casperjs)是支持缓存的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扫描部分网站卡死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扫描网站如下网站卡死，phantomjs进程无法退出</w:t>
      </w:r>
      <w:r>
        <w:rPr>
          <w:rFonts w:hint="default"/>
          <w:lang w:val="en-US" w:eastAsia="zh-CN"/>
        </w:rPr>
        <w:t>。</w:t>
      </w:r>
    </w:p>
    <w:p>
      <w:pPr>
        <w:pStyle w:val="1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"http://192.168.24.190/ewebeditor/dialog/img.htm"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http://192.168.24.190/ewebeditor/dialog/img.htm</w:t>
      </w:r>
      <w:r>
        <w:rPr>
          <w:rFonts w:hint="eastAsi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跟踪定位发现调用showModalDialog接口：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找到对应的元素：</w:t>
      </w:r>
    </w:p>
    <w:p>
      <w:pPr/>
      <w:r>
        <w:drawing>
          <wp:inline distT="0" distB="0" distL="114300" distR="114300">
            <wp:extent cx="2599690" cy="10572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查看代码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6953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17792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在chrome下showModalDialog已经在版本37时标明将陆续放弃支持，并在43版本正式停止支持。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"https://blog.chromium.org/2014/07/disabling-showmodaldialog.html"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https://blog.chromium.org/2014/07/disabling-showmodaldialog.html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"https://developer.mozilla.org/en-US/docs/Web/API/Window/showModalDialog"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https://developer.mozilla.org/en-US/docs/Web/API/Window/showModalDialog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04740" cy="13335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447415" cy="17145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采用timeout来处理 click事件：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casper.waitFor(function check()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click('[crawl_mark="targeted"]');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true;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}, null, null, 500, null);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相关链接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"https://github.com/ariya/phantomjs/issues/10172"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https://github.com/ariya/phantomjs/issues/10172</w:t>
      </w:r>
      <w:r>
        <w:rPr>
          <w:rFonts w:hint="default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post数据无法获取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post数据无法获取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目前该功能在最新版本中能支持：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"https://github.com/ariya/phantomjs/issues/10158"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https://github.com/ariya/phantomjs/issues/10158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同时有个walkaround，使用内嵌的webserver来解决，对方法是post的请求特殊处理。可以参考：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"http://stackoverflow.com/questions/19550582/parsing-post-data-in-phantomjs"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http://stackoverflow.com/questions/19550582/parsing-post-data-in-phantomjs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获取phantomjs的进程id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在casperjs启动phantomjs进程时，获取到phantomjs进程的id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使用system模块：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system = require('system');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casper.echo("phantomjs_pid = " + system.pid);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脚本路径存在空格问题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/>
      <w:r>
        <w:drawing>
          <wp:inline distT="0" distB="0" distL="114300" distR="114300">
            <wp:extent cx="5272405" cy="1169670"/>
            <wp:effectExtent l="0" t="0" r="444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Phantomjs用2.1.1版本时，路径没有问题：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脚本路径存在空格：</w:t>
      </w:r>
    </w:p>
    <w:p>
      <w:pPr/>
      <w:r>
        <w:drawing>
          <wp:inline distT="0" distB="0" distL="114300" distR="114300">
            <wp:extent cx="5269230" cy="1593215"/>
            <wp:effectExtent l="0" t="0" r="762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程序路径存在空格：</w:t>
      </w:r>
    </w:p>
    <w:p>
      <w:pPr/>
      <w:r>
        <w:drawing>
          <wp:inline distT="0" distB="0" distL="114300" distR="114300">
            <wp:extent cx="5269865" cy="1334135"/>
            <wp:effectExtent l="0" t="0" r="698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之前我们已经知道phantomjs 2.1.1 版本没什么问题，所以先从casperjs中的bootstrap.js开始查看，发现脚本的最开的闭包函数中的system.args 就已经对空格进行断开，所以就从casperjs.exe中查看是否有问题。于是我们在casperjs.cs的源码中看到创建进程之前的一个步骤。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CASPER_COMMAND.AddRange(new []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@"""" + Path.Combine(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Path.Combine(CASPER_PATH, "bin"), "bootstrap.js") + @"""",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@"--casper-path=""" + CASPER_PATH + @"""",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"--cli"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CASPER_COMMAND.AddRange(CASPER_ARGS);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ProcessStartInfo psi = new ProcessStartInfo();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psi.FileName = ENGINE_FILE;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psi.UseShellExecute = false;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psi.RedirectStandardOutput = true;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psi.Arguments = String.Join(" ", CASPER_COMMAND.ToArray());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Process p = Process.Start(psi);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发现在拼接参数的是时候，存在隐患：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CASPER_COMMAND.AddRange(CASPER_ARGS);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中CASPER_ARGS中的字串如果存在空格，在后续的拼接中并不会加上引号，所以在折行代码前加上单独的处理代码，如果字串中有空格，而且开头不是以引号开始，就在字串两端加上空格。这样处理也许后续会有问题，但至少能解决当下的问题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CASPER_ARGS.Count; i++)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(CASPER_ARGS[i].Contains(" ") &amp;&amp;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!CASPER_ARGS[i].StartsWith("\""))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CASPER_ARGS[i]="\""+ CASPER_ARGS[i] + "\"";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测试发现能解决问题。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QtWebKi</w:t>
      </w:r>
      <w:r>
        <w:rPr>
          <w:rFonts w:hint="eastAsia"/>
          <w:lang w:val="en-US" w:eastAsia="zh-CN"/>
        </w:rPr>
        <w:t>t学习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浏览器组件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一个浏览器通常都有如下的标准组件：</w:t>
      </w:r>
      <w:r>
        <w:t>HTML、XML、CSS、JavsScript解析器</w:t>
      </w:r>
      <w:r>
        <w:rPr>
          <w:rFonts w:hint="eastAsia"/>
          <w:lang w:eastAsia="zh-CN"/>
        </w:rPr>
        <w:t>，</w:t>
      </w:r>
      <w:r>
        <w:rPr>
          <w:rFonts w:hint="default"/>
        </w:rPr>
        <w:t>Layout</w:t>
      </w:r>
      <w:r>
        <w:rPr>
          <w:rFonts w:hint="eastAsia"/>
          <w:lang w:eastAsia="zh-CN"/>
        </w:rPr>
        <w:t>，</w:t>
      </w:r>
      <w:r>
        <w:rPr>
          <w:rFonts w:hint="default"/>
        </w:rPr>
        <w:t>文字和图形渲染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图像解码</w:t>
      </w:r>
      <w:r>
        <w:rPr>
          <w:rFonts w:hint="eastAsia"/>
          <w:lang w:eastAsia="zh-CN"/>
        </w:rPr>
        <w:t>，</w:t>
      </w:r>
      <w:r>
        <w:rPr>
          <w:rFonts w:hint="default"/>
        </w:rPr>
        <w:t>GPU交互</w:t>
      </w:r>
      <w:r>
        <w:rPr>
          <w:rFonts w:hint="eastAsia"/>
          <w:lang w:eastAsia="zh-CN"/>
        </w:rPr>
        <w:t>，</w:t>
      </w:r>
      <w:r>
        <w:rPr>
          <w:rFonts w:hint="default"/>
        </w:rPr>
        <w:t>网络访问</w:t>
      </w:r>
      <w:r>
        <w:rPr>
          <w:rFonts w:hint="eastAsia"/>
          <w:lang w:eastAsia="zh-CN"/>
        </w:rPr>
        <w:t>，</w:t>
      </w:r>
      <w:r>
        <w:rPr>
          <w:rFonts w:hint="default"/>
        </w:rPr>
        <w:t>硬件加速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QtWebKit只是WebKit的其中一种port。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QtWebKit架构图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90340"/>
            <wp:effectExtent l="0" t="0" r="5715" b="10160"/>
            <wp:docPr id="1" name="图片 1" descr="qtweb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twebkit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011680"/>
            <wp:effectExtent l="0" t="0" r="6350" b="7620"/>
            <wp:docPr id="5" name="图片 5" descr="qt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tsource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 是渲染引擎，JS引擎一般不属于WebKit，比如chrome中的JS引擎是V8。最开是是KDE开发KHTML后来APPLE参与，并将其改为WebKit。渲染引擎不只是提供单个页面渲染，还包括工作流程控制相关内容。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"http://www.infoq.com/cn/articles/webkit-for-developers"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http://www.infoq.com/cn/articles/webkit-for-developers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rPr>
          <w:rFonts w:hint="eastAsia"/>
        </w:rPr>
      </w:pPr>
      <w:r>
        <w:rPr>
          <w:rFonts w:hint="eastAsia"/>
        </w:rPr>
        <w:t>通过信号和槽机制让js和C++交互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QWebview、QWebpage，QWebframe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提速相关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Phantomjs中关闭图片加载</w:t>
      </w:r>
    </w:p>
    <w:p>
      <w:pPr>
        <w:pStyle w:val="10"/>
        <w:rPr>
          <w:rFonts w:hint="eastAsia"/>
          <w:lang w:val="en-US" w:eastAsia="zh-CN"/>
        </w:rPr>
      </w:pPr>
      <w:r>
        <w:t>–load-images=false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jQuery引用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在创建casper实例时可以配置引入jQuery使得每个page都可以使用：</w:t>
      </w:r>
    </w:p>
    <w:p>
      <w:pPr/>
      <w:r>
        <w:drawing>
          <wp:inline distT="0" distB="0" distL="114300" distR="114300">
            <wp:extent cx="3704590" cy="74295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注意：在注入脚本时不能使用http协议，应该是用文件系统路径，一般使用本地文件系统。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关于casperjs中的repeat接口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reapeat实际的操作是将调用指定次数的then接口。then接口的实现依赖事件来完成。casperjs.js文件中有对事件模块的启用。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events = require('events');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刚才说到Node，这个和javascript的关系是，Node是一个运行环境，这个环境自然有javascript的解析引擎。所以Node 就是一套能运行js代码的环境。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util模块用来帮组继承EventEmitter。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util.inherits(Radio, EventEmitter);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Radio是一个构造函数。可以继承EventEmiiter构造函数。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模块是Node实现的，是对publish/subscribe模式的一种实现。是对象之间通信的一种模式。毕竟对象在js这类基于对象的语言中很重要。Event模块的实现中，其中EventEmitter是一个对象好像很重要。对象通过emit函数触发，在触发前，对象得先调用on函数绑定事件和回调函数。同一个事件，默认允许最多的绑定回调函数个数是10个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一般对象并不直接使用EventEmitter，而是通过继承EventEmitter对象的原型。长这样自定义的对象就能调用on和emit接口。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JS的几个特点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js没有类的概念，类似的通过原型来完成，js里函数也是对象。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35">
      <wne:acd wne:acdName="acd4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gBBAEMAbwBkAGU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din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ource Code Pro ExtraLight">
    <w:panose1 w:val="020B0309030403020204"/>
    <w:charset w:val="00"/>
    <w:family w:val="auto"/>
    <w:pitch w:val="default"/>
    <w:sig w:usb0="20000007" w:usb1="00001801" w:usb2="00000000" w:usb3="00000000" w:csb0="60000193" w:csb1="00000000"/>
  </w:font>
  <w:font w:name="Source Code Pro Light">
    <w:panose1 w:val="020B0409030403020204"/>
    <w:charset w:val="00"/>
    <w:family w:val="auto"/>
    <w:pitch w:val="default"/>
    <w:sig w:usb0="20000007" w:usb1="00001801" w:usb2="00000000" w:usb3="00000000" w:csb0="60000193" w:csb1="00000000"/>
  </w:font>
  <w:font w:name="Source Code Pro Semibold">
    <w:panose1 w:val="020B0609030403020204"/>
    <w:charset w:val="00"/>
    <w:family w:val="auto"/>
    <w:pitch w:val="default"/>
    <w:sig w:usb0="20000007" w:usb1="00001801" w:usb2="00000000" w:usb3="00000000" w:csb0="6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17994">
    <w:nsid w:val="5656A16A"/>
    <w:multiLevelType w:val="multilevel"/>
    <w:tmpl w:val="5656A16A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48517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268D9"/>
    <w:rsid w:val="00536B98"/>
    <w:rsid w:val="00823E64"/>
    <w:rsid w:val="00D94872"/>
    <w:rsid w:val="02071A61"/>
    <w:rsid w:val="028832B4"/>
    <w:rsid w:val="02A660E8"/>
    <w:rsid w:val="03564C06"/>
    <w:rsid w:val="03CE13CD"/>
    <w:rsid w:val="04230AD7"/>
    <w:rsid w:val="042E4DC6"/>
    <w:rsid w:val="04394B9F"/>
    <w:rsid w:val="048D6C2A"/>
    <w:rsid w:val="04A5362F"/>
    <w:rsid w:val="04B55E47"/>
    <w:rsid w:val="052C6D8B"/>
    <w:rsid w:val="057A1088"/>
    <w:rsid w:val="071D3CB8"/>
    <w:rsid w:val="084859A3"/>
    <w:rsid w:val="088B2F95"/>
    <w:rsid w:val="08E43623"/>
    <w:rsid w:val="09080360"/>
    <w:rsid w:val="094E7471"/>
    <w:rsid w:val="0A220AAD"/>
    <w:rsid w:val="0A43512F"/>
    <w:rsid w:val="0A8E1461"/>
    <w:rsid w:val="0BC10559"/>
    <w:rsid w:val="0C59313E"/>
    <w:rsid w:val="0CB92CEF"/>
    <w:rsid w:val="0CD7229F"/>
    <w:rsid w:val="0CE628BA"/>
    <w:rsid w:val="0CEA34BE"/>
    <w:rsid w:val="0D576071"/>
    <w:rsid w:val="0DCA2B2C"/>
    <w:rsid w:val="0E3B3E04"/>
    <w:rsid w:val="0E54720D"/>
    <w:rsid w:val="0F0C223F"/>
    <w:rsid w:val="10090E5D"/>
    <w:rsid w:val="108A26B0"/>
    <w:rsid w:val="11A021F8"/>
    <w:rsid w:val="11ED22F7"/>
    <w:rsid w:val="11F330F9"/>
    <w:rsid w:val="129A70B9"/>
    <w:rsid w:val="131F396E"/>
    <w:rsid w:val="133E099F"/>
    <w:rsid w:val="136E6F70"/>
    <w:rsid w:val="139F773F"/>
    <w:rsid w:val="13E968BA"/>
    <w:rsid w:val="13ED52C0"/>
    <w:rsid w:val="13F25EC4"/>
    <w:rsid w:val="142741A0"/>
    <w:rsid w:val="14A746EE"/>
    <w:rsid w:val="150B2214"/>
    <w:rsid w:val="163760FE"/>
    <w:rsid w:val="16412291"/>
    <w:rsid w:val="17581A59"/>
    <w:rsid w:val="17672074"/>
    <w:rsid w:val="17CA6515"/>
    <w:rsid w:val="17FF34EC"/>
    <w:rsid w:val="183D2FD1"/>
    <w:rsid w:val="19091420"/>
    <w:rsid w:val="19314B62"/>
    <w:rsid w:val="19B6063F"/>
    <w:rsid w:val="1ACD7E07"/>
    <w:rsid w:val="1BE972DA"/>
    <w:rsid w:val="1C502501"/>
    <w:rsid w:val="1C935679"/>
    <w:rsid w:val="1CD37257"/>
    <w:rsid w:val="1D487913"/>
    <w:rsid w:val="1D7A4201"/>
    <w:rsid w:val="1E387E23"/>
    <w:rsid w:val="1E8122E6"/>
    <w:rsid w:val="1E922BA0"/>
    <w:rsid w:val="1ED866A8"/>
    <w:rsid w:val="1EF117D0"/>
    <w:rsid w:val="1EF15053"/>
    <w:rsid w:val="1F1F489E"/>
    <w:rsid w:val="202D3756"/>
    <w:rsid w:val="204E750E"/>
    <w:rsid w:val="20512691"/>
    <w:rsid w:val="20664BB5"/>
    <w:rsid w:val="213F231A"/>
    <w:rsid w:val="2173186F"/>
    <w:rsid w:val="21836286"/>
    <w:rsid w:val="224131C1"/>
    <w:rsid w:val="22790D9D"/>
    <w:rsid w:val="22A84314"/>
    <w:rsid w:val="22F0425E"/>
    <w:rsid w:val="23682C23"/>
    <w:rsid w:val="248E2725"/>
    <w:rsid w:val="25502AC4"/>
    <w:rsid w:val="257F61AD"/>
    <w:rsid w:val="25C11AFE"/>
    <w:rsid w:val="25C95254"/>
    <w:rsid w:val="26330B38"/>
    <w:rsid w:val="26A37EF2"/>
    <w:rsid w:val="273419E0"/>
    <w:rsid w:val="27821ADF"/>
    <w:rsid w:val="27D824EE"/>
    <w:rsid w:val="28005C30"/>
    <w:rsid w:val="288C7A13"/>
    <w:rsid w:val="288F2D41"/>
    <w:rsid w:val="28CE3CFF"/>
    <w:rsid w:val="290D0596"/>
    <w:rsid w:val="294471C1"/>
    <w:rsid w:val="29610CF0"/>
    <w:rsid w:val="296A3B7E"/>
    <w:rsid w:val="29CE38A2"/>
    <w:rsid w:val="2A2A3FBC"/>
    <w:rsid w:val="2AE17EE7"/>
    <w:rsid w:val="2B185AC3"/>
    <w:rsid w:val="2BF46AAA"/>
    <w:rsid w:val="2C164A61"/>
    <w:rsid w:val="2C832E96"/>
    <w:rsid w:val="2D466457"/>
    <w:rsid w:val="2D593DF3"/>
    <w:rsid w:val="2D614A83"/>
    <w:rsid w:val="2EE4249F"/>
    <w:rsid w:val="2F3A78EE"/>
    <w:rsid w:val="2F7A50F2"/>
    <w:rsid w:val="2F881E8A"/>
    <w:rsid w:val="2FC254E7"/>
    <w:rsid w:val="313E3AD9"/>
    <w:rsid w:val="31734EAD"/>
    <w:rsid w:val="3197546D"/>
    <w:rsid w:val="321B43C1"/>
    <w:rsid w:val="323D2377"/>
    <w:rsid w:val="325D06AE"/>
    <w:rsid w:val="32714E11"/>
    <w:rsid w:val="329A2711"/>
    <w:rsid w:val="336246D8"/>
    <w:rsid w:val="33EC463C"/>
    <w:rsid w:val="34176785"/>
    <w:rsid w:val="346252DE"/>
    <w:rsid w:val="348E76C9"/>
    <w:rsid w:val="34F4706D"/>
    <w:rsid w:val="356D5A32"/>
    <w:rsid w:val="35A74912"/>
    <w:rsid w:val="364A5420"/>
    <w:rsid w:val="36C02E61"/>
    <w:rsid w:val="378673A6"/>
    <w:rsid w:val="37DC2334"/>
    <w:rsid w:val="38712546"/>
    <w:rsid w:val="38A20DF8"/>
    <w:rsid w:val="38E66069"/>
    <w:rsid w:val="38E70267"/>
    <w:rsid w:val="39A673A1"/>
    <w:rsid w:val="39E11784"/>
    <w:rsid w:val="3A017ABA"/>
    <w:rsid w:val="3A9202A3"/>
    <w:rsid w:val="3ADA779E"/>
    <w:rsid w:val="3AF15684"/>
    <w:rsid w:val="3AFB1ED1"/>
    <w:rsid w:val="3B7B3AA4"/>
    <w:rsid w:val="3C6B6C2F"/>
    <w:rsid w:val="3CF06E89"/>
    <w:rsid w:val="3D022626"/>
    <w:rsid w:val="3D7914AA"/>
    <w:rsid w:val="3DB94353"/>
    <w:rsid w:val="3DCA67EC"/>
    <w:rsid w:val="3E116F60"/>
    <w:rsid w:val="3E152AE9"/>
    <w:rsid w:val="3F302C3B"/>
    <w:rsid w:val="3FC343A8"/>
    <w:rsid w:val="402B2AD3"/>
    <w:rsid w:val="41220E6C"/>
    <w:rsid w:val="41597CC1"/>
    <w:rsid w:val="415B0C46"/>
    <w:rsid w:val="42143C78"/>
    <w:rsid w:val="42A631E7"/>
    <w:rsid w:val="42C84A20"/>
    <w:rsid w:val="43B533A4"/>
    <w:rsid w:val="43E87076"/>
    <w:rsid w:val="45A44DCD"/>
    <w:rsid w:val="464F2CE8"/>
    <w:rsid w:val="46A636F7"/>
    <w:rsid w:val="46D17DBE"/>
    <w:rsid w:val="472674C8"/>
    <w:rsid w:val="474779FD"/>
    <w:rsid w:val="47537093"/>
    <w:rsid w:val="479010F6"/>
    <w:rsid w:val="487F27DC"/>
    <w:rsid w:val="48D7140D"/>
    <w:rsid w:val="48DF429B"/>
    <w:rsid w:val="49431DC1"/>
    <w:rsid w:val="494552C4"/>
    <w:rsid w:val="495245DA"/>
    <w:rsid w:val="49796A18"/>
    <w:rsid w:val="498615B1"/>
    <w:rsid w:val="4A1E71A6"/>
    <w:rsid w:val="4BD60BB4"/>
    <w:rsid w:val="4BEE199F"/>
    <w:rsid w:val="4C205671"/>
    <w:rsid w:val="4C6C226D"/>
    <w:rsid w:val="4C7B030A"/>
    <w:rsid w:val="4CBB5870"/>
    <w:rsid w:val="4CDE756A"/>
    <w:rsid w:val="4D23781E"/>
    <w:rsid w:val="4D3C2946"/>
    <w:rsid w:val="4DA06DE7"/>
    <w:rsid w:val="4E3F346D"/>
    <w:rsid w:val="4F1D75D8"/>
    <w:rsid w:val="4F59743D"/>
    <w:rsid w:val="4FA0465B"/>
    <w:rsid w:val="4FB73F54"/>
    <w:rsid w:val="4FE75DA8"/>
    <w:rsid w:val="4FF02E34"/>
    <w:rsid w:val="50074FD7"/>
    <w:rsid w:val="509B32CD"/>
    <w:rsid w:val="51322546"/>
    <w:rsid w:val="518E3B5A"/>
    <w:rsid w:val="51CE23C5"/>
    <w:rsid w:val="51E113E5"/>
    <w:rsid w:val="51EC7777"/>
    <w:rsid w:val="5203159A"/>
    <w:rsid w:val="528278EA"/>
    <w:rsid w:val="53250778"/>
    <w:rsid w:val="53516CBE"/>
    <w:rsid w:val="535F1857"/>
    <w:rsid w:val="53820B12"/>
    <w:rsid w:val="538F23A6"/>
    <w:rsid w:val="542312B3"/>
    <w:rsid w:val="545333E8"/>
    <w:rsid w:val="55014F37"/>
    <w:rsid w:val="554F73FE"/>
    <w:rsid w:val="557948EB"/>
    <w:rsid w:val="55AC6E9D"/>
    <w:rsid w:val="55F54D13"/>
    <w:rsid w:val="563E640C"/>
    <w:rsid w:val="56E3737B"/>
    <w:rsid w:val="56E4241D"/>
    <w:rsid w:val="575823DC"/>
    <w:rsid w:val="57EE6152"/>
    <w:rsid w:val="58163A93"/>
    <w:rsid w:val="5854137A"/>
    <w:rsid w:val="58832DC3"/>
    <w:rsid w:val="58F47BFE"/>
    <w:rsid w:val="59281352"/>
    <w:rsid w:val="59974E89"/>
    <w:rsid w:val="59F31D20"/>
    <w:rsid w:val="5A376F91"/>
    <w:rsid w:val="5A664502"/>
    <w:rsid w:val="5A82610B"/>
    <w:rsid w:val="5C07178B"/>
    <w:rsid w:val="5C121D1A"/>
    <w:rsid w:val="5D135140"/>
    <w:rsid w:val="5D37407B"/>
    <w:rsid w:val="5D6C6AD3"/>
    <w:rsid w:val="5DBA4654"/>
    <w:rsid w:val="5DDD390F"/>
    <w:rsid w:val="5E016FC7"/>
    <w:rsid w:val="5E1E4379"/>
    <w:rsid w:val="5E6C6676"/>
    <w:rsid w:val="5E803118"/>
    <w:rsid w:val="5EE04437"/>
    <w:rsid w:val="5F2B1033"/>
    <w:rsid w:val="5F8374C3"/>
    <w:rsid w:val="5F8C2351"/>
    <w:rsid w:val="5F9E5AEE"/>
    <w:rsid w:val="5FB4440F"/>
    <w:rsid w:val="5FFC0086"/>
    <w:rsid w:val="60B146B2"/>
    <w:rsid w:val="6271300E"/>
    <w:rsid w:val="62FF29C2"/>
    <w:rsid w:val="631C6D2A"/>
    <w:rsid w:val="636D5EC0"/>
    <w:rsid w:val="638A3ADA"/>
    <w:rsid w:val="63FD189B"/>
    <w:rsid w:val="640337A4"/>
    <w:rsid w:val="64156F42"/>
    <w:rsid w:val="64236257"/>
    <w:rsid w:val="64382979"/>
    <w:rsid w:val="64BB2F53"/>
    <w:rsid w:val="657B7B0E"/>
    <w:rsid w:val="65CD0811"/>
    <w:rsid w:val="65DE652D"/>
    <w:rsid w:val="664F3369"/>
    <w:rsid w:val="665C6DFC"/>
    <w:rsid w:val="66E128D8"/>
    <w:rsid w:val="673C1CED"/>
    <w:rsid w:val="676663B4"/>
    <w:rsid w:val="67A17493"/>
    <w:rsid w:val="67CF6CDD"/>
    <w:rsid w:val="67FF52AE"/>
    <w:rsid w:val="680B583D"/>
    <w:rsid w:val="681419D0"/>
    <w:rsid w:val="689841A8"/>
    <w:rsid w:val="69031659"/>
    <w:rsid w:val="69147375"/>
    <w:rsid w:val="69326925"/>
    <w:rsid w:val="699A724E"/>
    <w:rsid w:val="699E5C54"/>
    <w:rsid w:val="69AF1771"/>
    <w:rsid w:val="69E25443"/>
    <w:rsid w:val="6A483EEE"/>
    <w:rsid w:val="6A4E2574"/>
    <w:rsid w:val="6A644718"/>
    <w:rsid w:val="6B400C03"/>
    <w:rsid w:val="6B4D7F19"/>
    <w:rsid w:val="6B5A722E"/>
    <w:rsid w:val="6B670AC3"/>
    <w:rsid w:val="6B902D85"/>
    <w:rsid w:val="6BE9361A"/>
    <w:rsid w:val="6C303D8F"/>
    <w:rsid w:val="6C3431D5"/>
    <w:rsid w:val="6C7C2B89"/>
    <w:rsid w:val="6DD415FE"/>
    <w:rsid w:val="6DE830E0"/>
    <w:rsid w:val="6EC22A43"/>
    <w:rsid w:val="6EC539C8"/>
    <w:rsid w:val="6EFC51A7"/>
    <w:rsid w:val="6F784AF0"/>
    <w:rsid w:val="700C7A0C"/>
    <w:rsid w:val="701139EA"/>
    <w:rsid w:val="70311D20"/>
    <w:rsid w:val="706D2A7F"/>
    <w:rsid w:val="70C64412"/>
    <w:rsid w:val="71327344"/>
    <w:rsid w:val="71336FC4"/>
    <w:rsid w:val="713E5355"/>
    <w:rsid w:val="71AC120D"/>
    <w:rsid w:val="71C42137"/>
    <w:rsid w:val="71C54335"/>
    <w:rsid w:val="72E4478C"/>
    <w:rsid w:val="73E907B7"/>
    <w:rsid w:val="73F658CE"/>
    <w:rsid w:val="743E5CC3"/>
    <w:rsid w:val="748268D9"/>
    <w:rsid w:val="767223DF"/>
    <w:rsid w:val="77230004"/>
    <w:rsid w:val="77501DCD"/>
    <w:rsid w:val="7762556B"/>
    <w:rsid w:val="77CF6649"/>
    <w:rsid w:val="7869031C"/>
    <w:rsid w:val="78B54F18"/>
    <w:rsid w:val="79240A4F"/>
    <w:rsid w:val="79784C56"/>
    <w:rsid w:val="798C7179"/>
    <w:rsid w:val="79CF0EE8"/>
    <w:rsid w:val="7A527E3C"/>
    <w:rsid w:val="7B492952"/>
    <w:rsid w:val="7BCD09AD"/>
    <w:rsid w:val="7D785165"/>
    <w:rsid w:val="7DB24046"/>
    <w:rsid w:val="7DBF335B"/>
    <w:rsid w:val="7DD70A02"/>
    <w:rsid w:val="7ED60925"/>
    <w:rsid w:val="7EDE37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Autospacing="0" w:afterAutospacing="0" w:line="240" w:lineRule="auto"/>
      <w:outlineLvl w:val="0"/>
    </w:pPr>
    <w:rPr>
      <w:rFonts w:ascii="Times New Roman" w:hAnsi="Times New Roman" w:eastAsia="微软雅黑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Lines="0" w:beforeAutospacing="0" w:afterLines="0" w:afterAutospacing="0" w:line="240" w:lineRule="auto"/>
      <w:outlineLvl w:val="1"/>
    </w:pPr>
    <w:rPr>
      <w:rFonts w:ascii="Times New Roman" w:hAnsi="Times New Roman" w:eastAsia="微软雅黑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微软雅黑"/>
      <w:b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ACode"/>
    <w:basedOn w:val="1"/>
    <w:qFormat/>
    <w:uiPriority w:val="0"/>
    <w:pPr>
      <w:shd w:val="clear" w:fill="D7D7D7" w:themeFill="background1" w:themeFillShade="D8"/>
    </w:pPr>
    <w:rPr>
      <w:rFonts w:ascii="Source Code Pro" w:hAnsi="Source Code Pro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C:\Users\ah\Documents\Tencent Files\156419958\Image\C2C\FR6}0$`OC]C1AVB8[3PGZGB.png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651</Words>
  <Characters>1083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2015-11-20T01:37:00Z</dcterms:created>
  <dc:creator>gaowei</dc:creator>
  <cp:lastModifiedBy>shaojwa</cp:lastModifiedBy>
  <dcterms:modified xsi:type="dcterms:W3CDTF">2016-04-07T07:18:04Z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