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7F6E" w14:textId="77777777" w:rsidR="00BC344C" w:rsidRPr="00BC344C" w:rsidRDefault="00BC344C" w:rsidP="00BC344C">
      <w:pPr>
        <w:rPr>
          <w:rFonts w:ascii="Times New Roman" w:hAnsi="Times New Roman" w:cs="Times New Roman"/>
        </w:rPr>
      </w:pPr>
      <w:r w:rsidRPr="00BC344C">
        <w:rPr>
          <w:rFonts w:ascii="Times New Roman" w:hAnsi="Times New Roman" w:cs="Times New Roman"/>
        </w:rPr>
        <w:t>Getting admission to a German university as a bachelor candidate requires several steps, and the process can vary depending on your country of origin, the university, and the program you're applying for. Here's a comprehensive guide to help you understand how to apply for a bachelor's degree in Germany:</w:t>
      </w:r>
    </w:p>
    <w:p w14:paraId="4F669FB0" w14:textId="77777777" w:rsidR="00BC344C" w:rsidRPr="00BC344C" w:rsidRDefault="00BC344C" w:rsidP="00BC344C">
      <w:pPr>
        <w:rPr>
          <w:b/>
          <w:bCs/>
        </w:rPr>
      </w:pPr>
      <w:r w:rsidRPr="00BC344C">
        <w:rPr>
          <w:b/>
          <w:bCs/>
        </w:rPr>
        <w:t>1. Research and Choose a Program</w:t>
      </w:r>
    </w:p>
    <w:p w14:paraId="2F08FF2D" w14:textId="77777777" w:rsidR="00BC344C" w:rsidRPr="00BC344C" w:rsidRDefault="00BC344C" w:rsidP="00BC344C">
      <w:pPr>
        <w:numPr>
          <w:ilvl w:val="0"/>
          <w:numId w:val="1"/>
        </w:numPr>
        <w:rPr>
          <w:b/>
          <w:bCs/>
        </w:rPr>
      </w:pPr>
      <w:r w:rsidRPr="00BC344C">
        <w:rPr>
          <w:b/>
          <w:bCs/>
        </w:rPr>
        <w:t xml:space="preserve">Find a Program: Use portals like </w:t>
      </w:r>
      <w:hyperlink r:id="rId5" w:history="1">
        <w:proofErr w:type="spellStart"/>
        <w:r w:rsidRPr="00BC344C">
          <w:rPr>
            <w:rStyle w:val="Hyperlink"/>
            <w:b/>
            <w:bCs/>
          </w:rPr>
          <w:t>UniAssist</w:t>
        </w:r>
        <w:proofErr w:type="spellEnd"/>
      </w:hyperlink>
      <w:r w:rsidRPr="00BC344C">
        <w:rPr>
          <w:b/>
          <w:bCs/>
        </w:rPr>
        <w:t xml:space="preserve"> or </w:t>
      </w:r>
      <w:hyperlink r:id="rId6" w:history="1">
        <w:r w:rsidRPr="00BC344C">
          <w:rPr>
            <w:rStyle w:val="Hyperlink"/>
            <w:b/>
            <w:bCs/>
          </w:rPr>
          <w:t>DAAD</w:t>
        </w:r>
      </w:hyperlink>
      <w:r w:rsidRPr="00BC344C">
        <w:rPr>
          <w:b/>
          <w:bCs/>
        </w:rPr>
        <w:t xml:space="preserve"> to search for bachelor’s programs offered in Germany. Most programs are available in German, but there are also many English-taught bachelor’s programs, especially in fields like engineering, business, and computer science.</w:t>
      </w:r>
    </w:p>
    <w:p w14:paraId="07322BD5" w14:textId="77777777" w:rsidR="00BC344C" w:rsidRPr="00BC344C" w:rsidRDefault="00BC344C" w:rsidP="00BC344C">
      <w:pPr>
        <w:numPr>
          <w:ilvl w:val="0"/>
          <w:numId w:val="1"/>
        </w:numPr>
        <w:rPr>
          <w:b/>
          <w:bCs/>
        </w:rPr>
      </w:pPr>
      <w:r w:rsidRPr="00BC344C">
        <w:rPr>
          <w:b/>
          <w:bCs/>
        </w:rPr>
        <w:t>Program Requirements: Each program may have specific eligibility criteria, such as certain high school qualifications or language requirements.</w:t>
      </w:r>
    </w:p>
    <w:p w14:paraId="2AC82C9F" w14:textId="77777777" w:rsidR="00BC344C" w:rsidRPr="00BC344C" w:rsidRDefault="00BC344C" w:rsidP="00BC344C">
      <w:pPr>
        <w:rPr>
          <w:b/>
          <w:bCs/>
          <w:i/>
          <w:iCs/>
        </w:rPr>
      </w:pPr>
      <w:r w:rsidRPr="00BC344C">
        <w:rPr>
          <w:b/>
          <w:bCs/>
          <w:i/>
          <w:iCs/>
        </w:rPr>
        <w:t>2. Check Your Eligibility</w:t>
      </w:r>
    </w:p>
    <w:p w14:paraId="5C64A9F9" w14:textId="77777777" w:rsidR="00BC344C" w:rsidRPr="00BC344C" w:rsidRDefault="00BC344C" w:rsidP="00BC344C">
      <w:pPr>
        <w:numPr>
          <w:ilvl w:val="0"/>
          <w:numId w:val="2"/>
        </w:numPr>
        <w:rPr>
          <w:i/>
          <w:iCs/>
        </w:rPr>
      </w:pPr>
      <w:r w:rsidRPr="00BC344C">
        <w:rPr>
          <w:b/>
          <w:bCs/>
          <w:i/>
          <w:iCs/>
        </w:rPr>
        <w:t>Secondary Education Requirements</w:t>
      </w:r>
      <w:r w:rsidRPr="00BC344C">
        <w:rPr>
          <w:i/>
          <w:iCs/>
        </w:rPr>
        <w:t xml:space="preserve">: Your high school diploma must meet the German entrance requirements, which is typically the "Abitur" in Germany. If your diploma is from another country, it must be equivalent to the German Abitur. </w:t>
      </w:r>
    </w:p>
    <w:p w14:paraId="1CD9A9F9" w14:textId="77777777" w:rsidR="00BC344C" w:rsidRPr="00BC344C" w:rsidRDefault="00BC344C" w:rsidP="00BC344C">
      <w:pPr>
        <w:numPr>
          <w:ilvl w:val="1"/>
          <w:numId w:val="2"/>
        </w:numPr>
        <w:rPr>
          <w:u w:val="thick"/>
        </w:rPr>
      </w:pPr>
      <w:r w:rsidRPr="00BC344C">
        <w:rPr>
          <w:b/>
          <w:bCs/>
          <w:u w:val="thick"/>
        </w:rPr>
        <w:t>For EU/EEA Students</w:t>
      </w:r>
      <w:r w:rsidRPr="00BC344C">
        <w:rPr>
          <w:u w:val="thick"/>
        </w:rPr>
        <w:t>: Generally, your high school qualifications are recognized.</w:t>
      </w:r>
    </w:p>
    <w:p w14:paraId="655A7A3D" w14:textId="77777777" w:rsidR="00BC344C" w:rsidRPr="00BC344C" w:rsidRDefault="00BC344C" w:rsidP="00BC344C">
      <w:pPr>
        <w:numPr>
          <w:ilvl w:val="1"/>
          <w:numId w:val="2"/>
        </w:numPr>
        <w:rPr>
          <w:u w:val="thick"/>
        </w:rPr>
      </w:pPr>
      <w:r w:rsidRPr="00BC344C">
        <w:rPr>
          <w:b/>
          <w:bCs/>
          <w:u w:val="thick"/>
        </w:rPr>
        <w:t>For Non-EU Students</w:t>
      </w:r>
      <w:r w:rsidRPr="00BC344C">
        <w:rPr>
          <w:u w:val="thick"/>
        </w:rPr>
        <w:t xml:space="preserve">: You may need to check if your high school diploma is equivalent to the Abitur. This can be done using the </w:t>
      </w:r>
      <w:hyperlink r:id="rId7" w:history="1">
        <w:proofErr w:type="spellStart"/>
        <w:r w:rsidRPr="00BC344C">
          <w:rPr>
            <w:rStyle w:val="Hyperlink"/>
            <w:u w:val="thick"/>
          </w:rPr>
          <w:t>Anabin</w:t>
        </w:r>
        <w:proofErr w:type="spellEnd"/>
        <w:r w:rsidRPr="00BC344C">
          <w:rPr>
            <w:rStyle w:val="Hyperlink"/>
            <w:u w:val="thick"/>
          </w:rPr>
          <w:t xml:space="preserve"> Database</w:t>
        </w:r>
      </w:hyperlink>
      <w:r w:rsidRPr="00BC344C">
        <w:rPr>
          <w:u w:val="thick"/>
        </w:rPr>
        <w:t>, which provides information on the recognition of foreign educational qualifications.</w:t>
      </w:r>
    </w:p>
    <w:p w14:paraId="5B106C9F" w14:textId="77777777" w:rsidR="00BC344C" w:rsidRPr="00BC344C" w:rsidRDefault="00BC344C" w:rsidP="00BC344C">
      <w:pPr>
        <w:numPr>
          <w:ilvl w:val="1"/>
          <w:numId w:val="2"/>
        </w:numPr>
        <w:rPr>
          <w:u w:val="thick"/>
        </w:rPr>
      </w:pPr>
      <w:r w:rsidRPr="00BC344C">
        <w:rPr>
          <w:b/>
          <w:bCs/>
          <w:u w:val="thick"/>
        </w:rPr>
        <w:t>If Not Equivalent</w:t>
      </w:r>
      <w:r w:rsidRPr="00BC344C">
        <w:rPr>
          <w:u w:val="thick"/>
        </w:rPr>
        <w:t xml:space="preserve">: You may have to attend a </w:t>
      </w:r>
      <w:proofErr w:type="spellStart"/>
      <w:r w:rsidRPr="00BC344C">
        <w:rPr>
          <w:b/>
          <w:bCs/>
          <w:u w:val="thick"/>
        </w:rPr>
        <w:t>Studienkolleg</w:t>
      </w:r>
      <w:proofErr w:type="spellEnd"/>
      <w:r w:rsidRPr="00BC344C">
        <w:rPr>
          <w:u w:val="thick"/>
        </w:rPr>
        <w:t>, which is a preparatory year, before you can be admitted to a German university.</w:t>
      </w:r>
    </w:p>
    <w:p w14:paraId="2023F046" w14:textId="77777777" w:rsidR="00BC344C" w:rsidRPr="00BC344C" w:rsidRDefault="00BC344C" w:rsidP="00BC344C">
      <w:pPr>
        <w:rPr>
          <w:b/>
          <w:bCs/>
        </w:rPr>
      </w:pPr>
      <w:r w:rsidRPr="00BC344C">
        <w:rPr>
          <w:b/>
          <w:bCs/>
        </w:rPr>
        <w:t>3. Language Proficiency</w:t>
      </w:r>
    </w:p>
    <w:p w14:paraId="1DC55F1C" w14:textId="77777777" w:rsidR="00BC344C" w:rsidRPr="00BC344C" w:rsidRDefault="00BC344C" w:rsidP="00BC344C">
      <w:pPr>
        <w:numPr>
          <w:ilvl w:val="0"/>
          <w:numId w:val="3"/>
        </w:numPr>
        <w:rPr>
          <w:strike/>
        </w:rPr>
      </w:pPr>
      <w:r w:rsidRPr="00BC344C">
        <w:rPr>
          <w:b/>
          <w:bCs/>
          <w:strike/>
        </w:rPr>
        <w:t>German-Taught Programs</w:t>
      </w:r>
      <w:r w:rsidRPr="00BC344C">
        <w:rPr>
          <w:strike/>
        </w:rPr>
        <w:t xml:space="preserve">: Most bachelor programs in Germany are taught in German. Therefore, you'll need to demonstrate proficiency in the German language, typically through the </w:t>
      </w:r>
      <w:proofErr w:type="spellStart"/>
      <w:r w:rsidRPr="00BC344C">
        <w:rPr>
          <w:b/>
          <w:bCs/>
          <w:strike/>
        </w:rPr>
        <w:t>TestDaF</w:t>
      </w:r>
      <w:proofErr w:type="spellEnd"/>
      <w:r w:rsidRPr="00BC344C">
        <w:rPr>
          <w:strike/>
        </w:rPr>
        <w:t xml:space="preserve"> or </w:t>
      </w:r>
      <w:r w:rsidRPr="00BC344C">
        <w:rPr>
          <w:b/>
          <w:bCs/>
          <w:strike/>
        </w:rPr>
        <w:t>DSH</w:t>
      </w:r>
      <w:r w:rsidRPr="00BC344C">
        <w:rPr>
          <w:strike/>
        </w:rPr>
        <w:t xml:space="preserve"> exams.</w:t>
      </w:r>
    </w:p>
    <w:p w14:paraId="37DE790F" w14:textId="02F330DF" w:rsidR="00BC344C" w:rsidRPr="00BC344C" w:rsidRDefault="00BC344C" w:rsidP="00BC344C">
      <w:pPr>
        <w:numPr>
          <w:ilvl w:val="0"/>
          <w:numId w:val="3"/>
        </w:numPr>
      </w:pPr>
      <w:r w:rsidRPr="00BC344C">
        <w:rPr>
          <w:b/>
          <w:bCs/>
        </w:rPr>
        <w:t>English-Taught Programs</w:t>
      </w:r>
      <w:r w:rsidRPr="00BC344C">
        <w:t xml:space="preserve">: If you’re applying for a program in English, you may need to prove English proficiency through tests like </w:t>
      </w:r>
      <w:r w:rsidRPr="00BC344C">
        <w:rPr>
          <w:highlight w:val="yellow"/>
          <w:vertAlign w:val="superscript"/>
        </w:rPr>
        <w:t>TOEFL</w:t>
      </w:r>
      <w:r w:rsidR="00576679" w:rsidRPr="00576679">
        <w:rPr>
          <w:highlight w:val="yellow"/>
          <w:vertAlign w:val="superscript"/>
        </w:rPr>
        <w:t xml:space="preserve"> 78</w:t>
      </w:r>
      <w:r w:rsidRPr="00BC344C">
        <w:t xml:space="preserve"> </w:t>
      </w:r>
      <w:r w:rsidRPr="00BC344C">
        <w:rPr>
          <w14:textOutline w14:w="9525" w14:cap="rnd" w14:cmpd="sng" w14:algn="ctr">
            <w14:solidFill>
              <w14:srgbClr w14:val="FF0000"/>
            </w14:solidFill>
            <w14:prstDash w14:val="solid"/>
            <w14:bevel/>
          </w14:textOutline>
        </w:rPr>
        <w:t xml:space="preserve">or </w:t>
      </w:r>
      <w:r w:rsidRPr="00BC344C">
        <w:rPr>
          <w:vertAlign w:val="subscript"/>
          <w14:textOutline w14:w="9525" w14:cap="rnd" w14:cmpd="sng" w14:algn="ctr">
            <w14:solidFill>
              <w14:srgbClr w14:val="FF0000"/>
            </w14:solidFill>
            <w14:prstDash w14:val="solid"/>
            <w14:bevel/>
          </w14:textOutline>
        </w:rPr>
        <w:t>IELTS</w:t>
      </w:r>
      <w:r w:rsidR="00576679" w:rsidRPr="00576679">
        <w:rPr>
          <w:vertAlign w:val="subscript"/>
          <w14:textOutline w14:w="9525" w14:cap="rnd" w14:cmpd="sng" w14:algn="ctr">
            <w14:solidFill>
              <w14:srgbClr w14:val="FF0000"/>
            </w14:solidFill>
            <w14:prstDash w14:val="solid"/>
            <w14:bevel/>
          </w14:textOutline>
        </w:rPr>
        <w:t xml:space="preserve"> 6.00</w:t>
      </w:r>
    </w:p>
    <w:p w14:paraId="6CD6FDA7" w14:textId="77777777" w:rsidR="00BC344C" w:rsidRPr="00BC344C" w:rsidRDefault="00BC344C" w:rsidP="00BC344C">
      <w:pPr>
        <w:rPr>
          <w:b/>
          <w:bCs/>
        </w:rPr>
      </w:pPr>
      <w:r w:rsidRPr="00BC344C">
        <w:rPr>
          <w:b/>
          <w:bCs/>
        </w:rPr>
        <w:t>4</w:t>
      </w:r>
      <w:r w:rsidRPr="00BC344C">
        <w:rPr>
          <w:b/>
          <w:bCs/>
          <w:color w:val="00B050"/>
        </w:rPr>
        <w:t>. University Application Process</w:t>
      </w:r>
    </w:p>
    <w:p w14:paraId="0ECDDB45" w14:textId="77777777" w:rsidR="00BC344C" w:rsidRPr="00BC344C" w:rsidRDefault="00BC344C" w:rsidP="00BC344C">
      <w:pPr>
        <w:numPr>
          <w:ilvl w:val="0"/>
          <w:numId w:val="4"/>
        </w:numPr>
      </w:pPr>
      <w:proofErr w:type="spellStart"/>
      <w:r w:rsidRPr="00BC344C">
        <w:rPr>
          <w:b/>
          <w:bCs/>
        </w:rPr>
        <w:t>UniAssist</w:t>
      </w:r>
      <w:proofErr w:type="spellEnd"/>
      <w:r w:rsidRPr="00BC344C">
        <w:t xml:space="preserve">: Many universities in Germany use </w:t>
      </w:r>
      <w:proofErr w:type="spellStart"/>
      <w:r w:rsidRPr="00BC344C">
        <w:rPr>
          <w:b/>
          <w:bCs/>
        </w:rPr>
        <w:t>UniAssist</w:t>
      </w:r>
      <w:proofErr w:type="spellEnd"/>
      <w:r w:rsidRPr="00BC344C">
        <w:t xml:space="preserve">, a centralized service that processes international student applications. You'll need to submit your documents (academic transcripts, language certificates, etc.) through </w:t>
      </w:r>
      <w:proofErr w:type="spellStart"/>
      <w:r w:rsidRPr="00BC344C">
        <w:t>UniAssist</w:t>
      </w:r>
      <w:proofErr w:type="spellEnd"/>
      <w:r w:rsidRPr="00BC344C">
        <w:t xml:space="preserve"> for evaluation.</w:t>
      </w:r>
    </w:p>
    <w:p w14:paraId="0A619340" w14:textId="05E1D239" w:rsidR="00BC344C" w:rsidRPr="00BC344C" w:rsidRDefault="00576679" w:rsidP="00BC344C">
      <w:pPr>
        <w:numPr>
          <w:ilvl w:val="0"/>
          <w:numId w:val="4"/>
        </w:numPr>
      </w:pPr>
      <w:r w:rsidRPr="00BC344C">
        <w:rPr>
          <w:b/>
          <w:bCs/>
        </w:rPr>
        <w:t>DIRECT APPLICATIONS</w:t>
      </w:r>
      <w:r w:rsidRPr="00BC344C">
        <w:t>: SOME UNIVERSITIES ALLOW DIRECT APPLICATIONS, SO YOU’LL NEED TO CHECK THE APPLICATION PROCEDURE FOR EACH SPECIFIC UNIVERSITY.</w:t>
      </w:r>
    </w:p>
    <w:p w14:paraId="5C5AC608" w14:textId="77777777" w:rsidR="00BC344C" w:rsidRPr="00BC344C" w:rsidRDefault="00BC344C" w:rsidP="00BC344C">
      <w:pPr>
        <w:numPr>
          <w:ilvl w:val="0"/>
          <w:numId w:val="4"/>
        </w:numPr>
        <w:rPr>
          <w:sz w:val="20"/>
          <w:szCs w:val="20"/>
        </w:rPr>
      </w:pPr>
      <w:r w:rsidRPr="00BC344C">
        <w:rPr>
          <w:b/>
          <w:bCs/>
          <w:sz w:val="20"/>
          <w:szCs w:val="20"/>
        </w:rPr>
        <w:t>Documents Needed</w:t>
      </w:r>
      <w:r w:rsidRPr="00BC344C">
        <w:rPr>
          <w:sz w:val="20"/>
          <w:szCs w:val="20"/>
        </w:rPr>
        <w:t xml:space="preserve">: </w:t>
      </w:r>
    </w:p>
    <w:p w14:paraId="216BFB32" w14:textId="77777777" w:rsidR="00BC344C" w:rsidRPr="00BC344C" w:rsidRDefault="00BC344C" w:rsidP="00BC344C">
      <w:pPr>
        <w:numPr>
          <w:ilvl w:val="1"/>
          <w:numId w:val="4"/>
        </w:numPr>
        <w:rPr>
          <w:sz w:val="12"/>
          <w:szCs w:val="12"/>
        </w:rPr>
      </w:pPr>
      <w:r w:rsidRPr="00BC344C">
        <w:rPr>
          <w:sz w:val="12"/>
          <w:szCs w:val="12"/>
        </w:rPr>
        <w:t>High school diploma or equivalent (translated into German or English)</w:t>
      </w:r>
    </w:p>
    <w:p w14:paraId="46908248" w14:textId="77777777" w:rsidR="00BC344C" w:rsidRPr="00BC344C" w:rsidRDefault="00BC344C" w:rsidP="00BC344C">
      <w:pPr>
        <w:numPr>
          <w:ilvl w:val="1"/>
          <w:numId w:val="4"/>
        </w:numPr>
        <w:rPr>
          <w:sz w:val="12"/>
          <w:szCs w:val="12"/>
        </w:rPr>
      </w:pPr>
      <w:r w:rsidRPr="00BC344C">
        <w:rPr>
          <w:sz w:val="12"/>
          <w:szCs w:val="12"/>
        </w:rPr>
        <w:t>Proof of language proficiency (German or English, depending on the program)</w:t>
      </w:r>
    </w:p>
    <w:p w14:paraId="30E2EB2F" w14:textId="77777777" w:rsidR="00BC344C" w:rsidRPr="00BC344C" w:rsidRDefault="00BC344C" w:rsidP="00BC344C">
      <w:pPr>
        <w:numPr>
          <w:ilvl w:val="1"/>
          <w:numId w:val="4"/>
        </w:numPr>
        <w:rPr>
          <w:sz w:val="12"/>
          <w:szCs w:val="12"/>
        </w:rPr>
      </w:pPr>
      <w:r w:rsidRPr="00BC344C">
        <w:rPr>
          <w:sz w:val="12"/>
          <w:szCs w:val="12"/>
        </w:rPr>
        <w:t>Curriculum Vitae (CV)</w:t>
      </w:r>
    </w:p>
    <w:p w14:paraId="0C653A8D" w14:textId="77777777" w:rsidR="00BC344C" w:rsidRPr="00BC344C" w:rsidRDefault="00BC344C" w:rsidP="00BC344C">
      <w:pPr>
        <w:numPr>
          <w:ilvl w:val="1"/>
          <w:numId w:val="4"/>
        </w:numPr>
        <w:rPr>
          <w:sz w:val="12"/>
          <w:szCs w:val="12"/>
        </w:rPr>
      </w:pPr>
      <w:r w:rsidRPr="00BC344C">
        <w:rPr>
          <w:sz w:val="12"/>
          <w:szCs w:val="12"/>
        </w:rPr>
        <w:lastRenderedPageBreak/>
        <w:t>Motivation letter (if required by the program)</w:t>
      </w:r>
    </w:p>
    <w:p w14:paraId="2283E9D9" w14:textId="77777777" w:rsidR="00BC344C" w:rsidRPr="00BC344C" w:rsidRDefault="00BC344C" w:rsidP="00BC344C">
      <w:pPr>
        <w:numPr>
          <w:ilvl w:val="1"/>
          <w:numId w:val="4"/>
        </w:numPr>
        <w:rPr>
          <w:sz w:val="12"/>
          <w:szCs w:val="12"/>
        </w:rPr>
      </w:pPr>
      <w:r w:rsidRPr="00BC344C">
        <w:rPr>
          <w:sz w:val="12"/>
          <w:szCs w:val="12"/>
        </w:rPr>
        <w:t>Passport copy</w:t>
      </w:r>
    </w:p>
    <w:p w14:paraId="39AEED45" w14:textId="77777777" w:rsidR="00BC344C" w:rsidRPr="00BC344C" w:rsidRDefault="00BC344C" w:rsidP="00BC344C">
      <w:pPr>
        <w:numPr>
          <w:ilvl w:val="1"/>
          <w:numId w:val="4"/>
        </w:numPr>
        <w:rPr>
          <w:sz w:val="12"/>
          <w:szCs w:val="12"/>
        </w:rPr>
      </w:pPr>
      <w:r w:rsidRPr="00BC344C">
        <w:rPr>
          <w:sz w:val="12"/>
          <w:szCs w:val="12"/>
        </w:rPr>
        <w:t>Passport-sized photos</w:t>
      </w:r>
    </w:p>
    <w:p w14:paraId="06D135D4" w14:textId="77777777" w:rsidR="00BC344C" w:rsidRPr="00BC344C" w:rsidRDefault="00BC344C" w:rsidP="00BC344C">
      <w:pPr>
        <w:numPr>
          <w:ilvl w:val="1"/>
          <w:numId w:val="4"/>
        </w:numPr>
      </w:pPr>
      <w:r w:rsidRPr="00BC344C">
        <w:rPr>
          <w:sz w:val="12"/>
          <w:szCs w:val="12"/>
        </w:rPr>
        <w:t>Depending on the program, other documents like a portfolio or reference letters may be needed</w:t>
      </w:r>
      <w:r w:rsidRPr="00BC344C">
        <w:t>.</w:t>
      </w:r>
    </w:p>
    <w:p w14:paraId="230ABD9D" w14:textId="77777777" w:rsidR="00BC344C" w:rsidRPr="00BC344C" w:rsidRDefault="00BC344C" w:rsidP="00BC344C">
      <w:pPr>
        <w:rPr>
          <w:b/>
          <w:bCs/>
        </w:rPr>
      </w:pPr>
      <w:r w:rsidRPr="00BC344C">
        <w:rPr>
          <w:b/>
          <w:bCs/>
        </w:rPr>
        <w:t>5. Application Deadlines</w:t>
      </w:r>
    </w:p>
    <w:p w14:paraId="6E190154" w14:textId="77777777" w:rsidR="00BC344C" w:rsidRPr="00BC344C" w:rsidRDefault="00BC344C" w:rsidP="00BC344C">
      <w:pPr>
        <w:numPr>
          <w:ilvl w:val="0"/>
          <w:numId w:val="5"/>
        </w:numPr>
        <w:rPr>
          <w:sz w:val="32"/>
          <w:szCs w:val="32"/>
        </w:rPr>
      </w:pPr>
      <w:r w:rsidRPr="00BC344C">
        <w:rPr>
          <w:b/>
          <w:bCs/>
          <w:sz w:val="32"/>
          <w:szCs w:val="32"/>
        </w:rPr>
        <w:t>Winter Semester</w:t>
      </w:r>
      <w:r w:rsidRPr="00BC344C">
        <w:rPr>
          <w:sz w:val="32"/>
          <w:szCs w:val="32"/>
        </w:rPr>
        <w:t xml:space="preserve"> (usually starting in October): </w:t>
      </w:r>
    </w:p>
    <w:p w14:paraId="5054F6CA" w14:textId="77777777" w:rsidR="00BC344C" w:rsidRPr="00BC344C" w:rsidRDefault="00BC344C" w:rsidP="00BC344C">
      <w:pPr>
        <w:numPr>
          <w:ilvl w:val="1"/>
          <w:numId w:val="5"/>
        </w:numPr>
        <w:rPr>
          <w:sz w:val="32"/>
          <w:szCs w:val="32"/>
        </w:rPr>
      </w:pPr>
      <w:r w:rsidRPr="00BC344C">
        <w:rPr>
          <w:sz w:val="32"/>
          <w:szCs w:val="32"/>
        </w:rPr>
        <w:t xml:space="preserve">Application deadline: </w:t>
      </w:r>
      <w:r w:rsidRPr="00BC344C">
        <w:rPr>
          <w:b/>
          <w:bCs/>
          <w:sz w:val="32"/>
          <w:szCs w:val="32"/>
        </w:rPr>
        <w:t>May 15th</w:t>
      </w:r>
      <w:r w:rsidRPr="00BC344C">
        <w:rPr>
          <w:sz w:val="32"/>
          <w:szCs w:val="32"/>
        </w:rPr>
        <w:t xml:space="preserve"> for most universities (for non-EU students, it could be earlier).</w:t>
      </w:r>
    </w:p>
    <w:p w14:paraId="668C8636" w14:textId="77777777" w:rsidR="00BC344C" w:rsidRPr="00BC344C" w:rsidRDefault="00BC344C" w:rsidP="00271B77">
      <w:pPr>
        <w:numPr>
          <w:ilvl w:val="0"/>
          <w:numId w:val="5"/>
        </w:numPr>
        <w:jc w:val="right"/>
      </w:pPr>
      <w:r w:rsidRPr="00BC344C">
        <w:rPr>
          <w:b/>
          <w:bCs/>
        </w:rPr>
        <w:t>Summer Semester</w:t>
      </w:r>
      <w:r w:rsidRPr="00BC344C">
        <w:t xml:space="preserve"> (usually starting in April): </w:t>
      </w:r>
    </w:p>
    <w:p w14:paraId="3805B5DC" w14:textId="77777777" w:rsidR="00BC344C" w:rsidRPr="00BC344C" w:rsidRDefault="00BC344C" w:rsidP="00271B77">
      <w:pPr>
        <w:numPr>
          <w:ilvl w:val="1"/>
          <w:numId w:val="5"/>
        </w:numPr>
        <w:jc w:val="right"/>
      </w:pPr>
      <w:r w:rsidRPr="00BC344C">
        <w:t xml:space="preserve">Application deadline: </w:t>
      </w:r>
      <w:r w:rsidRPr="00BC344C">
        <w:rPr>
          <w:b/>
          <w:bCs/>
        </w:rPr>
        <w:t>November 15th</w:t>
      </w:r>
      <w:r w:rsidRPr="00BC344C">
        <w:t xml:space="preserve"> (for non-EU students, earlier deadlines may apply).</w:t>
      </w:r>
    </w:p>
    <w:p w14:paraId="4E1E9682" w14:textId="77777777" w:rsidR="00BC344C" w:rsidRPr="00BC344C" w:rsidRDefault="00BC344C" w:rsidP="00BC344C">
      <w:pPr>
        <w:numPr>
          <w:ilvl w:val="0"/>
          <w:numId w:val="5"/>
        </w:numPr>
      </w:pPr>
      <w:r w:rsidRPr="00BC344C">
        <w:t>Deadlines can vary by university and program, so always check the specific deadlines on the university’s website.</w:t>
      </w:r>
    </w:p>
    <w:p w14:paraId="0680CE0D" w14:textId="77777777" w:rsidR="00BC344C" w:rsidRPr="00BC344C" w:rsidRDefault="00BC344C" w:rsidP="00BC344C">
      <w:pPr>
        <w:rPr>
          <w:b/>
          <w:bCs/>
        </w:rPr>
      </w:pPr>
      <w:r w:rsidRPr="00BC344C">
        <w:rPr>
          <w:b/>
          <w:bCs/>
        </w:rPr>
        <w:t>6. Student Visa for Non-EU Students</w:t>
      </w:r>
    </w:p>
    <w:p w14:paraId="166D6D84" w14:textId="77777777" w:rsidR="00BC344C" w:rsidRPr="00BC344C" w:rsidRDefault="00BC344C" w:rsidP="00271B77">
      <w:pPr>
        <w:numPr>
          <w:ilvl w:val="0"/>
          <w:numId w:val="6"/>
        </w:numPr>
        <w:spacing w:line="720" w:lineRule="auto"/>
      </w:pPr>
      <w:r w:rsidRPr="00BC344C">
        <w:t xml:space="preserve">If you're from a non-EU country, you’ll need a </w:t>
      </w:r>
      <w:r w:rsidRPr="00BC344C">
        <w:rPr>
          <w:b/>
          <w:bCs/>
        </w:rPr>
        <w:t>student visa</w:t>
      </w:r>
      <w:r w:rsidRPr="00BC344C">
        <w:t xml:space="preserve"> to study in Germany. Once you receive your admission letter, apply for a student visa at the nearest German consulate or embassy.</w:t>
      </w:r>
    </w:p>
    <w:p w14:paraId="7F0F1B8B" w14:textId="77777777" w:rsidR="00BC344C" w:rsidRPr="00BC344C" w:rsidRDefault="00BC344C" w:rsidP="00BC344C">
      <w:pPr>
        <w:numPr>
          <w:ilvl w:val="0"/>
          <w:numId w:val="6"/>
        </w:numPr>
      </w:pPr>
      <w:r w:rsidRPr="00BC344C">
        <w:rPr>
          <w:b/>
          <w:bCs/>
        </w:rPr>
        <w:t>Documents Needed for Visa Application</w:t>
      </w:r>
      <w:r w:rsidRPr="00BC344C">
        <w:t xml:space="preserve">: </w:t>
      </w:r>
    </w:p>
    <w:p w14:paraId="01A0A55A" w14:textId="77777777" w:rsidR="00BC344C" w:rsidRPr="00BC344C" w:rsidRDefault="00BC344C" w:rsidP="00271B77">
      <w:pPr>
        <w:numPr>
          <w:ilvl w:val="1"/>
          <w:numId w:val="6"/>
        </w:numPr>
        <w:shd w:val="clear" w:color="auto" w:fill="2F5496" w:themeFill="accent1" w:themeFillShade="BF"/>
        <w:tabs>
          <w:tab w:val="num" w:pos="1440"/>
        </w:tabs>
      </w:pPr>
      <w:r w:rsidRPr="00BC344C">
        <w:t>Valid passport</w:t>
      </w:r>
    </w:p>
    <w:p w14:paraId="0AF418EF" w14:textId="77777777" w:rsidR="00BC344C" w:rsidRPr="00BC344C" w:rsidRDefault="00BC344C" w:rsidP="00271B77">
      <w:pPr>
        <w:numPr>
          <w:ilvl w:val="1"/>
          <w:numId w:val="6"/>
        </w:numPr>
        <w:shd w:val="clear" w:color="auto" w:fill="2F5496" w:themeFill="accent1" w:themeFillShade="BF"/>
        <w:tabs>
          <w:tab w:val="num" w:pos="1440"/>
        </w:tabs>
      </w:pPr>
      <w:r w:rsidRPr="00BC344C">
        <w:t>Proof of financial resources (around €11,000 per year)</w:t>
      </w:r>
    </w:p>
    <w:p w14:paraId="516D34E2" w14:textId="77777777" w:rsidR="00BC344C" w:rsidRPr="00BC344C" w:rsidRDefault="00BC344C" w:rsidP="00271B77">
      <w:pPr>
        <w:numPr>
          <w:ilvl w:val="1"/>
          <w:numId w:val="6"/>
        </w:numPr>
        <w:shd w:val="clear" w:color="auto" w:fill="2F5496" w:themeFill="accent1" w:themeFillShade="BF"/>
        <w:tabs>
          <w:tab w:val="num" w:pos="1440"/>
        </w:tabs>
      </w:pPr>
      <w:r w:rsidRPr="00BC344C">
        <w:t>University admission letter</w:t>
      </w:r>
    </w:p>
    <w:p w14:paraId="65929FF3" w14:textId="77777777" w:rsidR="00BC344C" w:rsidRPr="00BC344C" w:rsidRDefault="00BC344C" w:rsidP="00271B77">
      <w:pPr>
        <w:numPr>
          <w:ilvl w:val="1"/>
          <w:numId w:val="6"/>
        </w:numPr>
        <w:shd w:val="clear" w:color="auto" w:fill="2F5496" w:themeFill="accent1" w:themeFillShade="BF"/>
        <w:tabs>
          <w:tab w:val="num" w:pos="1440"/>
        </w:tabs>
      </w:pPr>
      <w:r w:rsidRPr="00BC344C">
        <w:t>Health insurance</w:t>
      </w:r>
    </w:p>
    <w:p w14:paraId="450F0757" w14:textId="77777777" w:rsidR="00BC344C" w:rsidRPr="00BC344C" w:rsidRDefault="00BC344C" w:rsidP="00271B77">
      <w:pPr>
        <w:numPr>
          <w:ilvl w:val="1"/>
          <w:numId w:val="6"/>
        </w:numPr>
        <w:shd w:val="clear" w:color="auto" w:fill="2F5496" w:themeFill="accent1" w:themeFillShade="BF"/>
        <w:tabs>
          <w:tab w:val="num" w:pos="1440"/>
        </w:tabs>
      </w:pPr>
      <w:r w:rsidRPr="00BC344C">
        <w:t>Visa application form and biometric photos</w:t>
      </w:r>
    </w:p>
    <w:p w14:paraId="6C997B2E" w14:textId="77777777" w:rsidR="00BC344C" w:rsidRPr="00BC344C" w:rsidRDefault="00BC344C" w:rsidP="00271B77">
      <w:pPr>
        <w:numPr>
          <w:ilvl w:val="0"/>
          <w:numId w:val="12"/>
        </w:numPr>
      </w:pPr>
      <w:r w:rsidRPr="00BC344C">
        <w:rPr>
          <w:b/>
          <w:bCs/>
        </w:rPr>
        <w:t>Financial Proof</w:t>
      </w:r>
      <w:r w:rsidRPr="00BC344C">
        <w:t>: You will need to show you have enough money to support yourself during your studies (this can be done through a blocked account, proof of parental support, or other forms of financial proof).</w:t>
      </w:r>
    </w:p>
    <w:p w14:paraId="57178719" w14:textId="77777777" w:rsidR="00BC344C" w:rsidRPr="00BC344C" w:rsidRDefault="00BC344C" w:rsidP="00BC344C">
      <w:pPr>
        <w:rPr>
          <w:b/>
          <w:bCs/>
        </w:rPr>
      </w:pPr>
      <w:r w:rsidRPr="00BC344C">
        <w:rPr>
          <w:b/>
          <w:bCs/>
        </w:rPr>
        <w:t>7. Health Insurance</w:t>
      </w:r>
    </w:p>
    <w:p w14:paraId="3CA6BFCB" w14:textId="77777777" w:rsidR="00BC344C" w:rsidRPr="00BC344C" w:rsidRDefault="00BC344C" w:rsidP="00BC344C">
      <w:pPr>
        <w:numPr>
          <w:ilvl w:val="0"/>
          <w:numId w:val="7"/>
        </w:numPr>
      </w:pPr>
      <w:r w:rsidRPr="00BC344C">
        <w:lastRenderedPageBreak/>
        <w:t>Health insurance is mandatory for all students in Germany. As an international student, you will need to prove you have valid health insurance when you apply for a student visa and when you register at the university.</w:t>
      </w:r>
    </w:p>
    <w:p w14:paraId="6418B64C" w14:textId="77777777" w:rsidR="00BC344C" w:rsidRPr="00BC344C" w:rsidRDefault="00BC344C" w:rsidP="00BC344C">
      <w:pPr>
        <w:numPr>
          <w:ilvl w:val="0"/>
          <w:numId w:val="7"/>
        </w:numPr>
      </w:pPr>
      <w:r w:rsidRPr="00BC344C">
        <w:t>If you're under 30, you can opt for public health insurance, which costs around €100-€110 per month. Alternatively, some private insurance plans are available.</w:t>
      </w:r>
    </w:p>
    <w:p w14:paraId="23165C80" w14:textId="77777777" w:rsidR="00BC344C" w:rsidRPr="00271B77" w:rsidRDefault="00BC344C" w:rsidP="00271B77">
      <w:pPr>
        <w:pStyle w:val="ListParagraph"/>
        <w:numPr>
          <w:ilvl w:val="0"/>
          <w:numId w:val="13"/>
        </w:numPr>
        <w:rPr>
          <w:b/>
          <w:bCs/>
        </w:rPr>
      </w:pPr>
      <w:r w:rsidRPr="00271B77">
        <w:rPr>
          <w:b/>
          <w:bCs/>
        </w:rPr>
        <w:t>8. Accommodation and Cost of Living</w:t>
      </w:r>
    </w:p>
    <w:p w14:paraId="2BE75AA4" w14:textId="77777777" w:rsidR="00BC344C" w:rsidRPr="00BC344C" w:rsidRDefault="00BC344C" w:rsidP="00271B77">
      <w:pPr>
        <w:numPr>
          <w:ilvl w:val="1"/>
          <w:numId w:val="13"/>
        </w:numPr>
      </w:pPr>
      <w:r w:rsidRPr="00BC344C">
        <w:rPr>
          <w:b/>
          <w:bCs/>
        </w:rPr>
        <w:t>Accommodation</w:t>
      </w:r>
      <w:r w:rsidRPr="00BC344C">
        <w:t>: Student housing can be found through university dormitories or private housing. It is often cheaper to live in university dorms, but they can be competitive to secure.</w:t>
      </w:r>
    </w:p>
    <w:p w14:paraId="658D0BA2" w14:textId="77777777" w:rsidR="00BC344C" w:rsidRPr="00BC344C" w:rsidRDefault="00BC344C" w:rsidP="00271B77">
      <w:pPr>
        <w:numPr>
          <w:ilvl w:val="1"/>
          <w:numId w:val="13"/>
        </w:numPr>
      </w:pPr>
      <w:r w:rsidRPr="00BC344C">
        <w:rPr>
          <w:b/>
          <w:bCs/>
        </w:rPr>
        <w:t>Cost of Living</w:t>
      </w:r>
      <w:r w:rsidRPr="00BC344C">
        <w:t>: The average monthly cost of living in Germany (including rent, food, transport, health insurance, etc.) is around €850–€1,200.</w:t>
      </w:r>
    </w:p>
    <w:p w14:paraId="6F043FAF" w14:textId="77777777" w:rsidR="00BC344C" w:rsidRPr="00BC344C" w:rsidRDefault="00BC344C" w:rsidP="00271B77">
      <w:pPr>
        <w:numPr>
          <w:ilvl w:val="0"/>
          <w:numId w:val="13"/>
        </w:numPr>
      </w:pPr>
      <w:r w:rsidRPr="00BC344C">
        <w:t>You may need to show proof of your financial resources to secure your student visa.</w:t>
      </w:r>
    </w:p>
    <w:p w14:paraId="110C03C1" w14:textId="77777777" w:rsidR="00BC344C" w:rsidRPr="00271B77" w:rsidRDefault="00BC344C" w:rsidP="00271B77">
      <w:pPr>
        <w:pStyle w:val="ListParagraph"/>
        <w:numPr>
          <w:ilvl w:val="1"/>
          <w:numId w:val="13"/>
        </w:numPr>
        <w:rPr>
          <w:b/>
          <w:bCs/>
        </w:rPr>
      </w:pPr>
      <w:r w:rsidRPr="00271B77">
        <w:rPr>
          <w:b/>
          <w:bCs/>
        </w:rPr>
        <w:t>9. Tuition Fees</w:t>
      </w:r>
    </w:p>
    <w:p w14:paraId="14F8BB3D" w14:textId="77777777" w:rsidR="00BC344C" w:rsidRPr="00BC344C" w:rsidRDefault="00BC344C" w:rsidP="00271B77">
      <w:pPr>
        <w:numPr>
          <w:ilvl w:val="1"/>
          <w:numId w:val="13"/>
        </w:numPr>
      </w:pPr>
      <w:r w:rsidRPr="00BC344C">
        <w:rPr>
          <w:b/>
          <w:bCs/>
        </w:rPr>
        <w:t>Public Universities</w:t>
      </w:r>
      <w:r w:rsidRPr="00BC344C">
        <w:t>: Generally, public universities in Germany do not charge tuition fees for undergraduate programs. However, there are administrative fees (about €100-€350 per semester) that cover costs like student services, public transportation, etc.</w:t>
      </w:r>
    </w:p>
    <w:p w14:paraId="2533C883" w14:textId="53BC151B" w:rsidR="00BC344C" w:rsidRDefault="00BC344C" w:rsidP="00271B77">
      <w:pPr>
        <w:numPr>
          <w:ilvl w:val="0"/>
          <w:numId w:val="13"/>
        </w:numPr>
      </w:pPr>
      <w:r w:rsidRPr="00BC344C">
        <w:rPr>
          <w:b/>
          <w:bCs/>
        </w:rPr>
        <w:t>Private Universities</w:t>
      </w:r>
      <w:r w:rsidRPr="00BC344C">
        <w:t>: Private institutions may charge tuition fees, which can vary widely.</w:t>
      </w:r>
    </w:p>
    <w:p w14:paraId="38B9315D" w14:textId="77777777" w:rsidR="00271B77" w:rsidRPr="00BC344C" w:rsidRDefault="00271B77" w:rsidP="00271B77"/>
    <w:p w14:paraId="4EA009A7" w14:textId="77777777" w:rsidR="00BC344C" w:rsidRPr="00BC344C" w:rsidRDefault="00BC344C" w:rsidP="00271B77">
      <w:pPr>
        <w:rPr>
          <w:b/>
          <w:bCs/>
        </w:rPr>
      </w:pPr>
      <w:r w:rsidRPr="00BC344C">
        <w:rPr>
          <w:b/>
          <w:bCs/>
        </w:rPr>
        <w:t>10. After Acceptance</w:t>
      </w:r>
    </w:p>
    <w:p w14:paraId="6C9F311E" w14:textId="77777777" w:rsidR="00BC344C" w:rsidRPr="00BC344C" w:rsidRDefault="00BC344C" w:rsidP="00271B77">
      <w:pPr>
        <w:numPr>
          <w:ilvl w:val="0"/>
          <w:numId w:val="14"/>
        </w:numPr>
      </w:pPr>
      <w:r w:rsidRPr="00BC344C">
        <w:t xml:space="preserve">Once you are accepted, you’ll need to: </w:t>
      </w:r>
    </w:p>
    <w:p w14:paraId="322C49DB" w14:textId="77777777" w:rsidR="00BC344C" w:rsidRPr="00BC344C" w:rsidRDefault="00BC344C" w:rsidP="00271B77">
      <w:pPr>
        <w:numPr>
          <w:ilvl w:val="1"/>
          <w:numId w:val="15"/>
        </w:numPr>
      </w:pPr>
      <w:r w:rsidRPr="00BC344C">
        <w:rPr>
          <w:b/>
          <w:bCs/>
        </w:rPr>
        <w:t>Register at the University</w:t>
      </w:r>
      <w:r w:rsidRPr="00BC344C">
        <w:t>: This includes submitting your health insurance, proof of financial resources, and other necessary documents.</w:t>
      </w:r>
    </w:p>
    <w:p w14:paraId="681A1712" w14:textId="77777777" w:rsidR="00BC344C" w:rsidRPr="00BC344C" w:rsidRDefault="00BC344C" w:rsidP="00271B77">
      <w:pPr>
        <w:numPr>
          <w:ilvl w:val="1"/>
          <w:numId w:val="15"/>
        </w:numPr>
      </w:pPr>
      <w:r w:rsidRPr="00BC344C">
        <w:rPr>
          <w:b/>
          <w:bCs/>
        </w:rPr>
        <w:t>Residence Registration</w:t>
      </w:r>
      <w:r w:rsidRPr="00BC344C">
        <w:t>: Register with the local authorities (</w:t>
      </w:r>
      <w:proofErr w:type="spellStart"/>
      <w:r w:rsidRPr="00BC344C">
        <w:t>Einwohnermeldeamt</w:t>
      </w:r>
      <w:proofErr w:type="spellEnd"/>
      <w:r w:rsidRPr="00BC344C">
        <w:t>) when you arrive in Germany.</w:t>
      </w:r>
    </w:p>
    <w:p w14:paraId="4BF3F670" w14:textId="77777777" w:rsidR="00BC344C" w:rsidRPr="00BC344C" w:rsidRDefault="00BC344C" w:rsidP="00271B77">
      <w:pPr>
        <w:numPr>
          <w:ilvl w:val="1"/>
          <w:numId w:val="15"/>
        </w:numPr>
      </w:pPr>
      <w:r w:rsidRPr="00BC344C">
        <w:rPr>
          <w:b/>
          <w:bCs/>
        </w:rPr>
        <w:t>Enroll in Courses</w:t>
      </w:r>
      <w:r w:rsidRPr="00BC344C">
        <w:t>: After registration, you’ll officially be enrolled as a student and can begin selecting your courses.</w:t>
      </w:r>
    </w:p>
    <w:p w14:paraId="69420BEA" w14:textId="77777777" w:rsidR="00BC344C" w:rsidRPr="00BC344C" w:rsidRDefault="00BC344C" w:rsidP="00BC344C">
      <w:pPr>
        <w:rPr>
          <w:b/>
          <w:bCs/>
        </w:rPr>
      </w:pPr>
      <w:r w:rsidRPr="00BC344C">
        <w:rPr>
          <w:b/>
          <w:bCs/>
        </w:rPr>
        <w:t>Additional Resources:</w:t>
      </w:r>
    </w:p>
    <w:p w14:paraId="25CFF90F" w14:textId="77777777" w:rsidR="00BC344C" w:rsidRPr="00BC344C" w:rsidRDefault="00BC344C" w:rsidP="00271B77">
      <w:pPr>
        <w:numPr>
          <w:ilvl w:val="0"/>
          <w:numId w:val="16"/>
        </w:numPr>
      </w:pPr>
      <w:r w:rsidRPr="00BC344C">
        <w:rPr>
          <w:b/>
          <w:bCs/>
        </w:rPr>
        <w:t>DAAD (German Academic Exchange Service)</w:t>
      </w:r>
      <w:r w:rsidRPr="00BC344C">
        <w:t>: Provides extensive information about studying in Germany, scholarships, and application procedures.</w:t>
      </w:r>
    </w:p>
    <w:p w14:paraId="36928140" w14:textId="77777777" w:rsidR="00BC344C" w:rsidRPr="00BC344C" w:rsidRDefault="00BC344C" w:rsidP="00271B77">
      <w:pPr>
        <w:numPr>
          <w:ilvl w:val="0"/>
          <w:numId w:val="16"/>
        </w:numPr>
      </w:pPr>
      <w:r w:rsidRPr="00BC344C">
        <w:rPr>
          <w:b/>
          <w:bCs/>
        </w:rPr>
        <w:t>German Missions Abroad</w:t>
      </w:r>
      <w:r w:rsidRPr="00BC344C">
        <w:t>: For visa-related questions.</w:t>
      </w:r>
    </w:p>
    <w:p w14:paraId="2D75550F" w14:textId="77777777" w:rsidR="00BC344C" w:rsidRPr="00BC344C" w:rsidRDefault="00BC344C" w:rsidP="00271B77">
      <w:pPr>
        <w:numPr>
          <w:ilvl w:val="0"/>
          <w:numId w:val="16"/>
        </w:numPr>
      </w:pPr>
      <w:r w:rsidRPr="00BC344C">
        <w:rPr>
          <w:b/>
          <w:bCs/>
        </w:rPr>
        <w:t>Study in Germany Website</w:t>
      </w:r>
      <w:r w:rsidRPr="00BC344C">
        <w:t>: A useful portal with guides on living and studying in Germany.</w:t>
      </w:r>
    </w:p>
    <w:p w14:paraId="094CEE01" w14:textId="77777777" w:rsidR="00BC344C" w:rsidRPr="00BC344C" w:rsidRDefault="00BC344C" w:rsidP="00BC344C">
      <w:r w:rsidRPr="00BC344C">
        <w:t>By following these steps, you should be on your way to pursuing a bachelor's degree in Germany!</w:t>
      </w:r>
    </w:p>
    <w:p w14:paraId="72DC70C5" w14:textId="55ACCF70" w:rsidR="00E5343F" w:rsidRDefault="00E5343F"/>
    <w:sectPr w:rsidR="00E5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93614"/>
    <w:multiLevelType w:val="multilevel"/>
    <w:tmpl w:val="C39E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16E4E"/>
    <w:multiLevelType w:val="multilevel"/>
    <w:tmpl w:val="F2E267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E0BA9"/>
    <w:multiLevelType w:val="multilevel"/>
    <w:tmpl w:val="7526A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35237"/>
    <w:multiLevelType w:val="multilevel"/>
    <w:tmpl w:val="827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46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3C017F"/>
    <w:multiLevelType w:val="multilevel"/>
    <w:tmpl w:val="01BC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F0CC3"/>
    <w:multiLevelType w:val="multilevel"/>
    <w:tmpl w:val="321CDB3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17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8105BC"/>
    <w:multiLevelType w:val="multilevel"/>
    <w:tmpl w:val="43B8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D2C6A"/>
    <w:multiLevelType w:val="multilevel"/>
    <w:tmpl w:val="2BB6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6371E"/>
    <w:multiLevelType w:val="multilevel"/>
    <w:tmpl w:val="8F6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E3F8F"/>
    <w:multiLevelType w:val="multilevel"/>
    <w:tmpl w:val="4768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71472"/>
    <w:multiLevelType w:val="multilevel"/>
    <w:tmpl w:val="410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431DF"/>
    <w:multiLevelType w:val="multilevel"/>
    <w:tmpl w:val="D54E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F22ED"/>
    <w:multiLevelType w:val="multilevel"/>
    <w:tmpl w:val="22D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F03FF"/>
    <w:multiLevelType w:val="multilevel"/>
    <w:tmpl w:val="0B7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430129">
    <w:abstractNumId w:val="3"/>
  </w:num>
  <w:num w:numId="2" w16cid:durableId="125901210">
    <w:abstractNumId w:val="13"/>
  </w:num>
  <w:num w:numId="3" w16cid:durableId="1705012105">
    <w:abstractNumId w:val="11"/>
  </w:num>
  <w:num w:numId="4" w16cid:durableId="1344092368">
    <w:abstractNumId w:val="5"/>
  </w:num>
  <w:num w:numId="5" w16cid:durableId="1348170826">
    <w:abstractNumId w:val="8"/>
  </w:num>
  <w:num w:numId="6" w16cid:durableId="696278138">
    <w:abstractNumId w:val="0"/>
  </w:num>
  <w:num w:numId="7" w16cid:durableId="631594623">
    <w:abstractNumId w:val="14"/>
  </w:num>
  <w:num w:numId="8" w16cid:durableId="1681934336">
    <w:abstractNumId w:val="12"/>
  </w:num>
  <w:num w:numId="9" w16cid:durableId="1585608473">
    <w:abstractNumId w:val="15"/>
  </w:num>
  <w:num w:numId="10" w16cid:durableId="702949814">
    <w:abstractNumId w:val="9"/>
  </w:num>
  <w:num w:numId="11" w16cid:durableId="540090953">
    <w:abstractNumId w:val="10"/>
  </w:num>
  <w:num w:numId="12" w16cid:durableId="1352756943">
    <w:abstractNumId w:val="7"/>
  </w:num>
  <w:num w:numId="13" w16cid:durableId="1637567433">
    <w:abstractNumId w:val="4"/>
  </w:num>
  <w:num w:numId="14" w16cid:durableId="1963219272">
    <w:abstractNumId w:val="1"/>
  </w:num>
  <w:num w:numId="15" w16cid:durableId="188229492">
    <w:abstractNumId w:val="2"/>
  </w:num>
  <w:num w:numId="16" w16cid:durableId="1287662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4C"/>
    <w:rsid w:val="00271B77"/>
    <w:rsid w:val="00395AD0"/>
    <w:rsid w:val="00576679"/>
    <w:rsid w:val="00AC3BF8"/>
    <w:rsid w:val="00B2744E"/>
    <w:rsid w:val="00BC344C"/>
    <w:rsid w:val="00CD5B9C"/>
    <w:rsid w:val="00D65FA1"/>
    <w:rsid w:val="00DF63AD"/>
    <w:rsid w:val="00E5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29B5"/>
  <w15:chartTrackingRefBased/>
  <w15:docId w15:val="{485388F4-C009-4D57-A96D-7E74F26D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44C"/>
    <w:rPr>
      <w:color w:val="0563C1" w:themeColor="hyperlink"/>
      <w:u w:val="single"/>
    </w:rPr>
  </w:style>
  <w:style w:type="character" w:styleId="UnresolvedMention">
    <w:name w:val="Unresolved Mention"/>
    <w:basedOn w:val="DefaultParagraphFont"/>
    <w:uiPriority w:val="99"/>
    <w:semiHidden/>
    <w:unhideWhenUsed/>
    <w:rsid w:val="00BC344C"/>
    <w:rPr>
      <w:color w:val="605E5C"/>
      <w:shd w:val="clear" w:color="auto" w:fill="E1DFDD"/>
    </w:rPr>
  </w:style>
  <w:style w:type="paragraph" w:styleId="ListParagraph">
    <w:name w:val="List Paragraph"/>
    <w:basedOn w:val="Normal"/>
    <w:uiPriority w:val="34"/>
    <w:qFormat/>
    <w:rsid w:val="00271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19255">
      <w:bodyDiv w:val="1"/>
      <w:marLeft w:val="0"/>
      <w:marRight w:val="0"/>
      <w:marTop w:val="0"/>
      <w:marBottom w:val="0"/>
      <w:divBdr>
        <w:top w:val="none" w:sz="0" w:space="0" w:color="auto"/>
        <w:left w:val="none" w:sz="0" w:space="0" w:color="auto"/>
        <w:bottom w:val="none" w:sz="0" w:space="0" w:color="auto"/>
        <w:right w:val="none" w:sz="0" w:space="0" w:color="auto"/>
      </w:divBdr>
    </w:div>
    <w:div w:id="191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abin.kmk.org/anab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ad.de/en/" TargetMode="External"/><Relationship Id="rId5" Type="http://schemas.openxmlformats.org/officeDocument/2006/relationships/hyperlink" Target="https://www.uni-assist.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3</cp:revision>
  <dcterms:created xsi:type="dcterms:W3CDTF">2024-12-07T09:54:00Z</dcterms:created>
  <dcterms:modified xsi:type="dcterms:W3CDTF">2024-12-07T10:59:00Z</dcterms:modified>
</cp:coreProperties>
</file>