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全国</w:t>
      </w:r>
      <w:r>
        <w:t>2009年4月高等教育自学考试计算机网络</w:t>
      </w:r>
      <w:r>
        <w:rPr>
          <w:rFonts w:hint="eastAsia"/>
        </w:rPr>
        <w:t>试题</w:t>
      </w:r>
      <w:r>
        <w:t>及答案</w:t>
      </w:r>
    </w:p>
    <w:p/>
    <w:p>
      <w:pPr>
        <w:jc w:val="center"/>
        <w:rPr>
          <w:rFonts w:ascii="宋体" w:hAnsi="宋体" w:cs="宋体"/>
          <w:b/>
          <w:sz w:val="28"/>
          <w:szCs w:val="28"/>
        </w:rPr>
      </w:pPr>
      <w:r>
        <w:rPr>
          <w:rFonts w:ascii="宋体" w:hAnsi="宋体" w:cs="宋体"/>
          <w:b/>
          <w:sz w:val="28"/>
          <w:szCs w:val="28"/>
        </w:rPr>
        <w:t>04741计算机网络原理全国2009年4月试题及答案</w:t>
      </w:r>
    </w:p>
    <w:p>
      <w:pPr>
        <w:tabs>
          <w:tab w:val="left" w:pos="4036"/>
        </w:tabs>
        <w:rPr>
          <w:color w:val="000000"/>
        </w:rPr>
      </w:pPr>
      <w:r>
        <w:rPr>
          <w:color w:val="000000"/>
        </w:rPr>
        <w:t>1.被称为计算机网络技术发展里程碑的计算机网络系统是(</w:t>
      </w:r>
      <w:r>
        <w:rPr>
          <w:rFonts w:eastAsia="Times New Roman"/>
          <w:color w:val="000000"/>
        </w:rPr>
        <w:t xml:space="preserve">   </w:t>
      </w:r>
      <w:r>
        <w:rPr>
          <w:rFonts w:hint="eastAsia" w:eastAsia="Times New Roman"/>
          <w:color w:val="000000"/>
          <w:lang w:val="en-US" w:eastAsia="zh-Hans"/>
        </w:rPr>
        <w:t>C</w:t>
      </w:r>
      <w:r>
        <w:rPr>
          <w:rFonts w:eastAsia="Times New Roman"/>
          <w:color w:val="000000"/>
        </w:rPr>
        <w:t xml:space="preserve">   </w:t>
      </w:r>
      <w:r>
        <w:rPr>
          <w:color w:val="000000"/>
        </w:rPr>
        <w:t>)</w:t>
      </w:r>
    </w:p>
    <w:p>
      <w:pPr>
        <w:tabs>
          <w:tab w:val="left" w:pos="4036"/>
        </w:tabs>
        <w:rPr>
          <w:color w:val="000000"/>
        </w:rPr>
      </w:pPr>
      <w:r>
        <w:rPr>
          <w:color w:val="000000"/>
        </w:rPr>
        <w:t>A.ATM网        B.DEC网</w:t>
      </w:r>
      <w:r>
        <w:rPr>
          <w:color w:val="000000"/>
        </w:rPr>
        <w:tab/>
      </w:r>
      <w:r>
        <w:rPr>
          <w:color w:val="000000"/>
        </w:rPr>
        <w:t>C.ARPA网</w:t>
      </w:r>
      <w:r>
        <w:rPr>
          <w:color w:val="000000"/>
        </w:rPr>
        <w:tab/>
      </w:r>
      <w:r>
        <w:rPr>
          <w:color w:val="000000"/>
        </w:rPr>
        <w:t xml:space="preserve">  D.SNA网</w:t>
      </w:r>
    </w:p>
    <w:p>
      <w:pPr>
        <w:tabs>
          <w:tab w:val="left" w:pos="4036"/>
        </w:tabs>
        <w:rPr>
          <w:color w:val="000000"/>
        </w:rPr>
      </w:pPr>
      <w:r>
        <w:rPr>
          <w:color w:val="000000"/>
        </w:rPr>
        <w:t>2.下列关于TCP/IP协议特点的叙述中</w:t>
      </w:r>
      <w:r>
        <w:rPr>
          <w:color w:val="000000"/>
          <w:em w:val="underDot"/>
        </w:rPr>
        <w:t>错误</w:t>
      </w:r>
      <w:r>
        <w:rPr>
          <w:color w:val="000000"/>
        </w:rPr>
        <w:t>的是(</w:t>
      </w:r>
      <w:r>
        <w:rPr>
          <w:rFonts w:eastAsia="Times New Roman"/>
          <w:color w:val="000000"/>
        </w:rPr>
        <w:t xml:space="preserve">  D    </w:t>
      </w:r>
      <w:r>
        <w:rPr>
          <w:color w:val="000000"/>
        </w:rPr>
        <w:t>)</w:t>
      </w:r>
    </w:p>
    <w:p>
      <w:pPr>
        <w:tabs>
          <w:tab w:val="left" w:pos="4036"/>
        </w:tabs>
        <w:rPr>
          <w:color w:val="000000"/>
        </w:rPr>
      </w:pPr>
      <w:r>
        <w:rPr>
          <w:color w:val="000000"/>
        </w:rPr>
        <w:t>A.开放的协议标准、免费使用、独立于特定的计算机硬件与操作系统</w:t>
      </w:r>
    </w:p>
    <w:p>
      <w:pPr>
        <w:tabs>
          <w:tab w:val="left" w:pos="4036"/>
        </w:tabs>
        <w:rPr>
          <w:color w:val="000000"/>
        </w:rPr>
      </w:pPr>
      <w:r>
        <w:rPr>
          <w:color w:val="000000"/>
        </w:rPr>
        <w:t>B.独立于特定的网络硬件、可以运行于局域网、广域网和互联网中</w:t>
      </w:r>
    </w:p>
    <w:p>
      <w:pPr>
        <w:tabs>
          <w:tab w:val="left" w:pos="4036"/>
        </w:tabs>
        <w:rPr>
          <w:color w:val="000000"/>
        </w:rPr>
      </w:pPr>
      <w:r>
        <w:rPr>
          <w:color w:val="000000"/>
        </w:rPr>
        <w:t>C.标准化的高层协议，可以提供多种可靠的用户服务</w:t>
      </w:r>
    </w:p>
    <w:p>
      <w:pPr>
        <w:tabs>
          <w:tab w:val="left" w:pos="4036"/>
        </w:tabs>
        <w:rPr>
          <w:color w:val="000000"/>
        </w:rPr>
      </w:pPr>
      <w:r>
        <w:rPr>
          <w:color w:val="000000"/>
        </w:rPr>
        <w:t>D.灵活的网络地址分配方案，使得网络设备在网中具有灵活的地址</w:t>
      </w:r>
    </w:p>
    <w:p>
      <w:pPr>
        <w:tabs>
          <w:tab w:val="left" w:pos="4036"/>
        </w:tabs>
        <w:rPr>
          <w:color w:val="000000"/>
        </w:rPr>
      </w:pPr>
      <w:r>
        <w:rPr>
          <w:color w:val="000000"/>
        </w:rPr>
        <w:t>3.采用同步TDM时，为了区分不同数据源的数据，发送端采取的措施是(</w:t>
      </w:r>
      <w:r>
        <w:rPr>
          <w:rFonts w:eastAsia="Times New Roman"/>
          <w:color w:val="000000"/>
        </w:rPr>
        <w:t xml:space="preserve">  </w:t>
      </w:r>
      <w:r>
        <w:rPr>
          <w:rFonts w:hint="eastAsia" w:eastAsia="Times New Roman"/>
          <w:color w:val="000000"/>
          <w:lang w:val="en-US" w:eastAsia="zh-Hans"/>
        </w:rPr>
        <w:t>C</w:t>
      </w:r>
      <w:r>
        <w:rPr>
          <w:rFonts w:eastAsia="Times New Roman"/>
          <w:color w:val="000000"/>
        </w:rPr>
        <w:t xml:space="preserve">    </w:t>
      </w:r>
      <w:r>
        <w:rPr>
          <w:color w:val="000000"/>
        </w:rPr>
        <w:t>)</w:t>
      </w:r>
    </w:p>
    <w:p>
      <w:pPr>
        <w:tabs>
          <w:tab w:val="left" w:pos="4036"/>
        </w:tabs>
        <w:rPr>
          <w:color w:val="000000"/>
        </w:rPr>
      </w:pPr>
      <w:r>
        <w:rPr>
          <w:color w:val="000000"/>
        </w:rPr>
        <w:t>A.在数据中加上数据源标识</w:t>
      </w:r>
      <w:r>
        <w:rPr>
          <w:color w:val="000000"/>
        </w:rPr>
        <w:tab/>
      </w:r>
      <w:r>
        <w:rPr>
          <w:color w:val="000000"/>
        </w:rPr>
        <w:t>B.在数据中加上时间标识</w:t>
      </w:r>
    </w:p>
    <w:p>
      <w:pPr>
        <w:tabs>
          <w:tab w:val="left" w:pos="4036"/>
        </w:tabs>
        <w:rPr>
          <w:color w:val="000000"/>
        </w:rPr>
      </w:pPr>
      <w:r>
        <w:rPr>
          <w:color w:val="000000"/>
        </w:rPr>
        <w:t>C.各数据源使用固定时间片</w:t>
      </w:r>
      <w:r>
        <w:rPr>
          <w:color w:val="000000"/>
        </w:rPr>
        <w:tab/>
      </w:r>
      <w:r>
        <w:rPr>
          <w:color w:val="000000"/>
        </w:rPr>
        <w:t>D.各数据源使用随机时间片</w:t>
      </w:r>
    </w:p>
    <w:p>
      <w:pPr>
        <w:tabs>
          <w:tab w:val="left" w:pos="4036"/>
        </w:tabs>
        <w:rPr>
          <w:color w:val="000000"/>
        </w:rPr>
      </w:pPr>
      <w:r>
        <w:rPr>
          <w:color w:val="000000"/>
        </w:rPr>
        <w:t>4.规定了信号的电平、脉宽、允许的数据传输速率和最大传输距离的物理层特性是(</w:t>
      </w:r>
      <w:r>
        <w:rPr>
          <w:rFonts w:eastAsia="Times New Roman"/>
          <w:color w:val="000000"/>
        </w:rPr>
        <w:t xml:space="preserve">   B   </w:t>
      </w:r>
      <w:r>
        <w:rPr>
          <w:color w:val="000000"/>
        </w:rPr>
        <w:t>)</w:t>
      </w:r>
    </w:p>
    <w:p>
      <w:pPr>
        <w:tabs>
          <w:tab w:val="left" w:pos="4036"/>
        </w:tabs>
        <w:rPr>
          <w:color w:val="000000"/>
        </w:rPr>
      </w:pPr>
      <w:r>
        <w:rPr>
          <w:color w:val="000000"/>
        </w:rPr>
        <w:t>A.机械特性</w:t>
      </w:r>
      <w:r>
        <w:rPr>
          <w:color w:val="000000"/>
        </w:rPr>
        <w:t xml:space="preserve">      </w:t>
      </w:r>
      <w:r>
        <w:rPr>
          <w:color w:val="000000"/>
        </w:rPr>
        <w:t>B.电气特性</w:t>
      </w:r>
      <w:r>
        <w:rPr>
          <w:color w:val="000000"/>
        </w:rPr>
        <w:t xml:space="preserve">    </w:t>
      </w:r>
      <w:r>
        <w:rPr>
          <w:color w:val="000000"/>
        </w:rPr>
        <w:t>C.功能特性</w:t>
      </w:r>
      <w:r>
        <w:rPr>
          <w:color w:val="000000"/>
        </w:rPr>
        <w:t xml:space="preserve">     </w:t>
      </w:r>
      <w:r>
        <w:rPr>
          <w:color w:val="000000"/>
        </w:rPr>
        <w:tab/>
      </w:r>
      <w:r>
        <w:rPr>
          <w:color w:val="000000"/>
        </w:rPr>
        <w:t>D.规程特性</w:t>
      </w:r>
    </w:p>
    <w:p>
      <w:pPr>
        <w:tabs>
          <w:tab w:val="left" w:pos="4036"/>
        </w:tabs>
        <w:rPr>
          <w:color w:val="000000"/>
        </w:rPr>
      </w:pPr>
      <w:r>
        <w:rPr>
          <w:color w:val="000000"/>
        </w:rPr>
        <w:t>5.曼彻斯特编码采用的同步方法是(</w:t>
      </w:r>
      <w:r>
        <w:rPr>
          <w:rFonts w:eastAsia="Times New Roman"/>
          <w:color w:val="000000"/>
        </w:rPr>
        <w:t xml:space="preserve">  B    </w:t>
      </w:r>
      <w:r>
        <w:rPr>
          <w:color w:val="000000"/>
        </w:rPr>
        <w:t>)</w:t>
      </w:r>
    </w:p>
    <w:p>
      <w:pPr>
        <w:tabs>
          <w:tab w:val="left" w:pos="4036"/>
        </w:tabs>
        <w:rPr>
          <w:color w:val="000000"/>
        </w:rPr>
      </w:pPr>
      <w:r>
        <w:rPr>
          <w:color w:val="000000"/>
        </w:rPr>
        <w:t xml:space="preserve">A.外同步     </w:t>
      </w:r>
      <w:r>
        <w:rPr>
          <w:color w:val="000000"/>
        </w:rPr>
        <w:t xml:space="preserve">   </w:t>
      </w:r>
      <w:r>
        <w:rPr>
          <w:color w:val="000000"/>
        </w:rPr>
        <w:t xml:space="preserve">B.自同步   </w:t>
      </w:r>
      <w:r>
        <w:rPr>
          <w:color w:val="000000"/>
        </w:rPr>
        <w:t xml:space="preserve">  </w:t>
      </w:r>
      <w:r>
        <w:rPr>
          <w:color w:val="000000"/>
        </w:rPr>
        <w:t xml:space="preserve"> C.群同步</w:t>
      </w:r>
      <w:r>
        <w:rPr>
          <w:color w:val="000000"/>
        </w:rPr>
        <w:tab/>
      </w:r>
      <w:r>
        <w:rPr>
          <w:color w:val="000000"/>
        </w:rPr>
        <w:t xml:space="preserve">     </w:t>
      </w:r>
      <w:r>
        <w:rPr>
          <w:color w:val="000000"/>
        </w:rPr>
        <w:t>D.字符同步</w:t>
      </w:r>
    </w:p>
    <w:p>
      <w:pPr>
        <w:tabs>
          <w:tab w:val="left" w:pos="4036"/>
        </w:tabs>
        <w:rPr>
          <w:color w:val="000000"/>
        </w:rPr>
      </w:pPr>
      <w:r>
        <w:rPr>
          <w:color w:val="000000"/>
        </w:rPr>
        <w:t>6.正确的循环冗余校验码的检错能力描述是(</w:t>
      </w:r>
      <w:r>
        <w:rPr>
          <w:rFonts w:eastAsia="Times New Roman"/>
          <w:color w:val="000000"/>
        </w:rPr>
        <w:t xml:space="preserve">   C   </w:t>
      </w:r>
      <w:r>
        <w:rPr>
          <w:color w:val="000000"/>
        </w:rPr>
        <w:t>)</w:t>
      </w:r>
    </w:p>
    <w:p>
      <w:pPr>
        <w:tabs>
          <w:tab w:val="left" w:pos="4036"/>
        </w:tabs>
        <w:rPr>
          <w:color w:val="000000"/>
        </w:rPr>
      </w:pPr>
      <w:r>
        <w:rPr>
          <w:color w:val="000000"/>
        </w:rPr>
        <w:t>A.可检测出所有三比特的错</w:t>
      </w:r>
      <w:r>
        <w:rPr>
          <w:color w:val="000000"/>
        </w:rPr>
        <w:tab/>
      </w:r>
      <w:r>
        <w:rPr>
          <w:color w:val="000000"/>
        </w:rPr>
        <w:t>B.可检测出所有偶数位错</w:t>
      </w:r>
    </w:p>
    <w:p>
      <w:pPr>
        <w:tabs>
          <w:tab w:val="left" w:pos="4036"/>
        </w:tabs>
        <w:rPr>
          <w:color w:val="000000"/>
        </w:rPr>
      </w:pPr>
      <w:r>
        <w:rPr>
          <w:color w:val="000000"/>
        </w:rPr>
        <w:t>C.可检测出所有奇数位错</w:t>
      </w:r>
      <w:r>
        <w:rPr>
          <w:color w:val="000000"/>
        </w:rPr>
        <w:tab/>
      </w:r>
      <w:r>
        <w:rPr>
          <w:color w:val="000000"/>
        </w:rPr>
        <w:t>D.可检测出所有大于、等于校验位长度的突发错</w:t>
      </w:r>
    </w:p>
    <w:p>
      <w:pPr>
        <w:tabs>
          <w:tab w:val="left" w:pos="4036"/>
        </w:tabs>
        <w:rPr>
          <w:color w:val="000000"/>
        </w:rPr>
      </w:pPr>
      <w:r>
        <w:rPr>
          <w:color w:val="000000"/>
        </w:rPr>
        <w:t>7.在HDLC操作方式中，传输过程只能由主站启动的是(</w:t>
      </w:r>
      <w:r>
        <w:rPr>
          <w:rFonts w:eastAsia="Times New Roman"/>
          <w:color w:val="000000"/>
        </w:rPr>
        <w:t xml:space="preserve">   A   </w:t>
      </w:r>
      <w:r>
        <w:rPr>
          <w:color w:val="000000"/>
        </w:rPr>
        <w:t>)</w:t>
      </w:r>
    </w:p>
    <w:p>
      <w:pPr>
        <w:tabs>
          <w:tab w:val="left" w:pos="4036"/>
        </w:tabs>
        <w:rPr>
          <w:color w:val="000000"/>
        </w:rPr>
      </w:pPr>
      <w:r>
        <w:rPr>
          <w:color w:val="000000"/>
        </w:rPr>
        <w:t>A.正常响应方式</w:t>
      </w:r>
      <w:r>
        <w:rPr>
          <w:color w:val="000000"/>
        </w:rPr>
        <w:tab/>
      </w:r>
      <w:r>
        <w:rPr>
          <w:color w:val="000000"/>
        </w:rPr>
        <w:t>B.异步响应方式</w:t>
      </w:r>
    </w:p>
    <w:p>
      <w:pPr>
        <w:tabs>
          <w:tab w:val="left" w:pos="4036"/>
        </w:tabs>
        <w:rPr>
          <w:color w:val="000000"/>
        </w:rPr>
      </w:pPr>
      <w:r>
        <w:rPr>
          <w:color w:val="000000"/>
        </w:rPr>
        <w:t>C.异步平衡方式</w:t>
      </w:r>
      <w:r>
        <w:rPr>
          <w:color w:val="000000"/>
        </w:rPr>
        <w:tab/>
      </w:r>
      <w:r>
        <w:rPr>
          <w:color w:val="000000"/>
        </w:rPr>
        <w:t>D.正常与异步响应方式</w:t>
      </w:r>
    </w:p>
    <w:p>
      <w:pPr>
        <w:tabs>
          <w:tab w:val="left" w:pos="4036"/>
        </w:tabs>
        <w:rPr>
          <w:color w:val="000000"/>
        </w:rPr>
      </w:pPr>
      <w:r>
        <w:rPr>
          <w:color w:val="000000"/>
        </w:rPr>
        <w:t>8.PPP协议提供的3类功能分别是：成帧、链路控制和(</w:t>
      </w:r>
      <w:r>
        <w:rPr>
          <w:rFonts w:eastAsia="Times New Roman"/>
          <w:color w:val="000000"/>
        </w:rPr>
        <w:t xml:space="preserve">   B   </w:t>
      </w:r>
      <w:r>
        <w:rPr>
          <w:color w:val="000000"/>
        </w:rPr>
        <w:t>)</w:t>
      </w:r>
    </w:p>
    <w:p>
      <w:pPr>
        <w:tabs>
          <w:tab w:val="left" w:pos="4036"/>
        </w:tabs>
        <w:rPr>
          <w:color w:val="000000"/>
        </w:rPr>
      </w:pPr>
      <w:r>
        <w:rPr>
          <w:color w:val="000000"/>
        </w:rPr>
        <w:t>A.通信控制</w:t>
      </w:r>
      <w:r>
        <w:rPr>
          <w:color w:val="000000"/>
        </w:rPr>
        <w:tab/>
      </w:r>
      <w:r>
        <w:rPr>
          <w:color w:val="000000"/>
        </w:rPr>
        <w:t>B.网络控制</w:t>
      </w:r>
    </w:p>
    <w:p>
      <w:pPr>
        <w:tabs>
          <w:tab w:val="left" w:pos="4036"/>
        </w:tabs>
        <w:rPr>
          <w:color w:val="000000"/>
        </w:rPr>
      </w:pPr>
      <w:r>
        <w:rPr>
          <w:color w:val="000000"/>
        </w:rPr>
        <w:t>C.存储控制</w:t>
      </w:r>
      <w:r>
        <w:rPr>
          <w:color w:val="000000"/>
        </w:rPr>
        <w:tab/>
      </w:r>
      <w:r>
        <w:rPr>
          <w:color w:val="000000"/>
        </w:rPr>
        <w:t>D.安全控制</w:t>
      </w:r>
    </w:p>
    <w:p>
      <w:pPr>
        <w:tabs>
          <w:tab w:val="left" w:pos="4036"/>
        </w:tabs>
        <w:rPr>
          <w:color w:val="000000"/>
        </w:rPr>
      </w:pPr>
      <w:r>
        <w:rPr>
          <w:color w:val="000000"/>
        </w:rPr>
        <w:t>9.路由选择包括的两个基本操作分别为(</w:t>
      </w:r>
      <w:r>
        <w:rPr>
          <w:rFonts w:eastAsia="Times New Roman"/>
          <w:color w:val="000000"/>
        </w:rPr>
        <w:t xml:space="preserve">   D   </w:t>
      </w:r>
      <w:r>
        <w:rPr>
          <w:color w:val="000000"/>
        </w:rPr>
        <w:t>)</w:t>
      </w:r>
    </w:p>
    <w:p>
      <w:pPr>
        <w:tabs>
          <w:tab w:val="left" w:pos="4036"/>
        </w:tabs>
        <w:rPr>
          <w:color w:val="000000"/>
        </w:rPr>
      </w:pPr>
      <w:r>
        <w:rPr>
          <w:color w:val="000000"/>
        </w:rPr>
        <w:t>A.最佳路径的判定和网内信息包的传送</w:t>
      </w:r>
      <w:r>
        <w:rPr>
          <w:color w:val="000000"/>
        </w:rPr>
        <w:tab/>
      </w:r>
      <w:r>
        <w:rPr>
          <w:color w:val="000000"/>
        </w:rPr>
        <w:t>B.可能路径的判定和网间信息包的传送</w:t>
      </w:r>
    </w:p>
    <w:p>
      <w:pPr>
        <w:tabs>
          <w:tab w:val="left" w:pos="4036"/>
        </w:tabs>
        <w:rPr>
          <w:color w:val="000000"/>
        </w:rPr>
      </w:pPr>
      <w:r>
        <w:rPr>
          <w:color w:val="000000"/>
        </w:rPr>
        <w:t>C.最优选择算法和网内信息包的传送</w:t>
      </w:r>
      <w:r>
        <w:rPr>
          <w:color w:val="000000"/>
        </w:rPr>
        <w:tab/>
      </w:r>
      <w:r>
        <w:rPr>
          <w:color w:val="000000"/>
        </w:rPr>
        <w:t>D.最佳路径的判定和网间信息包的传送</w:t>
      </w:r>
    </w:p>
    <w:p>
      <w:pPr>
        <w:tabs>
          <w:tab w:val="left" w:pos="4036"/>
        </w:tabs>
        <w:rPr>
          <w:color w:val="000000"/>
        </w:rPr>
      </w:pPr>
      <w:r>
        <w:rPr>
          <w:color w:val="000000"/>
        </w:rPr>
        <w:t>10.OSPF</w:t>
      </w:r>
      <w:r>
        <w:rPr>
          <w:color w:val="000000"/>
          <w:em w:val="underDot"/>
        </w:rPr>
        <w:t>不支持</w:t>
      </w:r>
      <w:r>
        <w:rPr>
          <w:color w:val="000000"/>
        </w:rPr>
        <w:t>的网络类型是(</w:t>
      </w:r>
      <w:r>
        <w:rPr>
          <w:rFonts w:eastAsia="Times New Roman"/>
          <w:color w:val="000000"/>
        </w:rPr>
        <w:t xml:space="preserve">  D    </w:t>
      </w:r>
      <w:r>
        <w:rPr>
          <w:color w:val="000000"/>
        </w:rPr>
        <w:t>)</w:t>
      </w:r>
    </w:p>
    <w:p>
      <w:pPr>
        <w:tabs>
          <w:tab w:val="left" w:pos="4036"/>
        </w:tabs>
        <w:rPr>
          <w:color w:val="000000"/>
        </w:rPr>
      </w:pPr>
      <w:r>
        <w:rPr>
          <w:color w:val="000000"/>
        </w:rPr>
        <w:t>A.点对点网络</w:t>
      </w:r>
      <w:r>
        <w:rPr>
          <w:color w:val="000000"/>
        </w:rPr>
        <w:tab/>
      </w:r>
      <w:r>
        <w:rPr>
          <w:color w:val="000000"/>
        </w:rPr>
        <w:t>B.广播网络</w:t>
      </w:r>
    </w:p>
    <w:p>
      <w:pPr>
        <w:tabs>
          <w:tab w:val="left" w:pos="4036"/>
        </w:tabs>
        <w:rPr>
          <w:color w:val="000000"/>
        </w:rPr>
      </w:pPr>
      <w:r>
        <w:rPr>
          <w:color w:val="000000"/>
        </w:rPr>
        <w:t>C.非广播式的网络</w:t>
      </w:r>
      <w:r>
        <w:rPr>
          <w:color w:val="000000"/>
        </w:rPr>
        <w:tab/>
      </w:r>
      <w:r>
        <w:rPr>
          <w:color w:val="000000"/>
        </w:rPr>
        <w:t>D.点对多点网络</w:t>
      </w:r>
    </w:p>
    <w:p>
      <w:pPr>
        <w:tabs>
          <w:tab w:val="left" w:pos="4036"/>
        </w:tabs>
        <w:rPr>
          <w:color w:val="000000"/>
        </w:rPr>
      </w:pPr>
      <w:r>
        <w:rPr>
          <w:color w:val="000000"/>
        </w:rPr>
        <w:t>11.IP数据报经分段后进行传输，在到达目的主机之前，分段后的IP数据报(</w:t>
      </w:r>
      <w:r>
        <w:rPr>
          <w:rFonts w:eastAsia="Times New Roman"/>
          <w:color w:val="000000"/>
        </w:rPr>
        <w:t xml:space="preserve">   A   </w:t>
      </w:r>
      <w:r>
        <w:rPr>
          <w:color w:val="000000"/>
        </w:rPr>
        <w:t>)</w:t>
      </w:r>
    </w:p>
    <w:p>
      <w:pPr>
        <w:tabs>
          <w:tab w:val="left" w:pos="4036"/>
        </w:tabs>
        <w:rPr>
          <w:color w:val="000000"/>
        </w:rPr>
      </w:pPr>
      <w:r>
        <w:rPr>
          <w:color w:val="000000"/>
        </w:rPr>
        <w:t>A.可能再次分段，但不进行重组</w:t>
      </w:r>
      <w:r>
        <w:rPr>
          <w:color w:val="000000"/>
        </w:rPr>
        <w:tab/>
      </w:r>
      <w:r>
        <w:rPr>
          <w:color w:val="000000"/>
        </w:rPr>
        <w:t>B.不可能再次分段和重组</w:t>
      </w:r>
    </w:p>
    <w:p>
      <w:pPr>
        <w:tabs>
          <w:tab w:val="left" w:pos="4036"/>
        </w:tabs>
        <w:rPr>
          <w:color w:val="000000"/>
        </w:rPr>
      </w:pPr>
      <w:r>
        <w:rPr>
          <w:color w:val="000000"/>
        </w:rPr>
        <w:t>C.不可能再次分段，但可能进行重组</w:t>
      </w:r>
      <w:r>
        <w:rPr>
          <w:color w:val="000000"/>
        </w:rPr>
        <w:tab/>
      </w:r>
      <w:r>
        <w:rPr>
          <w:color w:val="000000"/>
        </w:rPr>
        <w:t>D.可能再次分段和重组</w:t>
      </w:r>
    </w:p>
    <w:p>
      <w:pPr>
        <w:tabs>
          <w:tab w:val="left" w:pos="4036"/>
        </w:tabs>
        <w:rPr>
          <w:color w:val="000000"/>
        </w:rPr>
      </w:pPr>
      <w:r>
        <w:rPr>
          <w:color w:val="000000"/>
        </w:rPr>
        <w:t>12.C类IP地址可标识的最大主机数是(</w:t>
      </w:r>
      <w:r>
        <w:rPr>
          <w:rFonts w:eastAsia="Times New Roman"/>
          <w:color w:val="000000"/>
        </w:rPr>
        <w:t xml:space="preserve">  C    </w:t>
      </w:r>
      <w:r>
        <w:rPr>
          <w:color w:val="000000"/>
        </w:rPr>
        <w:t>)</w:t>
      </w:r>
    </w:p>
    <w:p>
      <w:pPr>
        <w:tabs>
          <w:tab w:val="left" w:pos="4036"/>
        </w:tabs>
        <w:rPr>
          <w:color w:val="000000"/>
        </w:rPr>
      </w:pPr>
      <w:r>
        <w:rPr>
          <w:color w:val="000000"/>
        </w:rPr>
        <w:t>A.128      B.254       C.256      D.1024</w:t>
      </w:r>
    </w:p>
    <w:p>
      <w:pPr>
        <w:tabs>
          <w:tab w:val="left" w:pos="4036"/>
        </w:tabs>
        <w:rPr>
          <w:color w:val="000000"/>
        </w:rPr>
      </w:pPr>
      <w:r>
        <w:rPr>
          <w:color w:val="000000"/>
        </w:rPr>
        <w:t>13.路由信息协议(RIP)使用的路由算法是(</w:t>
      </w:r>
      <w:r>
        <w:rPr>
          <w:rFonts w:eastAsia="Times New Roman"/>
          <w:color w:val="000000"/>
        </w:rPr>
        <w:t xml:space="preserve">   C   </w:t>
      </w:r>
      <w:r>
        <w:rPr>
          <w:color w:val="000000"/>
        </w:rPr>
        <w:t>)</w:t>
      </w:r>
    </w:p>
    <w:p>
      <w:pPr>
        <w:tabs>
          <w:tab w:val="left" w:pos="4036"/>
        </w:tabs>
        <w:rPr>
          <w:color w:val="000000"/>
        </w:rPr>
      </w:pPr>
      <w:r>
        <w:rPr>
          <w:color w:val="000000"/>
        </w:rPr>
        <w:t>A.最短路由选择算法</w:t>
      </w:r>
      <w:r>
        <w:rPr>
          <w:color w:val="000000"/>
        </w:rPr>
        <w:tab/>
      </w:r>
      <w:r>
        <w:rPr>
          <w:color w:val="000000"/>
        </w:rPr>
        <w:t>B.扩散法</w:t>
      </w:r>
    </w:p>
    <w:p>
      <w:pPr>
        <w:tabs>
          <w:tab w:val="left" w:pos="4036"/>
        </w:tabs>
        <w:rPr>
          <w:color w:val="000000"/>
        </w:rPr>
      </w:pPr>
      <w:r>
        <w:rPr>
          <w:color w:val="000000"/>
        </w:rPr>
        <w:t>C.距离矢量路由算法</w:t>
      </w:r>
      <w:r>
        <w:rPr>
          <w:color w:val="000000"/>
        </w:rPr>
        <w:tab/>
      </w:r>
      <w:r>
        <w:rPr>
          <w:color w:val="000000"/>
        </w:rPr>
        <w:t>D.链路状态路由算法</w:t>
      </w:r>
    </w:p>
    <w:p>
      <w:pPr>
        <w:tabs>
          <w:tab w:val="left" w:pos="4036"/>
        </w:tabs>
        <w:rPr>
          <w:color w:val="000000"/>
        </w:rPr>
      </w:pPr>
      <w:r>
        <w:rPr>
          <w:color w:val="000000"/>
        </w:rPr>
        <w:t>14.在Internet中，路由器的路由表通常包含(</w:t>
      </w:r>
      <w:r>
        <w:rPr>
          <w:rFonts w:eastAsia="Times New Roman"/>
          <w:color w:val="000000"/>
        </w:rPr>
        <w:t xml:space="preserve">   C   </w:t>
      </w:r>
      <w:r>
        <w:rPr>
          <w:color w:val="000000"/>
        </w:rPr>
        <w:t>)</w:t>
      </w:r>
    </w:p>
    <w:p>
      <w:pPr>
        <w:tabs>
          <w:tab w:val="left" w:pos="4036"/>
        </w:tabs>
        <w:rPr>
          <w:color w:val="000000"/>
        </w:rPr>
      </w:pPr>
      <w:r>
        <w:rPr>
          <w:color w:val="000000"/>
        </w:rPr>
        <w:t>A.目的网络和到达该网络的完整路径</w:t>
      </w:r>
    </w:p>
    <w:p>
      <w:pPr>
        <w:tabs>
          <w:tab w:val="left" w:pos="4036"/>
        </w:tabs>
        <w:rPr>
          <w:color w:val="000000"/>
        </w:rPr>
      </w:pPr>
      <w:r>
        <w:rPr>
          <w:color w:val="000000"/>
        </w:rPr>
        <w:t>B.所有目的主机和到达该主机的完整路径</w:t>
      </w:r>
    </w:p>
    <w:p>
      <w:pPr>
        <w:tabs>
          <w:tab w:val="left" w:pos="4036"/>
        </w:tabs>
        <w:rPr>
          <w:color w:val="000000"/>
        </w:rPr>
      </w:pPr>
      <w:r>
        <w:rPr>
          <w:color w:val="000000"/>
        </w:rPr>
        <w:t>C.目的网络和到达该网络的下一个路由器的IP地址</w:t>
      </w:r>
    </w:p>
    <w:p>
      <w:pPr>
        <w:tabs>
          <w:tab w:val="left" w:pos="4036"/>
        </w:tabs>
        <w:rPr>
          <w:color w:val="000000"/>
        </w:rPr>
      </w:pPr>
      <w:r>
        <w:rPr>
          <w:color w:val="000000"/>
        </w:rPr>
        <w:t>D.互联网中所有路由器的地址</w:t>
      </w:r>
    </w:p>
    <w:p>
      <w:pPr>
        <w:tabs>
          <w:tab w:val="left" w:pos="4036"/>
        </w:tabs>
        <w:rPr>
          <w:color w:val="000000"/>
        </w:rPr>
      </w:pPr>
      <w:r>
        <w:rPr>
          <w:color w:val="000000"/>
        </w:rPr>
        <w:t>15.TCP段结构中，端口地址的长度为(</w:t>
      </w:r>
      <w:r>
        <w:rPr>
          <w:rFonts w:eastAsia="Times New Roman"/>
          <w:color w:val="000000"/>
        </w:rPr>
        <w:t xml:space="preserve">  B    </w:t>
      </w:r>
      <w:r>
        <w:rPr>
          <w:color w:val="000000"/>
        </w:rPr>
        <w:t>)</w:t>
      </w:r>
    </w:p>
    <w:p>
      <w:pPr>
        <w:tabs>
          <w:tab w:val="left" w:pos="4036"/>
        </w:tabs>
        <w:rPr>
          <w:color w:val="000000"/>
        </w:rPr>
      </w:pPr>
      <w:r>
        <w:rPr>
          <w:color w:val="000000"/>
        </w:rPr>
        <w:t>A.8比特</w:t>
      </w:r>
      <w:r>
        <w:rPr>
          <w:color w:val="000000"/>
        </w:rPr>
        <w:t xml:space="preserve">        </w:t>
      </w:r>
      <w:r>
        <w:rPr>
          <w:color w:val="000000"/>
        </w:rPr>
        <w:t>B.16比特</w:t>
      </w:r>
      <w:r>
        <w:rPr>
          <w:color w:val="000000"/>
        </w:rPr>
        <w:t xml:space="preserve">        </w:t>
      </w:r>
      <w:r>
        <w:rPr>
          <w:color w:val="000000"/>
        </w:rPr>
        <w:t>C.24比特</w:t>
      </w:r>
      <w:r>
        <w:rPr>
          <w:color w:val="000000"/>
        </w:rPr>
        <w:t xml:space="preserve">       </w:t>
      </w:r>
      <w:r>
        <w:rPr>
          <w:color w:val="000000"/>
        </w:rPr>
        <w:t>D.32比特</w:t>
      </w:r>
    </w:p>
    <w:p>
      <w:pPr>
        <w:tabs>
          <w:tab w:val="left" w:pos="4036"/>
        </w:tabs>
        <w:rPr>
          <w:color w:val="000000"/>
        </w:rPr>
      </w:pPr>
      <w:r>
        <w:rPr>
          <w:color w:val="000000"/>
        </w:rPr>
        <w:t>16.可靠的传输协议中的</w:t>
      </w:r>
      <w:r>
        <w:rPr>
          <w:rFonts w:ascii="宋体" w:hAnsi="宋体" w:cs="宋体"/>
          <w:color w:val="000000"/>
        </w:rPr>
        <w:t>“</w:t>
      </w:r>
      <w:r>
        <w:rPr>
          <w:color w:val="000000"/>
        </w:rPr>
        <w:t>可靠</w:t>
      </w:r>
      <w:r>
        <w:rPr>
          <w:rFonts w:ascii="宋体" w:hAnsi="宋体" w:cs="宋体"/>
          <w:color w:val="000000"/>
        </w:rPr>
        <w:t>”</w:t>
      </w:r>
      <w:r>
        <w:rPr>
          <w:color w:val="000000"/>
        </w:rPr>
        <w:t>是指(</w:t>
      </w:r>
      <w:r>
        <w:rPr>
          <w:rFonts w:eastAsia="Times New Roman"/>
          <w:color w:val="000000"/>
        </w:rPr>
        <w:t xml:space="preserve">   D   </w:t>
      </w:r>
      <w:r>
        <w:rPr>
          <w:color w:val="000000"/>
        </w:rPr>
        <w:t>)</w:t>
      </w:r>
    </w:p>
    <w:p>
      <w:pPr>
        <w:tabs>
          <w:tab w:val="left" w:pos="4036"/>
        </w:tabs>
        <w:rPr>
          <w:color w:val="000000"/>
        </w:rPr>
      </w:pPr>
      <w:r>
        <w:rPr>
          <w:color w:val="000000"/>
        </w:rPr>
        <w:t>A.使用面向连接的会话</w:t>
      </w:r>
      <w:r>
        <w:rPr>
          <w:color w:val="000000"/>
        </w:rPr>
        <w:tab/>
      </w:r>
      <w:r>
        <w:rPr>
          <w:color w:val="000000"/>
        </w:rPr>
        <w:t>B.使用</w:t>
      </w:r>
      <w:r>
        <w:rPr>
          <w:rFonts w:ascii="宋体" w:hAnsi="宋体" w:cs="宋体"/>
          <w:color w:val="000000"/>
        </w:rPr>
        <w:t>“</w:t>
      </w:r>
      <w:r>
        <w:rPr>
          <w:color w:val="000000"/>
        </w:rPr>
        <w:t>尽力而为</w:t>
      </w:r>
      <w:r>
        <w:rPr>
          <w:rFonts w:ascii="宋体" w:hAnsi="宋体" w:cs="宋体"/>
          <w:color w:val="000000"/>
        </w:rPr>
        <w:t>”</w:t>
      </w:r>
      <w:r>
        <w:rPr>
          <w:color w:val="000000"/>
        </w:rPr>
        <w:t>的传输</w:t>
      </w:r>
    </w:p>
    <w:p>
      <w:pPr>
        <w:tabs>
          <w:tab w:val="left" w:pos="4036"/>
        </w:tabs>
        <w:rPr>
          <w:color w:val="000000"/>
        </w:rPr>
      </w:pPr>
      <w:r>
        <w:rPr>
          <w:color w:val="000000"/>
        </w:rPr>
        <w:t>C.使用滑动窗口来维持可靠性</w:t>
      </w:r>
      <w:r>
        <w:rPr>
          <w:color w:val="000000"/>
        </w:rPr>
        <w:tab/>
      </w:r>
      <w:r>
        <w:rPr>
          <w:color w:val="000000"/>
        </w:rPr>
        <w:t>D.使用确认机制来维持可靠性</w:t>
      </w:r>
    </w:p>
    <w:p>
      <w:pPr>
        <w:tabs>
          <w:tab w:val="left" w:pos="4036"/>
        </w:tabs>
        <w:rPr>
          <w:color w:val="000000"/>
        </w:rPr>
      </w:pPr>
      <w:r>
        <w:rPr>
          <w:color w:val="000000"/>
        </w:rPr>
        <w:t>17.在TCP／IP协议的传输层将数据传送给用户应用进程所使用的地址形式是(</w:t>
      </w:r>
      <w:r>
        <w:rPr>
          <w:rFonts w:eastAsia="Times New Roman"/>
          <w:color w:val="000000"/>
        </w:rPr>
        <w:t xml:space="preserve">  C    </w:t>
      </w:r>
      <w:r>
        <w:rPr>
          <w:color w:val="000000"/>
        </w:rPr>
        <w:t>)</w:t>
      </w:r>
    </w:p>
    <w:p>
      <w:pPr>
        <w:tabs>
          <w:tab w:val="left" w:pos="4036"/>
        </w:tabs>
        <w:rPr>
          <w:color w:val="000000"/>
        </w:rPr>
      </w:pPr>
      <w:r>
        <w:rPr>
          <w:color w:val="000000"/>
        </w:rPr>
        <w:t>A.IP地址</w:t>
      </w:r>
      <w:r>
        <w:rPr>
          <w:color w:val="000000"/>
        </w:rPr>
        <w:tab/>
      </w:r>
      <w:r>
        <w:rPr>
          <w:color w:val="000000"/>
        </w:rPr>
        <w:t>B.MAC地址</w:t>
      </w:r>
    </w:p>
    <w:p>
      <w:pPr>
        <w:tabs>
          <w:tab w:val="left" w:pos="4036"/>
        </w:tabs>
        <w:rPr>
          <w:color w:val="000000"/>
        </w:rPr>
      </w:pPr>
      <w:r>
        <w:rPr>
          <w:color w:val="000000"/>
        </w:rPr>
        <w:t>C.端口号</w:t>
      </w:r>
      <w:r>
        <w:rPr>
          <w:color w:val="000000"/>
        </w:rPr>
        <w:tab/>
      </w:r>
      <w:r>
        <w:rPr>
          <w:color w:val="000000"/>
        </w:rPr>
        <w:t>D.socket地址</w:t>
      </w:r>
    </w:p>
    <w:p>
      <w:pPr>
        <w:tabs>
          <w:tab w:val="left" w:pos="4036"/>
        </w:tabs>
        <w:rPr>
          <w:color w:val="000000"/>
        </w:rPr>
      </w:pPr>
      <w:r>
        <w:rPr>
          <w:color w:val="000000"/>
        </w:rPr>
        <w:t>18.一个完整的域名长度</w:t>
      </w:r>
      <w:r>
        <w:rPr>
          <w:color w:val="000000"/>
          <w:em w:val="underDot"/>
        </w:rPr>
        <w:t>不超过</w:t>
      </w:r>
      <w:r>
        <w:rPr>
          <w:color w:val="000000"/>
        </w:rPr>
        <w:t>(</w:t>
      </w:r>
      <w:r>
        <w:rPr>
          <w:rFonts w:eastAsia="Times New Roman"/>
          <w:color w:val="000000"/>
        </w:rPr>
        <w:t xml:space="preserve">   B   </w:t>
      </w:r>
      <w:r>
        <w:rPr>
          <w:color w:val="000000"/>
        </w:rPr>
        <w:t>)</w:t>
      </w:r>
    </w:p>
    <w:p>
      <w:pPr>
        <w:tabs>
          <w:tab w:val="left" w:pos="4036"/>
        </w:tabs>
        <w:rPr>
          <w:color w:val="000000"/>
        </w:rPr>
      </w:pPr>
      <w:r>
        <w:rPr>
          <w:color w:val="000000"/>
        </w:rPr>
        <w:t>A.63字符</w:t>
      </w:r>
      <w:r>
        <w:rPr>
          <w:color w:val="000000"/>
        </w:rPr>
        <w:tab/>
      </w:r>
      <w:r>
        <w:rPr>
          <w:color w:val="000000"/>
        </w:rPr>
        <w:t>B.255字符</w:t>
      </w:r>
    </w:p>
    <w:p>
      <w:pPr>
        <w:tabs>
          <w:tab w:val="left" w:pos="4036"/>
        </w:tabs>
        <w:rPr>
          <w:color w:val="000000"/>
        </w:rPr>
      </w:pPr>
      <w:r>
        <w:rPr>
          <w:color w:val="000000"/>
        </w:rPr>
        <w:t>C.511字符</w:t>
      </w:r>
      <w:r>
        <w:rPr>
          <w:color w:val="000000"/>
        </w:rPr>
        <w:tab/>
      </w:r>
      <w:r>
        <w:rPr>
          <w:color w:val="000000"/>
        </w:rPr>
        <w:t>D.1023字符</w:t>
      </w:r>
    </w:p>
    <w:p>
      <w:pPr>
        <w:tabs>
          <w:tab w:val="left" w:pos="4036"/>
        </w:tabs>
        <w:rPr>
          <w:color w:val="000000"/>
        </w:rPr>
      </w:pPr>
      <w:r>
        <w:rPr>
          <w:color w:val="000000"/>
        </w:rPr>
        <w:t>19.如果两台主机在同一子网内，则它们的IP地址与子网掩码进行(</w:t>
      </w:r>
      <w:r>
        <w:rPr>
          <w:rFonts w:eastAsia="Times New Roman"/>
          <w:color w:val="000000"/>
        </w:rPr>
        <w:t xml:space="preserve">  A    </w:t>
      </w:r>
      <w:r>
        <w:rPr>
          <w:color w:val="000000"/>
        </w:rPr>
        <w:t>)</w:t>
      </w:r>
    </w:p>
    <w:p>
      <w:pPr>
        <w:tabs>
          <w:tab w:val="left" w:pos="4036"/>
        </w:tabs>
        <w:rPr>
          <w:color w:val="000000"/>
        </w:rPr>
      </w:pPr>
      <w:r>
        <w:rPr>
          <w:color w:val="000000"/>
        </w:rPr>
        <w:t>A.</w:t>
      </w:r>
      <w:r>
        <w:rPr>
          <w:rFonts w:ascii="宋体" w:hAnsi="宋体" w:cs="宋体"/>
          <w:color w:val="000000"/>
        </w:rPr>
        <w:t>“</w:t>
      </w:r>
      <w:r>
        <w:rPr>
          <w:color w:val="000000"/>
        </w:rPr>
        <w:t>与</w:t>
      </w:r>
      <w:r>
        <w:rPr>
          <w:rFonts w:ascii="宋体" w:hAnsi="宋体" w:cs="宋体"/>
          <w:color w:val="000000"/>
        </w:rPr>
        <w:t>”</w:t>
      </w:r>
      <w:r>
        <w:rPr>
          <w:color w:val="000000"/>
        </w:rPr>
        <w:t>操作，结果相同</w:t>
      </w:r>
      <w:r>
        <w:rPr>
          <w:color w:val="000000"/>
        </w:rPr>
        <w:tab/>
      </w:r>
      <w:r>
        <w:rPr>
          <w:color w:val="000000"/>
        </w:rPr>
        <w:t>B.</w:t>
      </w:r>
      <w:r>
        <w:rPr>
          <w:rFonts w:ascii="宋体" w:hAnsi="宋体" w:cs="宋体"/>
          <w:color w:val="000000"/>
        </w:rPr>
        <w:t>“</w:t>
      </w:r>
      <w:r>
        <w:rPr>
          <w:color w:val="000000"/>
        </w:rPr>
        <w:t>或</w:t>
      </w:r>
      <w:r>
        <w:rPr>
          <w:rFonts w:ascii="宋体" w:hAnsi="宋体" w:cs="宋体"/>
          <w:color w:val="000000"/>
        </w:rPr>
        <w:t>”</w:t>
      </w:r>
      <w:r>
        <w:rPr>
          <w:color w:val="000000"/>
        </w:rPr>
        <w:t>操作，结果相同</w:t>
      </w:r>
    </w:p>
    <w:p>
      <w:pPr>
        <w:tabs>
          <w:tab w:val="left" w:pos="4036"/>
        </w:tabs>
        <w:rPr>
          <w:color w:val="000000"/>
        </w:rPr>
      </w:pPr>
      <w:r>
        <w:rPr>
          <w:color w:val="000000"/>
        </w:rPr>
        <w:t>C.</w:t>
      </w:r>
      <w:r>
        <w:rPr>
          <w:rFonts w:ascii="宋体" w:hAnsi="宋体" w:cs="宋体"/>
          <w:color w:val="000000"/>
        </w:rPr>
        <w:t>“</w:t>
      </w:r>
      <w:r>
        <w:rPr>
          <w:color w:val="000000"/>
        </w:rPr>
        <w:t>与非</w:t>
      </w:r>
      <w:r>
        <w:rPr>
          <w:rFonts w:ascii="宋体" w:hAnsi="宋体" w:cs="宋体"/>
          <w:color w:val="000000"/>
        </w:rPr>
        <w:t>”</w:t>
      </w:r>
      <w:r>
        <w:rPr>
          <w:color w:val="000000"/>
        </w:rPr>
        <w:t>操作，结果相同</w:t>
      </w:r>
      <w:r>
        <w:rPr>
          <w:color w:val="000000"/>
        </w:rPr>
        <w:tab/>
      </w:r>
      <w:r>
        <w:rPr>
          <w:color w:val="000000"/>
        </w:rPr>
        <w:t>D.</w:t>
      </w:r>
      <w:r>
        <w:rPr>
          <w:rFonts w:ascii="宋体" w:hAnsi="宋体" w:cs="宋体"/>
          <w:color w:val="000000"/>
        </w:rPr>
        <w:t>“</w:t>
      </w:r>
      <w:r>
        <w:rPr>
          <w:color w:val="000000"/>
        </w:rPr>
        <w:t>异或</w:t>
      </w:r>
      <w:r>
        <w:rPr>
          <w:rFonts w:ascii="宋体" w:hAnsi="宋体" w:cs="宋体"/>
          <w:color w:val="000000"/>
        </w:rPr>
        <w:t>”</w:t>
      </w:r>
      <w:r>
        <w:rPr>
          <w:color w:val="000000"/>
        </w:rPr>
        <w:t>操作，结果相同</w:t>
      </w:r>
    </w:p>
    <w:p>
      <w:pPr>
        <w:tabs>
          <w:tab w:val="left" w:pos="4036"/>
        </w:tabs>
        <w:rPr>
          <w:color w:val="000000"/>
        </w:rPr>
      </w:pPr>
      <w:r>
        <w:rPr>
          <w:color w:val="000000"/>
        </w:rPr>
        <w:t>20.下列关于IEEE</w:t>
      </w:r>
      <w:r>
        <w:rPr>
          <w:rFonts w:eastAsia="Times New Roman"/>
          <w:color w:val="000000"/>
        </w:rPr>
        <w:t xml:space="preserve"> </w:t>
      </w:r>
      <w:r>
        <w:rPr>
          <w:color w:val="000000"/>
        </w:rPr>
        <w:t>802局域网的说法正确的是(</w:t>
      </w:r>
      <w:r>
        <w:rPr>
          <w:rFonts w:eastAsia="Times New Roman"/>
          <w:color w:val="000000"/>
        </w:rPr>
        <w:t xml:space="preserve">    D  </w:t>
      </w:r>
      <w:r>
        <w:rPr>
          <w:color w:val="000000"/>
        </w:rPr>
        <w:t>)</w:t>
      </w:r>
    </w:p>
    <w:p>
      <w:pPr>
        <w:tabs>
          <w:tab w:val="left" w:pos="4036"/>
        </w:tabs>
        <w:rPr>
          <w:color w:val="000000"/>
        </w:rPr>
      </w:pPr>
      <w:r>
        <w:rPr>
          <w:color w:val="000000"/>
        </w:rPr>
        <w:t>A.LLC子层与物理介质有关</w:t>
      </w:r>
      <w:r>
        <w:rPr>
          <w:color w:val="000000"/>
        </w:rPr>
        <w:tab/>
      </w:r>
      <w:r>
        <w:rPr>
          <w:color w:val="000000"/>
        </w:rPr>
        <w:t>B.MAC子层不依赖于物理介质</w:t>
      </w:r>
    </w:p>
    <w:p>
      <w:pPr>
        <w:tabs>
          <w:tab w:val="left" w:pos="4036"/>
        </w:tabs>
        <w:rPr>
          <w:color w:val="000000"/>
        </w:rPr>
      </w:pPr>
      <w:r>
        <w:rPr>
          <w:color w:val="000000"/>
        </w:rPr>
        <w:t>C.数据链路层是不必需的</w:t>
      </w:r>
      <w:r>
        <w:rPr>
          <w:color w:val="000000"/>
        </w:rPr>
        <w:tab/>
      </w:r>
      <w:r>
        <w:rPr>
          <w:color w:val="000000"/>
        </w:rPr>
        <w:t>D.可以不单独设置网络层</w:t>
      </w:r>
    </w:p>
    <w:p>
      <w:pPr>
        <w:tabs>
          <w:tab w:val="left" w:pos="4036"/>
        </w:tabs>
        <w:rPr>
          <w:color w:val="000000"/>
        </w:rPr>
      </w:pPr>
      <w:r>
        <w:rPr>
          <w:color w:val="000000"/>
        </w:rPr>
        <w:t>21.下列关于网桥的说法中，</w:t>
      </w:r>
      <w:r>
        <w:rPr>
          <w:color w:val="000000"/>
          <w:em w:val="underDot"/>
        </w:rPr>
        <w:t>不正确</w:t>
      </w:r>
      <w:r>
        <w:rPr>
          <w:color w:val="000000"/>
        </w:rPr>
        <w:t>的是(</w:t>
      </w:r>
      <w:r>
        <w:rPr>
          <w:rFonts w:eastAsia="Times New Roman"/>
          <w:color w:val="000000"/>
        </w:rPr>
        <w:t xml:space="preserve">   B   </w:t>
      </w:r>
      <w:r>
        <w:rPr>
          <w:color w:val="000000"/>
        </w:rPr>
        <w:t>)</w:t>
      </w:r>
    </w:p>
    <w:p>
      <w:pPr>
        <w:tabs>
          <w:tab w:val="left" w:pos="4036"/>
        </w:tabs>
        <w:rPr>
          <w:color w:val="000000"/>
        </w:rPr>
      </w:pPr>
      <w:r>
        <w:rPr>
          <w:color w:val="000000"/>
        </w:rPr>
        <w:t>A.网桥工作在数据链路层</w:t>
      </w:r>
    </w:p>
    <w:p>
      <w:pPr>
        <w:tabs>
          <w:tab w:val="left" w:pos="4036"/>
        </w:tabs>
        <w:rPr>
          <w:color w:val="000000"/>
        </w:rPr>
      </w:pPr>
      <w:r>
        <w:rPr>
          <w:color w:val="000000"/>
        </w:rPr>
        <w:t>B.网桥可以有效地防止广播风暴</w:t>
      </w:r>
    </w:p>
    <w:p>
      <w:pPr>
        <w:tabs>
          <w:tab w:val="left" w:pos="4036"/>
        </w:tabs>
        <w:rPr>
          <w:color w:val="000000"/>
        </w:rPr>
      </w:pPr>
      <w:r>
        <w:rPr>
          <w:color w:val="000000"/>
        </w:rPr>
        <w:t>C.网桥可以连接数据链路层协议不同的局域网</w:t>
      </w:r>
    </w:p>
    <w:p>
      <w:pPr>
        <w:tabs>
          <w:tab w:val="left" w:pos="4036"/>
        </w:tabs>
        <w:rPr>
          <w:color w:val="000000"/>
        </w:rPr>
      </w:pPr>
      <w:r>
        <w:rPr>
          <w:color w:val="000000"/>
        </w:rPr>
        <w:t>D.网桥因处理接收到的数据而增加了网络延时</w:t>
      </w:r>
    </w:p>
    <w:p>
      <w:pPr>
        <w:tabs>
          <w:tab w:val="left" w:pos="4036"/>
        </w:tabs>
        <w:rPr>
          <w:color w:val="000000"/>
        </w:rPr>
      </w:pPr>
      <w:r>
        <w:rPr>
          <w:color w:val="000000"/>
        </w:rPr>
        <w:t>22.IEEE802.1l规定的无线局域网操作的波段是(</w:t>
      </w:r>
      <w:r>
        <w:rPr>
          <w:rFonts w:eastAsia="Times New Roman"/>
          <w:color w:val="000000"/>
        </w:rPr>
        <w:t xml:space="preserve">  B    </w:t>
      </w:r>
      <w:r>
        <w:rPr>
          <w:color w:val="000000"/>
        </w:rPr>
        <w:t>)</w:t>
      </w:r>
    </w:p>
    <w:p>
      <w:pPr>
        <w:tabs>
          <w:tab w:val="left" w:pos="4036"/>
        </w:tabs>
        <w:rPr>
          <w:color w:val="000000"/>
        </w:rPr>
      </w:pPr>
      <w:r>
        <w:rPr>
          <w:color w:val="000000"/>
        </w:rPr>
        <w:t>A.1.2GHZ</w:t>
      </w:r>
      <w:r>
        <w:rPr>
          <w:color w:val="000000"/>
        </w:rPr>
        <w:t xml:space="preserve">     </w:t>
      </w:r>
      <w:r>
        <w:rPr>
          <w:color w:val="000000"/>
        </w:rPr>
        <w:t>B.2.4GHZ</w:t>
      </w:r>
      <w:r>
        <w:rPr>
          <w:color w:val="000000"/>
        </w:rPr>
        <w:t xml:space="preserve">      </w:t>
      </w:r>
      <w:r>
        <w:rPr>
          <w:color w:val="000000"/>
        </w:rPr>
        <w:t>C.4.8GHZ</w:t>
      </w:r>
      <w:r>
        <w:rPr>
          <w:color w:val="000000"/>
        </w:rPr>
        <w:t xml:space="preserve">      </w:t>
      </w:r>
      <w:r>
        <w:rPr>
          <w:color w:val="000000"/>
        </w:rPr>
        <w:t>D.5.0GHZ</w:t>
      </w:r>
    </w:p>
    <w:p>
      <w:pPr>
        <w:tabs>
          <w:tab w:val="left" w:pos="4036"/>
        </w:tabs>
        <w:rPr>
          <w:color w:val="000000"/>
        </w:rPr>
      </w:pPr>
      <w:r>
        <w:rPr>
          <w:color w:val="000000"/>
        </w:rPr>
        <w:t>23.局域网操作系统分为面向任务型和(</w:t>
      </w:r>
      <w:r>
        <w:rPr>
          <w:rFonts w:eastAsia="Times New Roman"/>
          <w:color w:val="000000"/>
        </w:rPr>
        <w:t xml:space="preserve">  D    </w:t>
      </w:r>
      <w:r>
        <w:rPr>
          <w:color w:val="000000"/>
        </w:rPr>
        <w:t>)</w:t>
      </w:r>
    </w:p>
    <w:p>
      <w:pPr>
        <w:tabs>
          <w:tab w:val="left" w:pos="4036"/>
        </w:tabs>
        <w:rPr>
          <w:color w:val="000000"/>
        </w:rPr>
      </w:pPr>
      <w:r>
        <w:rPr>
          <w:color w:val="000000"/>
        </w:rPr>
        <w:t>A.基础型</w:t>
      </w:r>
      <w:r>
        <w:rPr>
          <w:color w:val="000000"/>
        </w:rPr>
        <w:t xml:space="preserve">      </w:t>
      </w:r>
      <w:r>
        <w:rPr>
          <w:color w:val="000000"/>
        </w:rPr>
        <w:t>B.常用型</w:t>
      </w:r>
      <w:r>
        <w:rPr>
          <w:color w:val="000000"/>
        </w:rPr>
        <w:t xml:space="preserve">      </w:t>
      </w:r>
      <w:r>
        <w:rPr>
          <w:color w:val="000000"/>
        </w:rPr>
        <w:t>C.存储型</w:t>
      </w:r>
      <w:r>
        <w:rPr>
          <w:color w:val="000000"/>
        </w:rPr>
        <w:t xml:space="preserve">       </w:t>
      </w:r>
      <w:r>
        <w:rPr>
          <w:color w:val="000000"/>
        </w:rPr>
        <w:t>D.通用型</w:t>
      </w:r>
    </w:p>
    <w:p>
      <w:pPr>
        <w:tabs>
          <w:tab w:val="left" w:pos="4036"/>
        </w:tabs>
        <w:rPr>
          <w:color w:val="000000"/>
        </w:rPr>
      </w:pPr>
      <w:r>
        <w:rPr>
          <w:color w:val="000000"/>
        </w:rPr>
        <w:t>24.若使用二进制指数退避算法，发送成功概率最大的数据帧是(</w:t>
      </w:r>
      <w:r>
        <w:rPr>
          <w:rFonts w:eastAsia="Times New Roman"/>
          <w:color w:val="000000"/>
        </w:rPr>
        <w:t xml:space="preserve">   A   </w:t>
      </w:r>
      <w:r>
        <w:rPr>
          <w:color w:val="000000"/>
        </w:rPr>
        <w:t>)</w:t>
      </w:r>
    </w:p>
    <w:p>
      <w:pPr>
        <w:tabs>
          <w:tab w:val="left" w:pos="4036"/>
        </w:tabs>
        <w:rPr>
          <w:color w:val="000000"/>
        </w:rPr>
      </w:pPr>
      <w:r>
        <w:rPr>
          <w:color w:val="000000"/>
        </w:rPr>
        <w:t>A.首次发送的帧</w:t>
      </w:r>
      <w:r>
        <w:rPr>
          <w:color w:val="000000"/>
        </w:rPr>
        <w:tab/>
      </w:r>
      <w:r>
        <w:rPr>
          <w:color w:val="000000"/>
        </w:rPr>
        <w:t>B.冲突2次的帧</w:t>
      </w:r>
    </w:p>
    <w:p>
      <w:pPr>
        <w:tabs>
          <w:tab w:val="left" w:pos="4036"/>
        </w:tabs>
        <w:rPr>
          <w:color w:val="000000"/>
        </w:rPr>
      </w:pPr>
      <w:r>
        <w:rPr>
          <w:color w:val="000000"/>
        </w:rPr>
        <w:t>C.冲突4次的帧</w:t>
      </w:r>
      <w:r>
        <w:rPr>
          <w:color w:val="000000"/>
        </w:rPr>
        <w:tab/>
      </w:r>
      <w:r>
        <w:rPr>
          <w:color w:val="000000"/>
        </w:rPr>
        <w:t>D.冲突8次的帧</w:t>
      </w:r>
    </w:p>
    <w:p>
      <w:pPr>
        <w:rPr>
          <w:b/>
          <w:bCs/>
          <w:color w:val="000000"/>
        </w:rPr>
      </w:pPr>
    </w:p>
    <w:p>
      <w:pPr>
        <w:rPr>
          <w:b/>
          <w:bCs/>
          <w:color w:val="000000"/>
        </w:rPr>
      </w:pPr>
      <w:r>
        <w:rPr>
          <w:b/>
          <w:bCs/>
          <w:color w:val="000000"/>
        </w:rPr>
        <w:t>二、填空题(本大题共15小题，每小题1分，共15分)</w:t>
      </w:r>
    </w:p>
    <w:p>
      <w:pPr>
        <w:rPr>
          <w:color w:val="000000"/>
        </w:rPr>
      </w:pPr>
      <w:r>
        <w:rPr>
          <w:color w:val="000000"/>
        </w:rPr>
        <w:t>25.ARPANET的主要目标是借助于通信系统，使网内各计算机系统间能够____</w:t>
      </w:r>
      <w:r>
        <w:rPr>
          <w:rFonts w:hint="eastAsia"/>
          <w:color w:val="000000"/>
          <w:lang w:val="en-US" w:eastAsia="zh-Hans"/>
        </w:rPr>
        <w:t>共享资源</w:t>
      </w:r>
      <w:r>
        <w:rPr>
          <w:color w:val="000000"/>
        </w:rPr>
        <w:t>____。</w:t>
      </w:r>
    </w:p>
    <w:p>
      <w:pPr>
        <w:rPr>
          <w:color w:val="000000"/>
        </w:rPr>
      </w:pPr>
      <w:r>
        <w:rPr>
          <w:color w:val="000000"/>
        </w:rPr>
        <w:t>26.宽带网络的骨干网又称为核心交换网，它是基于____</w:t>
      </w:r>
      <w:r>
        <w:rPr>
          <w:rFonts w:hint="eastAsia"/>
          <w:color w:val="000000"/>
          <w:lang w:val="en-US" w:eastAsia="zh-Hans"/>
        </w:rPr>
        <w:t>光纤通信系统</w:t>
      </w:r>
      <w:r>
        <w:rPr>
          <w:color w:val="000000"/>
        </w:rPr>
        <w:t>____。</w:t>
      </w:r>
    </w:p>
    <w:p>
      <w:pPr>
        <w:rPr>
          <w:color w:val="000000"/>
        </w:rPr>
      </w:pPr>
      <w:r>
        <w:rPr>
          <w:color w:val="000000"/>
        </w:rPr>
        <w:t>27.总线拓扑结构的网络中一次只能由一个设备传输信号，通常采用的控制策略是____</w:t>
      </w:r>
      <w:r>
        <w:rPr>
          <w:rFonts w:hint="eastAsia"/>
          <w:color w:val="000000"/>
          <w:lang w:val="en-US" w:eastAsia="zh-Hans"/>
        </w:rPr>
        <w:t>分布式控制策略</w:t>
      </w:r>
      <w:r>
        <w:rPr>
          <w:color w:val="000000"/>
        </w:rPr>
        <w:t>____。</w:t>
      </w:r>
    </w:p>
    <w:p>
      <w:pPr>
        <w:rPr>
          <w:color w:val="000000"/>
        </w:rPr>
      </w:pPr>
      <w:r>
        <w:rPr>
          <w:color w:val="000000"/>
        </w:rPr>
        <w:t>28.为计算机网络中进行数据交换而建立的规则、标准或约定的集合称为___</w:t>
      </w:r>
      <w:r>
        <w:rPr>
          <w:rFonts w:hint="eastAsia"/>
          <w:color w:val="000000"/>
          <w:lang w:val="en-US" w:eastAsia="zh-Hans"/>
        </w:rPr>
        <w:t>网络协议</w:t>
      </w:r>
      <w:r>
        <w:rPr>
          <w:color w:val="000000"/>
        </w:rPr>
        <w:t>_____。</w:t>
      </w:r>
    </w:p>
    <w:p>
      <w:pPr>
        <w:rPr>
          <w:color w:val="000000"/>
        </w:rPr>
      </w:pPr>
      <w:r>
        <w:rPr>
          <w:color w:val="000000"/>
        </w:rPr>
        <w:t>29.OSI参考模型网络层中的协议数据单元常被称为____</w:t>
      </w:r>
      <w:r>
        <w:rPr>
          <w:rFonts w:hint="eastAsia"/>
          <w:color w:val="000000"/>
          <w:lang w:val="en-US" w:eastAsia="zh-Hans"/>
        </w:rPr>
        <w:t>分组</w:t>
      </w:r>
      <w:r>
        <w:rPr>
          <w:color w:val="000000"/>
        </w:rPr>
        <w:t>____。</w:t>
      </w:r>
    </w:p>
    <w:p>
      <w:pPr>
        <w:rPr>
          <w:color w:val="000000"/>
        </w:rPr>
      </w:pPr>
      <w:r>
        <w:rPr>
          <w:color w:val="000000"/>
        </w:rPr>
        <w:t>30.目前最常用的、经典的物理层协议是___</w:t>
      </w:r>
      <w:r>
        <w:rPr>
          <w:rFonts w:hint="eastAsia"/>
          <w:color w:val="000000"/>
          <w:lang w:val="en-US" w:eastAsia="zh-Hans"/>
        </w:rPr>
        <w:t>RS</w:t>
      </w:r>
      <w:r>
        <w:rPr>
          <w:rFonts w:hint="default"/>
          <w:color w:val="000000"/>
          <w:lang w:eastAsia="zh-Hans"/>
        </w:rPr>
        <w:t>-232C</w:t>
      </w:r>
      <w:r>
        <w:rPr>
          <w:color w:val="000000"/>
        </w:rPr>
        <w:t>_____。</w:t>
      </w:r>
    </w:p>
    <w:p>
      <w:pPr>
        <w:rPr>
          <w:color w:val="000000"/>
        </w:rPr>
      </w:pPr>
      <w:r>
        <w:rPr>
          <w:color w:val="000000"/>
        </w:rPr>
        <w:t>31.在数据链路层最常用的两种流量控制方案是停止等待方案和___</w:t>
      </w:r>
      <w:r>
        <w:rPr>
          <w:rFonts w:hint="eastAsia"/>
          <w:color w:val="000000"/>
          <w:lang w:val="en-US" w:eastAsia="zh-Hans"/>
        </w:rPr>
        <w:t>滑动窗口机制</w:t>
      </w:r>
      <w:r>
        <w:rPr>
          <w:color w:val="000000"/>
        </w:rPr>
        <w:t>_____。</w:t>
      </w:r>
    </w:p>
    <w:p>
      <w:pPr>
        <w:rPr>
          <w:color w:val="000000"/>
        </w:rPr>
      </w:pPr>
      <w:r>
        <w:rPr>
          <w:color w:val="000000"/>
        </w:rPr>
        <w:t>32.差错控制编码分为检错码和纠错码，而ARQ方式只使用____</w:t>
      </w:r>
      <w:r>
        <w:rPr>
          <w:rFonts w:hint="eastAsia"/>
          <w:color w:val="000000"/>
          <w:lang w:val="en-US" w:eastAsia="zh-Hans"/>
        </w:rPr>
        <w:t>检错码</w:t>
      </w:r>
      <w:r>
        <w:rPr>
          <w:color w:val="000000"/>
        </w:rPr>
        <w:t>____。</w:t>
      </w:r>
    </w:p>
    <w:p>
      <w:pPr>
        <w:rPr>
          <w:color w:val="000000"/>
        </w:rPr>
      </w:pPr>
      <w:r>
        <w:rPr>
          <w:color w:val="000000"/>
        </w:rPr>
        <w:t>33.在OSI参考模型中，网络节点中的最高层是___</w:t>
      </w:r>
      <w:r>
        <w:rPr>
          <w:rFonts w:hint="eastAsia"/>
          <w:color w:val="000000"/>
          <w:lang w:val="en-US" w:eastAsia="zh-Hans"/>
        </w:rPr>
        <w:t>网络层</w:t>
      </w:r>
      <w:r>
        <w:rPr>
          <w:color w:val="000000"/>
        </w:rPr>
        <w:t>_____。</w:t>
      </w:r>
    </w:p>
    <w:p>
      <w:pPr>
        <w:rPr>
          <w:color w:val="000000"/>
        </w:rPr>
      </w:pPr>
      <w:r>
        <w:rPr>
          <w:color w:val="000000"/>
        </w:rPr>
        <w:t>34.不用测量也不利用网络信息，只按某种固定规则进行路由选择的算法是____</w:t>
      </w:r>
      <w:r>
        <w:rPr>
          <w:rFonts w:hint="eastAsia"/>
          <w:color w:val="000000"/>
          <w:lang w:val="en-US" w:eastAsia="zh-Hans"/>
        </w:rPr>
        <w:t>静态路由选择算法</w:t>
      </w:r>
      <w:r>
        <w:rPr>
          <w:color w:val="000000"/>
        </w:rPr>
        <w:t>____。</w:t>
      </w:r>
    </w:p>
    <w:p>
      <w:pPr>
        <w:rPr>
          <w:color w:val="000000"/>
        </w:rPr>
      </w:pPr>
      <w:r>
        <w:rPr>
          <w:color w:val="000000"/>
        </w:rPr>
        <w:t>35.提供数据链路层的协议转换，用于不同或相同局域网之间的网络互连设备是____</w:t>
      </w:r>
      <w:r>
        <w:rPr>
          <w:rFonts w:hint="eastAsia"/>
          <w:color w:val="000000"/>
          <w:lang w:val="en-US" w:eastAsia="zh-Hans"/>
        </w:rPr>
        <w:t>网桥</w:t>
      </w:r>
      <w:r>
        <w:rPr>
          <w:color w:val="000000"/>
        </w:rPr>
        <w:t>____。</w:t>
      </w:r>
    </w:p>
    <w:p>
      <w:pPr>
        <w:rPr>
          <w:color w:val="000000"/>
        </w:rPr>
      </w:pPr>
      <w:r>
        <w:rPr>
          <w:color w:val="000000"/>
        </w:rPr>
        <w:t>36.在Internet中，传输层的两种编址方式为平面结构和____</w:t>
      </w:r>
      <w:r>
        <w:rPr>
          <w:rFonts w:hint="eastAsia"/>
          <w:color w:val="000000"/>
          <w:lang w:val="en-US" w:eastAsia="zh-Hans"/>
        </w:rPr>
        <w:t>分级结构</w:t>
      </w:r>
      <w:r>
        <w:rPr>
          <w:color w:val="000000"/>
        </w:rPr>
        <w:t>____。</w:t>
      </w:r>
    </w:p>
    <w:p>
      <w:pPr>
        <w:rPr>
          <w:color w:val="000000"/>
        </w:rPr>
      </w:pPr>
      <w:r>
        <w:rPr>
          <w:color w:val="000000"/>
        </w:rPr>
        <w:t>37.DNS是一个分布式数据库系统，它的三个组成部分是域名空间、域名服务器和____</w:t>
      </w:r>
      <w:r>
        <w:rPr>
          <w:rFonts w:hint="eastAsia"/>
          <w:color w:val="000000"/>
          <w:lang w:val="en-US" w:eastAsia="zh-Hans"/>
        </w:rPr>
        <w:t>地址转换请求程序</w:t>
      </w:r>
      <w:r>
        <w:rPr>
          <w:color w:val="000000"/>
        </w:rPr>
        <w:t>____。</w:t>
      </w:r>
    </w:p>
    <w:p>
      <w:pPr>
        <w:rPr>
          <w:color w:val="000000"/>
        </w:rPr>
      </w:pPr>
      <w:r>
        <w:rPr>
          <w:color w:val="000000"/>
        </w:rPr>
        <w:t>38.OSI／RM的数据链路层功能在局域网参考模型中被分成介质访问控制子层和____</w:t>
      </w:r>
      <w:r>
        <w:rPr>
          <w:rFonts w:hint="eastAsia"/>
          <w:color w:val="000000"/>
          <w:lang w:val="en-US" w:eastAsia="zh-Hans"/>
        </w:rPr>
        <w:t>逻辑链路控制子层</w:t>
      </w:r>
      <w:r>
        <w:rPr>
          <w:color w:val="000000"/>
        </w:rPr>
        <w:t>____。</w:t>
      </w:r>
    </w:p>
    <w:p>
      <w:pPr>
        <w:rPr>
          <w:color w:val="000000"/>
        </w:rPr>
      </w:pPr>
      <w:r>
        <w:rPr>
          <w:color w:val="000000"/>
        </w:rPr>
        <w:t>39.IEEE802.3的MAC帧中，前导码中每个字节的比特模式为____10101010____。</w:t>
      </w:r>
    </w:p>
    <w:p/>
    <w:p>
      <w:pPr>
        <w:rPr>
          <w:b/>
          <w:bCs/>
          <w:color w:val="000000"/>
        </w:rPr>
      </w:pPr>
      <w:r>
        <w:rPr>
          <w:b/>
          <w:bCs/>
          <w:color w:val="000000"/>
        </w:rPr>
        <w:br w:type="page"/>
      </w:r>
    </w:p>
    <w:p>
      <w:pPr>
        <w:rPr>
          <w:b/>
          <w:bCs/>
          <w:color w:val="000000"/>
        </w:rPr>
      </w:pPr>
      <w:r>
        <w:rPr>
          <w:b/>
          <w:bCs/>
          <w:color w:val="000000"/>
        </w:rPr>
        <w:t>三、简答题（本大题共4小题，每小题5分，共20分）</w:t>
      </w:r>
    </w:p>
    <w:p>
      <w:pPr>
        <w:rPr>
          <w:color w:val="000000"/>
        </w:rPr>
      </w:pPr>
      <w:r>
        <w:rPr>
          <w:color w:val="000000"/>
        </w:rPr>
        <w:t>40．简述多路复用技术的概念与分类。</w:t>
      </w:r>
    </w:p>
    <w:p>
      <w:pPr>
        <w:rPr>
          <w:szCs w:val="21"/>
        </w:rPr>
      </w:pPr>
      <w:r>
        <w:rPr>
          <w:szCs w:val="21"/>
        </w:rPr>
        <w:t>在数据通信系统或计算机网络系统中，传输介质的带宽或容量往往超过传输单一信号的需求，为了有效地利用通信线路，希望一个信道同时传输多路信号，这就是所谓的多路复用技术。频分多路复用FDM和时分多路复用TDM是两种最常用的多路复用技术。</w:t>
      </w:r>
    </w:p>
    <w:p>
      <w:pPr>
        <w:rPr>
          <w:color w:val="000000"/>
        </w:rPr>
      </w:pPr>
    </w:p>
    <w:p>
      <w:pPr>
        <w:numPr>
          <w:ilvl w:val="0"/>
          <w:numId w:val="1"/>
        </w:numPr>
      </w:pPr>
      <w:r>
        <w:rPr>
          <w:color w:val="000000"/>
        </w:rPr>
        <w:t>简述停等协议的实现过程。</w:t>
      </w:r>
      <w:r>
        <w:rPr>
          <w:color w:val="000000"/>
        </w:rPr>
        <w:t xml:space="preserve"> </w:t>
      </w:r>
      <w:r>
        <w:t>停等协议的实现过程如下：</w:t>
      </w:r>
    </w:p>
    <w:p>
      <w:pPr>
        <w:numPr>
          <w:ilvl w:val="0"/>
          <w:numId w:val="2"/>
        </w:numPr>
      </w:pPr>
      <w:r>
        <w:t>发送方每次仅将当前信息帧作为待确认帧保留在缓冲存储器中。</w:t>
      </w:r>
    </w:p>
    <w:p>
      <w:pPr>
        <w:numPr>
          <w:ilvl w:val="0"/>
          <w:numId w:val="2"/>
        </w:numPr>
      </w:pPr>
      <w:r>
        <w:t>当发送方开始发送信息帧时，赋予该信息帧一个帧信号，随即启动计时器</w:t>
      </w:r>
    </w:p>
    <w:p>
      <w:pPr>
        <w:numPr>
          <w:ilvl w:val="0"/>
          <w:numId w:val="2"/>
        </w:numPr>
      </w:pPr>
      <w:r>
        <w:t>当接收方收到无差错的信息帧后，即向发送方返回一个与该帧序号相同序号的ACK确认帧</w:t>
      </w:r>
    </w:p>
    <w:p>
      <w:pPr>
        <w:numPr>
          <w:ilvl w:val="0"/>
          <w:numId w:val="2"/>
        </w:numPr>
      </w:pPr>
      <w:r>
        <w:t>当接收方检测到一个含有差错的信息帧时，便舍弃该帧。</w:t>
      </w:r>
    </w:p>
    <w:p>
      <w:pPr>
        <w:numPr>
          <w:ilvl w:val="0"/>
          <w:numId w:val="2"/>
        </w:numPr>
      </w:pPr>
      <w:r>
        <w:t>若发送方在规定时间内收到ACK确认帧，即将计时器清零，继而开始下一帧的发送</w:t>
      </w:r>
    </w:p>
    <w:p>
      <w:pPr>
        <w:numPr>
          <w:ilvl w:val="0"/>
          <w:numId w:val="2"/>
        </w:numPr>
      </w:pPr>
      <w:r>
        <w:t>若发送方在规定时间内未收到ACK确认帧，则应重发存于缓冲器中的待确认信息帧。</w:t>
      </w:r>
    </w:p>
    <w:p>
      <w:pPr>
        <w:numPr>
          <w:ilvl w:val="0"/>
          <w:numId w:val="0"/>
        </w:numPr>
        <w:rPr>
          <w:color w:val="000000"/>
        </w:rPr>
      </w:pPr>
    </w:p>
    <w:p>
      <w:pPr>
        <w:numPr>
          <w:ilvl w:val="0"/>
          <w:numId w:val="3"/>
        </w:numPr>
        <w:rPr>
          <w:color w:val="000000"/>
        </w:rPr>
      </w:pPr>
      <w:r>
        <w:rPr>
          <w:color w:val="000000"/>
        </w:rPr>
        <w:t>简述IPv6与IPv4相比，IPv6的主要变化。</w:t>
      </w:r>
    </w:p>
    <w:p>
      <w:r>
        <w:t>IPv6所引进的主要变化如下：</w:t>
      </w:r>
    </w:p>
    <w:p>
      <w:pPr>
        <w:numPr>
          <w:ilvl w:val="0"/>
          <w:numId w:val="4"/>
        </w:numPr>
      </w:pPr>
      <w:r>
        <w:t>IPv6把IP地址长度增加到128比特，使地址空间增大了296倍。</w:t>
      </w:r>
    </w:p>
    <w:p>
      <w:pPr>
        <w:numPr>
          <w:ilvl w:val="0"/>
          <w:numId w:val="4"/>
        </w:numPr>
      </w:pPr>
      <w:r>
        <w:t>灵活的IP报文头部格式</w:t>
      </w:r>
    </w:p>
    <w:p>
      <w:pPr>
        <w:numPr>
          <w:ilvl w:val="0"/>
          <w:numId w:val="4"/>
        </w:numPr>
      </w:pPr>
      <w:r>
        <w:t>简化协议，加快报文转发</w:t>
      </w:r>
    </w:p>
    <w:p>
      <w:pPr>
        <w:numPr>
          <w:ilvl w:val="0"/>
          <w:numId w:val="4"/>
        </w:numPr>
      </w:pPr>
      <w:r>
        <w:t>提高安全性</w:t>
      </w:r>
    </w:p>
    <w:p>
      <w:pPr>
        <w:numPr>
          <w:ilvl w:val="0"/>
          <w:numId w:val="4"/>
        </w:numPr>
      </w:pPr>
      <w:r>
        <w:t>支持更多的服务类型</w:t>
      </w:r>
    </w:p>
    <w:p>
      <w:pPr>
        <w:numPr>
          <w:ilvl w:val="0"/>
          <w:numId w:val="4"/>
        </w:numPr>
      </w:pPr>
      <w:r>
        <w:t>允许协议继续演变，增加新的功能，使之适应未来技术的发展。</w:t>
      </w:r>
    </w:p>
    <w:p>
      <w:pPr>
        <w:numPr>
          <w:ilvl w:val="0"/>
          <w:numId w:val="0"/>
        </w:numPr>
        <w:rPr>
          <w:color w:val="000000"/>
        </w:rPr>
      </w:pPr>
    </w:p>
    <w:p>
      <w:pPr>
        <w:numPr>
          <w:ilvl w:val="0"/>
          <w:numId w:val="5"/>
        </w:numPr>
        <w:rPr>
          <w:color w:val="000000"/>
        </w:rPr>
      </w:pPr>
      <w:r>
        <w:rPr>
          <w:color w:val="000000"/>
        </w:rPr>
        <w:t>简述p-坚持CSMA的基本思想。</w:t>
      </w:r>
    </w:p>
    <w:p>
      <w:pPr>
        <w:rPr>
          <w:color w:val="000000"/>
        </w:rPr>
      </w:pPr>
      <w:r>
        <w:rPr>
          <w:rFonts w:eastAsia="Times New Roman"/>
        </w:rPr>
        <w:t xml:space="preserve"> </w:t>
      </w:r>
      <w:r>
        <w:t>P_坚持CSMA。P_坚持CSMA用于时分信道，其基本思想是，当一个节点要发送数据时，首先监听信道；如果信道忙则坚持到下一个时隙：如果信道空闲，便以概率P发送数据，以概率1-P推迟到下一个时隙；如果下一个时隙信道任然空闲，则仍以概率P发送数据，以概率1-P推迟到下一个时隙；这样过程一直持续下去，直到数据被发送出去，或因其节点发送而检测到信道忙为止，若是后者，则等待一段随机的时间后重新开始监听。</w:t>
      </w:r>
    </w:p>
    <w:p>
      <w:pPr>
        <w:numPr>
          <w:ilvl w:val="0"/>
          <w:numId w:val="0"/>
        </w:numPr>
        <w:rPr>
          <w:color w:val="000000"/>
        </w:rPr>
      </w:pPr>
    </w:p>
    <w:p>
      <w:pPr>
        <w:rPr>
          <w:b/>
          <w:bCs/>
          <w:color w:val="000000"/>
        </w:rPr>
      </w:pPr>
      <w:r>
        <w:rPr>
          <w:b/>
          <w:bCs/>
          <w:color w:val="000000"/>
        </w:rPr>
        <w:t>四、计算题（本大题共4小题，每小题5分，共20分）</w:t>
      </w:r>
    </w:p>
    <w:p>
      <w:pPr>
        <w:ind w:left="210" w:hanging="210"/>
        <w:rPr>
          <w:color w:val="000000"/>
        </w:rPr>
      </w:pPr>
      <w:r>
        <w:rPr>
          <w:color w:val="000000"/>
        </w:rPr>
        <w:t>44．设信道上数据传输速率为4Kbps，信道的传播时延为20ms，采用停等协议，帧的控制信息、确认帧长及帧处理时间均忽略不计，若信道的利用率为50%。试求出数据帧的长度。</w:t>
      </w:r>
    </w:p>
    <w:p>
      <w:r>
        <w:t>20ms=0.02s</w:t>
      </w:r>
      <w:r>
        <w:rPr>
          <w:rFonts w:eastAsia="Times New Roman"/>
        </w:rPr>
        <w:t xml:space="preserve">   </w:t>
      </w:r>
      <w:r>
        <w:t>50%*0.02=0.01s</w:t>
      </w:r>
    </w:p>
    <w:p>
      <w:r>
        <w:t>4Kbps*0.01s=0.04k</w:t>
      </w:r>
      <w:r>
        <w:rPr>
          <w:rFonts w:eastAsia="Times New Roman"/>
        </w:rPr>
        <w:t xml:space="preserve">  </w:t>
      </w:r>
      <w:r>
        <w:t>0.04k=0.04*1024B=40.96B</w:t>
      </w:r>
    </w:p>
    <w:p>
      <w:pPr>
        <w:ind w:left="210" w:hanging="210"/>
        <w:rPr>
          <w:color w:val="000000"/>
        </w:rPr>
      </w:pPr>
    </w:p>
    <w:p>
      <w:pPr>
        <w:numPr>
          <w:ilvl w:val="0"/>
          <w:numId w:val="6"/>
        </w:numPr>
        <w:ind w:left="210" w:hanging="210"/>
        <w:rPr>
          <w:color w:val="000000"/>
        </w:rPr>
      </w:pPr>
      <w:r>
        <w:rPr>
          <w:color w:val="000000"/>
        </w:rPr>
        <w:t>月球到地球的距离大约为3.8×10</w:t>
      </w:r>
      <w:r>
        <w:rPr>
          <w:color w:val="000000"/>
          <w:vertAlign w:val="superscript"/>
        </w:rPr>
        <w:t>5</w:t>
      </w:r>
      <w:r>
        <w:rPr>
          <w:rFonts w:eastAsia="Times New Roman"/>
          <w:color w:val="000000"/>
          <w:vertAlign w:val="superscript"/>
        </w:rPr>
        <w:t xml:space="preserve"> </w:t>
      </w:r>
      <w:r>
        <w:rPr>
          <w:color w:val="000000"/>
        </w:rPr>
        <w:t>Km，在它们之间架设一条200Kbps的点到点链路，信号传播速度为光速，将一幅照片从月球传回地球所需的时间为501.3s。试求出这幅照片占用的字节数。</w:t>
      </w:r>
    </w:p>
    <w:p>
      <w:r>
        <w:t>由题意可知：3.8*10</w:t>
      </w:r>
      <w:r>
        <w:rPr>
          <w:vertAlign w:val="superscript"/>
        </w:rPr>
        <w:t>5</w:t>
      </w:r>
      <w:r>
        <w:t>Km=3.8*10</w:t>
      </w:r>
      <w:r>
        <w:rPr>
          <w:vertAlign w:val="superscript"/>
        </w:rPr>
        <w:t>8</w:t>
      </w:r>
      <w:r>
        <w:t>m</w:t>
      </w:r>
    </w:p>
    <w:p>
      <w:r>
        <w:t>光在从地球到月球的传输时间延时为：3.8*10</w:t>
      </w:r>
      <w:r>
        <w:rPr>
          <w:vertAlign w:val="superscript"/>
        </w:rPr>
        <w:t>8、</w:t>
      </w:r>
      <w:r>
        <w:t>/3.0*10</w:t>
      </w:r>
      <w:r>
        <w:rPr>
          <w:vertAlign w:val="superscript"/>
        </w:rPr>
        <w:t>8</w:t>
      </w:r>
      <w:r>
        <w:t>=1.3</w:t>
      </w:r>
    </w:p>
    <w:p>
      <w:r>
        <w:t>实际传输时间为：501.3</w:t>
      </w:r>
      <w:r>
        <w:rPr>
          <w:rFonts w:ascii="宋体" w:hAnsi="宋体" w:cs="宋体"/>
        </w:rPr>
        <w:t>—</w:t>
      </w:r>
      <w:r>
        <w:t>1.3=500</w:t>
      </w:r>
    </w:p>
    <w:p>
      <w:r>
        <w:t>照片占用字节数：500*200*1024=102400000字节</w:t>
      </w:r>
    </w:p>
    <w:p>
      <w:pPr>
        <w:numPr>
          <w:ilvl w:val="0"/>
          <w:numId w:val="0"/>
        </w:numPr>
        <w:ind w:leftChars="0"/>
      </w:pPr>
    </w:p>
    <w:p>
      <w:pPr>
        <w:numPr>
          <w:ilvl w:val="0"/>
          <w:numId w:val="6"/>
        </w:numPr>
        <w:ind w:left="210" w:leftChars="0" w:hanging="210" w:firstLineChars="0"/>
        <w:rPr>
          <w:color w:val="000000"/>
        </w:rPr>
      </w:pPr>
      <w:r>
        <w:rPr>
          <w:color w:val="000000"/>
        </w:rPr>
        <w:t>有一个电缆长度为1Km的CSMA/CD局域网，信号传播速度为光速的2/3，其最小帧长度为1000bit。试求出数据传输速率。</w:t>
      </w:r>
    </w:p>
    <w:p>
      <w:pPr>
        <w:numPr>
          <w:ilvl w:val="0"/>
          <w:numId w:val="0"/>
        </w:numPr>
        <w:ind w:leftChars="0"/>
        <w:rPr>
          <w:color w:val="000000"/>
        </w:rPr>
      </w:pPr>
      <w:r>
        <w:drawing>
          <wp:inline distT="0" distB="0" distL="114300" distR="114300">
            <wp:extent cx="5346700" cy="787400"/>
            <wp:effectExtent l="0" t="0" r="1270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5346700" cy="787400"/>
                    </a:xfrm>
                    <a:prstGeom prst="rect">
                      <a:avLst/>
                    </a:prstGeom>
                    <a:noFill/>
                    <a:ln w="9525">
                      <a:noFill/>
                    </a:ln>
                  </pic:spPr>
                </pic:pic>
              </a:graphicData>
            </a:graphic>
          </wp:inline>
        </w:drawing>
      </w:r>
    </w:p>
    <w:p>
      <w:pPr>
        <w:numPr>
          <w:ilvl w:val="0"/>
          <w:numId w:val="0"/>
        </w:numPr>
        <w:ind w:leftChars="0"/>
        <w:rPr>
          <w:color w:val="000000"/>
        </w:rPr>
      </w:pPr>
    </w:p>
    <w:p>
      <w:pPr>
        <w:numPr>
          <w:ilvl w:val="0"/>
          <w:numId w:val="6"/>
        </w:numPr>
        <w:ind w:left="210" w:leftChars="0" w:hanging="210" w:firstLineChars="0"/>
        <w:rPr>
          <w:color w:val="000000"/>
        </w:rPr>
      </w:pPr>
      <w:r>
        <w:rPr>
          <w:color w:val="000000"/>
        </w:rPr>
        <w:t>有一个100Mbps的令牌环网络，令牌环行时间是120μs，每个主机在每次得到令牌后可以发送1000字节的分组，发送完成后立即释放令牌。试求出任意一台主机可以取得的最大吞吐率。</w:t>
      </w:r>
    </w:p>
    <w:p>
      <w:r>
        <w:rPr>
          <w:rFonts w:hint="eastAsia"/>
          <w:lang w:val="en-US" w:eastAsia="zh-Hans"/>
        </w:rPr>
        <w:t>答</w:t>
      </w:r>
      <w:r>
        <w:rPr>
          <w:rFonts w:hint="default"/>
          <w:lang w:eastAsia="zh-Hans"/>
        </w:rPr>
        <w:t>：</w:t>
      </w:r>
      <w:r>
        <w:t>假定a是立即释放令牌，一主机发送1个分组花80微秒的时间（即1000*8/100*10</w:t>
      </w:r>
      <w:r>
        <w:rPr>
          <w:vertAlign w:val="superscript"/>
        </w:rPr>
        <w:t>6</w:t>
      </w:r>
      <w:r>
        <w:t>=8*10</w:t>
      </w:r>
      <w:r>
        <w:rPr>
          <w:vertAlign w:val="superscript"/>
        </w:rPr>
        <w:t>-5</w:t>
      </w:r>
      <w:r>
        <w:t>秒=80微秒），它在发送完成时立即发送令牌，然后它可以再发送分组的最早时间也是在120微妙之后，因为此时令牌才可能回到该主机站</w:t>
      </w:r>
    </w:p>
    <w:p>
      <w:r>
        <w:t>80/(80+120)=40%</w:t>
      </w:r>
      <w:r>
        <w:rPr>
          <w:rFonts w:eastAsia="Times New Roman"/>
        </w:rPr>
        <w:t xml:space="preserve">   </w:t>
      </w:r>
      <w:r>
        <w:t>100Mbps*40%=40Mbps</w:t>
      </w:r>
    </w:p>
    <w:p>
      <w:pPr>
        <w:rPr>
          <w:color w:val="000000"/>
        </w:rPr>
      </w:pPr>
      <w:r>
        <w:t>因此一台主机可以取得的最大有效吞吐率为40Mbps</w:t>
      </w:r>
    </w:p>
    <w:p>
      <w:pPr>
        <w:numPr>
          <w:ilvl w:val="0"/>
          <w:numId w:val="0"/>
        </w:numPr>
        <w:ind w:leftChars="0"/>
        <w:rPr>
          <w:color w:val="000000"/>
        </w:rPr>
      </w:pPr>
    </w:p>
    <w:p>
      <w:pPr>
        <w:rPr>
          <w:b/>
          <w:bCs/>
          <w:color w:val="000000"/>
        </w:rPr>
      </w:pPr>
      <w:r>
        <w:rPr>
          <w:b/>
          <w:bCs/>
          <w:color w:val="000000"/>
        </w:rPr>
        <w:t>五、应用题（本大题共3小题，每小题7分，共21分）</w:t>
      </w:r>
    </w:p>
    <w:p>
      <w:pPr>
        <w:ind w:left="210" w:hanging="210"/>
        <w:rPr>
          <w:color w:val="000000"/>
        </w:rPr>
      </w:pPr>
      <w:r>
        <w:rPr>
          <w:color w:val="000000"/>
        </w:rPr>
        <w:t>48．请给出分组交换网提供的虚电路服务与电路交换的区别，给出永久虚电路与交换虚电路的区别以及数据报服务的特点。</w:t>
      </w:r>
    </w:p>
    <w:p>
      <w:r>
        <w:t>虚电路服务是网络层向传输层提供的一种使所有分组按顺序到达目的端系统的可靠的数据传送方式。进行数据交换的两个端系统之间存在着一条为它们服务的虚电路。</w:t>
      </w:r>
    </w:p>
    <w:p>
      <w:r>
        <w:t>电路交换：</w:t>
      </w:r>
    </w:p>
    <w:p>
      <w:pPr>
        <w:numPr>
          <w:ilvl w:val="0"/>
          <w:numId w:val="7"/>
        </w:numPr>
      </w:pPr>
      <w:r>
        <w:t>采用的是静态分配策略，经面向连接建立连接。</w:t>
      </w:r>
    </w:p>
    <w:p>
      <w:pPr>
        <w:numPr>
          <w:ilvl w:val="0"/>
          <w:numId w:val="7"/>
        </w:numPr>
      </w:pPr>
      <w:r>
        <w:t>通信双方建立的通路中任何一点出故障就会中断通话必须重新拨号建立连接方可继续。</w:t>
      </w:r>
    </w:p>
    <w:p>
      <w:pPr>
        <w:numPr>
          <w:ilvl w:val="0"/>
          <w:numId w:val="7"/>
        </w:numPr>
      </w:pPr>
      <w:r>
        <w:t>线路的传输效率往往很低，造成通信线路的极大浪费。</w:t>
      </w:r>
    </w:p>
    <w:p>
      <w:pPr>
        <w:numPr>
          <w:ilvl w:val="0"/>
          <w:numId w:val="7"/>
        </w:numPr>
      </w:pPr>
      <w:r>
        <w:t>由于各异的计算机终端传输数据的速率不相同，采用电路交换。就很难相互通信。</w:t>
      </w:r>
    </w:p>
    <w:p>
      <w:r>
        <w:t>交换虚电路</w:t>
      </w:r>
      <w:r>
        <w:rPr>
          <w:rFonts w:ascii="宋体" w:hAnsi="宋体" w:cs="宋体"/>
        </w:rPr>
        <w:t>——</w:t>
      </w:r>
      <w:r>
        <w:t>指在两个用户之间建立临时逻辑链接。永久虚电路</w:t>
      </w:r>
      <w:r>
        <w:rPr>
          <w:rFonts w:ascii="宋体" w:hAnsi="宋体" w:cs="宋体"/>
        </w:rPr>
        <w:t>——</w:t>
      </w:r>
      <w:r>
        <w:t>指在两个用户之间建立临时永久链接。用户</w:t>
      </w:r>
      <w:r>
        <w:rPr>
          <w:rFonts w:ascii="宋体" w:hAnsi="宋体" w:cs="宋体"/>
        </w:rPr>
        <w:t>—</w:t>
      </w:r>
      <w:r>
        <w:t>开机一条永久虚电路就自动建立起来了。</w:t>
      </w:r>
    </w:p>
    <w:p>
      <w:r>
        <w:t>数据报服务一般仅有数据报交换网来提供，端系统的网络层同网络节点中的网络层之间，一致的按照数据报操作方式交换数据，当端系统要发送数据时，网络层给该数据附加上地址，序号等信息，然后作为数据报发送给网络节点，目的端系统收到的数据报可能是不按序到达的，也有可能有数据报的丢失。</w:t>
      </w:r>
    </w:p>
    <w:p>
      <w:pPr>
        <w:ind w:left="210" w:hanging="210"/>
        <w:rPr>
          <w:color w:val="000000"/>
        </w:rPr>
      </w:pPr>
    </w:p>
    <w:p>
      <w:pPr>
        <w:numPr>
          <w:ilvl w:val="0"/>
          <w:numId w:val="8"/>
        </w:numPr>
        <w:rPr>
          <w:color w:val="000000"/>
        </w:rPr>
      </w:pPr>
      <w:r>
        <w:rPr>
          <w:color w:val="000000"/>
        </w:rPr>
        <w:t>请给出目前VPN所采用的安全技术及概念。</w:t>
      </w:r>
    </w:p>
    <w:p>
      <w:pPr>
        <w:numPr>
          <w:numId w:val="0"/>
        </w:numPr>
        <w:ind w:leftChars="0"/>
      </w:pPr>
      <w:r>
        <w:t>目前VPN主要采用如下四项技术保证安全：隧道技术，加解密技术，密钥管理技术，使用者和设备身份认证技术。</w:t>
      </w:r>
    </w:p>
    <w:p>
      <w:r>
        <w:t>（1）隧道技术是VPN的基本技术，类似于点对点连接技术，它在公用建立一条连接隧道，让数据包通过这条隧道传输。隧道是由隧道协议形成的，分为第二，第三层隧道协议。第二层隧道协议时限把各种网络协议封装到PPP中，再把整个数据报封装入隧道协议中，这种双层封装方法形成的</w:t>
      </w:r>
      <w:bookmarkStart w:id="0" w:name="_GoBack"/>
      <w:bookmarkEnd w:id="0"/>
      <w:r>
        <w:t>数据包靠第二层协议进行传输。第二层隧道协议有L2F,PPTP,L2TP等；第三层隧道协议是把各种网络协议直接装入隧道协议中，形成的数据包依靠第三层协议进行传输。第三层隧道协议有VTP,</w:t>
      </w:r>
      <w:r>
        <w:rPr>
          <w:rFonts w:eastAsia="Times New Roman"/>
        </w:rPr>
        <w:t xml:space="preserve"> </w:t>
      </w:r>
      <w:r>
        <w:t>IPSec等。</w:t>
      </w:r>
    </w:p>
    <w:p>
      <w:r>
        <w:t>（2）加解密技术是数据通信中一项较成熟的技术，VPN可直接利用现有技术实现加解密。</w:t>
      </w:r>
    </w:p>
    <w:p>
      <w:r>
        <w:t>（3）密钥管理技术的主要任务是如何在公用数据上安全的传递密钥而不被窃取。现行密钥管理技术又分为SKIP与ISAKMP/OAKLEY两种。SKIP主要是利用Diffie拟Hellman的演算法则，在网络上传输密钥；在ISAKMP中，双方都有两把密钥，分别用于公用，私用。</w:t>
      </w:r>
    </w:p>
    <w:p>
      <w:pPr>
        <w:numPr>
          <w:ilvl w:val="0"/>
          <w:numId w:val="0"/>
        </w:numPr>
        <w:rPr>
          <w:color w:val="000000"/>
        </w:rPr>
      </w:pPr>
      <w:r>
        <w:t>（4）使用者和设备身份认证技术最常用的是使用者的名称与密码或卡片式认证等方式。</w:t>
      </w:r>
    </w:p>
    <w:p>
      <w:pPr>
        <w:numPr>
          <w:ilvl w:val="0"/>
          <w:numId w:val="0"/>
        </w:numPr>
        <w:rPr>
          <w:color w:val="000000"/>
        </w:rPr>
      </w:pPr>
    </w:p>
    <w:p>
      <w:pPr>
        <w:rPr>
          <w:color w:val="000000"/>
        </w:rPr>
      </w:pPr>
      <w:r>
        <w:rPr>
          <w:color w:val="000000"/>
        </w:rPr>
        <w:t>50．说明网络安全攻击的四种形式和攻击目标、并画出网络安全攻击的四种形式示意图。</w:t>
      </w:r>
    </w:p>
    <w:p>
      <w:r>
        <w:t>通常的网络安全攻击有以下四种形式：中端是以可用性作为攻击目标，它毁坏系统资源（如硬件），切断通信线路，或使文件系统变得不可用，如图所示：截获是以保密性作为攻击目标，非授权用户通过某种手段获得对系统资源的访问，如搭线窃听，非法拷贝等，如图所示：修改时以完整性作为攻击目标，非授权用户不仅获得对系统资源的访问，而且对文件进行篡改，如改变文件中的数据或者修改网上传输的信息等，如图所示：伪造是以完整性作为攻击目标，非授权用户将伪造的数据插入到正常的系统中，如在网络上散步一些虚假的信息等。如图所示。</w:t>
      </w:r>
    </w:p>
    <w:p>
      <w:pPr>
        <w:spacing w:line="400" w:lineRule="atLeast"/>
        <w:ind w:left="420" w:hanging="420"/>
        <w:jc w:val="center"/>
        <w:rPr>
          <w:rFonts w:hint="eastAsia"/>
        </w:rPr>
      </w:pPr>
      <w:r>
        <w:rPr>
          <w:rFonts w:ascii="宋体" w:hAnsi="宋体" w:cs="宋体"/>
          <w:b/>
          <w:color w:val="FF0000"/>
        </w:rPr>
        <w:drawing>
          <wp:inline distT="0" distB="0" distL="114300" distR="114300">
            <wp:extent cx="2323465" cy="1089025"/>
            <wp:effectExtent l="12700" t="12700" r="26035" b="158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2323465" cy="1089025"/>
                    </a:xfrm>
                    <a:prstGeom prst="rect">
                      <a:avLst/>
                    </a:prstGeom>
                    <a:solidFill>
                      <a:srgbClr val="FFFFFF"/>
                    </a:solidFill>
                    <a:ln w="0" cap="flat" cmpd="sng">
                      <a:solidFill>
                        <a:srgbClr val="808080"/>
                      </a:solidFill>
                      <a:prstDash val="solid"/>
                      <a:miter/>
                      <a:headEnd type="none" w="med" len="med"/>
                      <a:tailEnd type="none" w="med" len="med"/>
                    </a:ln>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0030101010101"/>
    <w:charset w:val="00"/>
    <w:family w:val="auto"/>
    <w:pitch w:val="default"/>
    <w:sig w:usb0="00000000" w:usb1="00000000" w:usb2="00000010" w:usb3="00000000" w:csb0="00040000" w:csb1="00000000"/>
  </w:font>
  <w:font w:name="Lohit Hindi">
    <w:altName w:val="苹方-简"/>
    <w:panose1 w:val="00000000000000000000"/>
    <w:charset w:val="00"/>
    <w:family w:val="auto"/>
    <w:pitch w:val="default"/>
    <w:sig w:usb0="00000000" w:usb1="00000000" w:usb2="00000000" w:usb3="00000000" w:csb0="00040001" w:csb1="00000000"/>
  </w:font>
  <w:font w:name="Liberation Sans">
    <w:altName w:val="苹方-简"/>
    <w:panose1 w:val="00000000000000000000"/>
    <w:charset w:val="00"/>
    <w:family w:val="swiss"/>
    <w:pitch w:val="default"/>
    <w:sig w:usb0="00000000" w:usb1="00000000" w:usb2="00000000" w:usb3="00000000" w:csb0="00040001" w:csb1="00000000"/>
  </w:font>
  <w:font w:name="WenQuanYi Micro Hei">
    <w:altName w:val="苹方-简"/>
    <w:panose1 w:val="00000000000000000000"/>
    <w:charset w:val="00"/>
    <w:family w:val="auto"/>
    <w:pitch w:val="default"/>
    <w:sig w:usb0="00000000" w:usb1="00000000" w:usb2="00000000" w:usb3="00000000" w:csb0="00040001" w:csb1="00000000"/>
  </w:font>
  <w:font w:name="新宋体">
    <w:altName w:val="方正书宋_GBK"/>
    <w:panose1 w:val="02010609030101010101"/>
    <w:charset w:val="00"/>
    <w:family w:val="modern"/>
    <w:pitch w:val="default"/>
    <w:sig w:usb0="00000000" w:usb1="00000000" w:usb2="00000010" w:usb3="00000000" w:csb0="00040001" w:csb1="00000000"/>
  </w:font>
  <w:font w:name="ˎ̥">
    <w:altName w:val="苹方-简"/>
    <w:panose1 w:val="00000000000000000000"/>
    <w:charset w:val="00"/>
    <w:family w:val="roman"/>
    <w:pitch w:val="default"/>
    <w:sig w:usb0="00000000" w:usb1="00000000"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840" w:hanging="420"/>
      </w:pPr>
    </w:lvl>
    <w:lvl w:ilvl="2" w:tentative="0">
      <w:start w:val="1"/>
      <w:numFmt w:val="lowerRoman"/>
      <w:lvlText w:val="%3."/>
      <w:lvlJc w:val="lef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lef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left"/>
      <w:pPr>
        <w:tabs>
          <w:tab w:val="left" w:pos="0"/>
        </w:tabs>
        <w:ind w:left="3780" w:hanging="420"/>
      </w:pPr>
    </w:lvl>
  </w:abstractNum>
  <w:abstractNum w:abstractNumId="1">
    <w:nsid w:val="00000004"/>
    <w:multiLevelType w:val="multilevel"/>
    <w:tmpl w:val="00000004"/>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840" w:hanging="420"/>
      </w:pPr>
    </w:lvl>
    <w:lvl w:ilvl="2" w:tentative="0">
      <w:start w:val="1"/>
      <w:numFmt w:val="lowerRoman"/>
      <w:lvlText w:val="%3."/>
      <w:lvlJc w:val="lef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lef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left"/>
      <w:pPr>
        <w:tabs>
          <w:tab w:val="left" w:pos="0"/>
        </w:tabs>
        <w:ind w:left="3780" w:hanging="420"/>
      </w:pPr>
    </w:lvl>
  </w:abstractNum>
  <w:abstractNum w:abstractNumId="2">
    <w:nsid w:val="00000005"/>
    <w:multiLevelType w:val="singleLevel"/>
    <w:tmpl w:val="00000005"/>
    <w:lvl w:ilvl="0" w:tentative="0">
      <w:start w:val="1"/>
      <w:numFmt w:val="decimal"/>
      <w:lvlText w:val="（%1）"/>
      <w:lvlJc w:val="left"/>
      <w:pPr>
        <w:tabs>
          <w:tab w:val="left" w:pos="720"/>
        </w:tabs>
        <w:ind w:left="720" w:hanging="720"/>
      </w:pPr>
    </w:lvl>
  </w:abstractNum>
  <w:abstractNum w:abstractNumId="3">
    <w:nsid w:val="61659050"/>
    <w:multiLevelType w:val="singleLevel"/>
    <w:tmpl w:val="61659050"/>
    <w:lvl w:ilvl="0" w:tentative="0">
      <w:start w:val="41"/>
      <w:numFmt w:val="decimal"/>
      <w:suff w:val="nothing"/>
      <w:lvlText w:val="%1．"/>
      <w:lvlJc w:val="left"/>
    </w:lvl>
  </w:abstractNum>
  <w:abstractNum w:abstractNumId="4">
    <w:nsid w:val="6165905F"/>
    <w:multiLevelType w:val="singleLevel"/>
    <w:tmpl w:val="6165905F"/>
    <w:lvl w:ilvl="0" w:tentative="0">
      <w:start w:val="42"/>
      <w:numFmt w:val="decimal"/>
      <w:suff w:val="nothing"/>
      <w:lvlText w:val="%1．"/>
      <w:lvlJc w:val="left"/>
    </w:lvl>
  </w:abstractNum>
  <w:abstractNum w:abstractNumId="5">
    <w:nsid w:val="61659074"/>
    <w:multiLevelType w:val="singleLevel"/>
    <w:tmpl w:val="61659074"/>
    <w:lvl w:ilvl="0" w:tentative="0">
      <w:start w:val="43"/>
      <w:numFmt w:val="decimal"/>
      <w:suff w:val="nothing"/>
      <w:lvlText w:val="%1．"/>
      <w:lvlJc w:val="left"/>
    </w:lvl>
  </w:abstractNum>
  <w:abstractNum w:abstractNumId="6">
    <w:nsid w:val="6165909D"/>
    <w:multiLevelType w:val="singleLevel"/>
    <w:tmpl w:val="6165909D"/>
    <w:lvl w:ilvl="0" w:tentative="0">
      <w:start w:val="45"/>
      <w:numFmt w:val="decimal"/>
      <w:suff w:val="nothing"/>
      <w:lvlText w:val="%1．"/>
      <w:lvlJc w:val="left"/>
    </w:lvl>
  </w:abstractNum>
  <w:abstractNum w:abstractNumId="7">
    <w:nsid w:val="616590D5"/>
    <w:multiLevelType w:val="singleLevel"/>
    <w:tmpl w:val="616590D5"/>
    <w:lvl w:ilvl="0" w:tentative="0">
      <w:start w:val="49"/>
      <w:numFmt w:val="decimal"/>
      <w:suff w:val="nothing"/>
      <w:lvlText w:val="%1．"/>
      <w:lvlJc w:val="left"/>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D2"/>
    <w:rsid w:val="004653AF"/>
    <w:rsid w:val="008463D2"/>
    <w:rsid w:val="009E01E4"/>
    <w:rsid w:val="3AB45EA7"/>
    <w:rsid w:val="57FEDE86"/>
    <w:rsid w:val="6EFEA811"/>
    <w:rsid w:val="6FABDD79"/>
    <w:rsid w:val="7FBDF11A"/>
    <w:rsid w:val="DFF658A5"/>
    <w:rsid w:val="FD75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Words>
  <Characters>40</Characters>
  <Lines>1</Lines>
  <Paragraphs>1</Paragraphs>
  <ScaleCrop>false</ScaleCrop>
  <LinksUpToDate>false</LinksUpToDate>
  <CharactersWithSpaces>45</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2017-04-06T03:58:00Z</dcterms:created>
  <dc:creator>Nina</dc:creator>
  <cp:lastModifiedBy>shaoshuai</cp:lastModifiedBy>
  <dcterms:modified xsi:type="dcterms:W3CDTF">2021-10-15T20:29:03Z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