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21" w:rsidRDefault="00F05921" w:rsidP="003A430C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3A430C" w:rsidRDefault="003A430C" w:rsidP="003A430C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F05921" w:rsidRPr="00390F56" w:rsidRDefault="00F05921" w:rsidP="003A430C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3A430C">
        <w:rPr>
          <w:rFonts w:ascii="SimSun" w:eastAsia="SimSun" w:hAnsi="SimSun" w:hint="eastAsia"/>
          <w:b/>
          <w:sz w:val="28"/>
          <w:szCs w:val="28"/>
        </w:rPr>
        <w:t>杭州春望</w:t>
      </w:r>
      <w:proofErr w:type="spellEnd"/>
      <w:r w:rsidRPr="00390F56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390F56">
        <w:rPr>
          <w:rFonts w:ascii="SimSun" w:eastAsia="SimSun" w:hAnsi="SimSun" w:hint="eastAsia"/>
          <w:sz w:val="28"/>
          <w:szCs w:val="28"/>
        </w:rPr>
        <w:t>白居易</w:t>
      </w:r>
      <w:proofErr w:type="spellEnd"/>
    </w:p>
    <w:p w:rsidR="00F05921" w:rsidRPr="00390F56" w:rsidRDefault="00F05921" w:rsidP="003A430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望海楼明照曙霞，护江堤白踏晴沙。涛声夜入伍员庙，柳色春藏苏小家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3A430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红袖织绫夸柿蒂，青旗沽酒趁梨花。谁开湖寺西南路，草绿裙腰一道斜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F05921" w:rsidRPr="001C3F94" w:rsidRDefault="00F05921" w:rsidP="003A430C">
      <w:pPr>
        <w:spacing w:after="0" w:line="240" w:lineRule="auto"/>
        <w:ind w:left="360"/>
        <w:rPr>
          <w:rFonts w:ascii="SimSun" w:eastAsia="SimSun" w:hAnsi="SimSun"/>
          <w:sz w:val="28"/>
        </w:rPr>
      </w:pPr>
    </w:p>
    <w:p w:rsidR="00F05921" w:rsidRPr="001C3F94" w:rsidRDefault="00F05921" w:rsidP="003A430C">
      <w:pPr>
        <w:spacing w:after="120"/>
        <w:ind w:left="360"/>
        <w:rPr>
          <w:rFonts w:ascii="SimSun" w:eastAsia="SimSun" w:hAnsi="SimSun"/>
          <w:sz w:val="28"/>
        </w:rPr>
      </w:pPr>
      <w:proofErr w:type="spellStart"/>
      <w:r w:rsidRPr="003A430C">
        <w:rPr>
          <w:rFonts w:ascii="SimSun" w:eastAsia="SimSun" w:hAnsi="SimSun" w:hint="eastAsia"/>
          <w:b/>
          <w:sz w:val="28"/>
        </w:rPr>
        <w:t>梦微之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白居易</w:t>
      </w:r>
      <w:proofErr w:type="spellEnd"/>
    </w:p>
    <w:p w:rsidR="00F05921" w:rsidRPr="001C3F94" w:rsidRDefault="00F05921" w:rsidP="003A430C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夜来携手梦同游，晨起盈巾泪莫收。漳浦老身三度病，咸阳宿草八回秋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3A430C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君埋泉下泥销骨，我寄人间雪满头。阿卫韩郎相次去，夜台茫昧得知不</w:t>
      </w:r>
      <w:proofErr w:type="spellEnd"/>
      <w:r w:rsidRPr="001C3F94">
        <w:rPr>
          <w:rFonts w:ascii="SimSun" w:eastAsia="SimSun" w:hAnsi="SimSun" w:hint="eastAsia"/>
          <w:sz w:val="28"/>
        </w:rPr>
        <w:t>？</w:t>
      </w:r>
    </w:p>
    <w:p w:rsidR="00025109" w:rsidRDefault="00025109" w:rsidP="003A430C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025109" w:rsidRPr="00AD7875" w:rsidRDefault="00025109" w:rsidP="003A430C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3A430C">
        <w:rPr>
          <w:rFonts w:ascii="SimSun" w:eastAsia="SimSun" w:hAnsi="SimSun" w:hint="eastAsia"/>
          <w:b/>
          <w:sz w:val="28"/>
          <w:szCs w:val="28"/>
        </w:rPr>
        <w:t>关河道中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D7875">
        <w:rPr>
          <w:rFonts w:ascii="SimSun" w:eastAsia="SimSun" w:hAnsi="SimSun" w:hint="eastAsia"/>
          <w:sz w:val="28"/>
          <w:szCs w:val="28"/>
        </w:rPr>
        <w:t>韦庄</w:t>
      </w:r>
      <w:proofErr w:type="spellEnd"/>
    </w:p>
    <w:p w:rsidR="00025109" w:rsidRDefault="00025109" w:rsidP="003A430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槐陌蝉声柳市风，驿楼高倚夕阳东。往来千里路长在，聚散十年人不同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025109" w:rsidRDefault="00025109" w:rsidP="003A430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但见时光流似箭，岂知天道曲如弓。平生志业匡尧舜，又拟沧浪学钓翁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3A430C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F05921" w:rsidRPr="002E46BE" w:rsidRDefault="00F05921" w:rsidP="003A430C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3A430C">
        <w:rPr>
          <w:rFonts w:ascii="SimSun" w:eastAsia="SimSun" w:hAnsi="SimSun" w:hint="eastAsia"/>
          <w:b/>
          <w:sz w:val="28"/>
          <w:szCs w:val="28"/>
        </w:rPr>
        <w:t>落梅</w:t>
      </w:r>
      <w:proofErr w:type="spellEnd"/>
      <w:r w:rsidRPr="002E46B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E46BE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F05921" w:rsidRPr="002E46BE" w:rsidRDefault="00F05921" w:rsidP="003A430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一片能教一断肠，可堪平砌更堆墙。飘如迁客来过岭，坠似骚人去赴湘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3A430C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乱点莓苔多莫数，偶粘衣袖久犹香。东风谬掌花权柄，却忌孤高不主张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207AED" w:rsidRPr="001C3F94" w:rsidRDefault="00207AED" w:rsidP="003A430C">
      <w:pPr>
        <w:spacing w:after="0" w:line="240" w:lineRule="auto"/>
        <w:ind w:left="360"/>
        <w:rPr>
          <w:rFonts w:ascii="SimSun" w:eastAsia="SimSun" w:hAnsi="SimSun"/>
          <w:sz w:val="28"/>
        </w:rPr>
      </w:pPr>
    </w:p>
    <w:p w:rsidR="00207AED" w:rsidRPr="001C3F94" w:rsidRDefault="00207AED" w:rsidP="003A430C">
      <w:pPr>
        <w:spacing w:after="120"/>
        <w:ind w:left="360"/>
        <w:rPr>
          <w:rFonts w:ascii="SimSun" w:eastAsia="SimSun" w:hAnsi="SimSun"/>
          <w:sz w:val="28"/>
        </w:rPr>
      </w:pPr>
      <w:proofErr w:type="spellStart"/>
      <w:r w:rsidRPr="003A430C">
        <w:rPr>
          <w:rFonts w:ascii="SimSun" w:eastAsia="SimSun" w:hAnsi="SimSun" w:hint="eastAsia"/>
          <w:b/>
          <w:sz w:val="28"/>
        </w:rPr>
        <w:t>题龙阳县青草湖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唐温如</w:t>
      </w:r>
      <w:proofErr w:type="spellEnd"/>
    </w:p>
    <w:p w:rsidR="00207AED" w:rsidRPr="001C3F94" w:rsidRDefault="00207AED" w:rsidP="003A430C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西风吹老洞庭波，一夜湘君白发多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207AED" w:rsidRPr="001C3F94" w:rsidRDefault="00207AED" w:rsidP="003A430C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醉后不知天在水，满船清梦压星河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207AED" w:rsidRPr="001C3F94" w:rsidRDefault="00207AED" w:rsidP="003A430C">
      <w:pPr>
        <w:spacing w:after="0" w:line="240" w:lineRule="auto"/>
        <w:ind w:left="360"/>
        <w:rPr>
          <w:rFonts w:ascii="SimSun" w:eastAsia="SimSun" w:hAnsi="SimSun"/>
          <w:sz w:val="28"/>
        </w:rPr>
      </w:pPr>
      <w:bookmarkStart w:id="0" w:name="_GoBack"/>
      <w:bookmarkEnd w:id="0"/>
    </w:p>
    <w:p w:rsidR="00207AED" w:rsidRPr="001C3F94" w:rsidRDefault="00207AED" w:rsidP="003A430C">
      <w:pPr>
        <w:spacing w:after="120"/>
        <w:ind w:left="360"/>
        <w:rPr>
          <w:rFonts w:ascii="SimSun" w:eastAsia="SimSun" w:hAnsi="SimSun"/>
          <w:sz w:val="28"/>
        </w:rPr>
      </w:pPr>
      <w:proofErr w:type="spellStart"/>
      <w:r w:rsidRPr="003A430C">
        <w:rPr>
          <w:rFonts w:ascii="SimSun" w:eastAsia="SimSun" w:hAnsi="SimSun" w:hint="eastAsia"/>
          <w:b/>
          <w:sz w:val="28"/>
        </w:rPr>
        <w:t>塞上曲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戴叔伦</w:t>
      </w:r>
      <w:proofErr w:type="spellEnd"/>
    </w:p>
    <w:p w:rsidR="00207AED" w:rsidRPr="001C3F94" w:rsidRDefault="00207AED" w:rsidP="003A430C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汉家旌帜满阴山，不遣胡儿匹马还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207AED" w:rsidRPr="001C3F94" w:rsidRDefault="00207AED" w:rsidP="003A430C">
      <w:pPr>
        <w:spacing w:after="0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愿得此身长报国，何须生入玉门关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Default="00F05921" w:rsidP="003A430C">
      <w:pPr>
        <w:spacing w:after="0"/>
        <w:ind w:left="360"/>
        <w:rPr>
          <w:rFonts w:ascii="SimSun" w:eastAsia="SimSun" w:hAnsi="SimSun"/>
          <w:sz w:val="28"/>
        </w:rPr>
      </w:pPr>
    </w:p>
    <w:sectPr w:rsidR="00F05921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07AED"/>
    <w:rsid w:val="00212D71"/>
    <w:rsid w:val="00216042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A430C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3556E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357A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56</cp:revision>
  <dcterms:created xsi:type="dcterms:W3CDTF">2016-11-02T19:28:00Z</dcterms:created>
  <dcterms:modified xsi:type="dcterms:W3CDTF">2017-06-22T00:26:00Z</dcterms:modified>
</cp:coreProperties>
</file>