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653D1">
      <w:pPr>
        <w:pStyle w:val="2"/>
        <w:bidi w:val="0"/>
        <w:rPr>
          <w:rFonts w:hint="default"/>
          <w:lang w:val="en-US" w:eastAsia="zh-CN"/>
        </w:rPr>
      </w:pPr>
      <w:r>
        <w:drawing>
          <wp:inline distT="0" distB="0" distL="114300" distR="114300">
            <wp:extent cx="3625215" cy="1644015"/>
            <wp:effectExtent l="0" t="0" r="381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625215" cy="1644015"/>
                    </a:xfrm>
                    <a:prstGeom prst="rect">
                      <a:avLst/>
                    </a:prstGeom>
                    <a:noFill/>
                    <a:ln>
                      <a:noFill/>
                    </a:ln>
                  </pic:spPr>
                </pic:pic>
              </a:graphicData>
            </a:graphic>
          </wp:inline>
        </w:drawing>
      </w:r>
    </w:p>
    <w:p w14:paraId="49C5D7A8">
      <w:pPr>
        <w:pStyle w:val="2"/>
        <w:bidi w:val="0"/>
        <w:rPr>
          <w:rFonts w:hint="default"/>
          <w:lang w:val="en-US" w:eastAsia="zh-CN"/>
        </w:rPr>
      </w:pPr>
      <w:r>
        <w:rPr>
          <w:rFonts w:hint="eastAsia"/>
          <w:lang w:val="en-US" w:eastAsia="zh-CN"/>
        </w:rPr>
        <w:t>二实验内容</w:t>
      </w:r>
    </w:p>
    <w:p w14:paraId="2A6A6F67">
      <w:pPr>
        <w:pStyle w:val="2"/>
        <w:bidi w:val="0"/>
        <w:rPr>
          <w:rFonts w:hint="eastAsia"/>
          <w:lang w:val="en-US" w:eastAsia="zh-CN"/>
        </w:rPr>
      </w:pPr>
      <w:r>
        <w:rPr>
          <w:rFonts w:hint="eastAsia"/>
          <w:lang w:val="en-US" w:eastAsia="zh-CN"/>
        </w:rPr>
        <w:t>1.模型机的指令集</w:t>
      </w:r>
    </w:p>
    <w:p w14:paraId="4548AEB9">
      <w:pPr>
        <w:pStyle w:val="3"/>
        <w:numPr>
          <w:ilvl w:val="0"/>
          <w:numId w:val="0"/>
        </w:numPr>
        <w:bidi w:val="0"/>
        <w:rPr>
          <w:rFonts w:hint="eastAsia"/>
          <w:lang w:val="en-US" w:eastAsia="zh-CN"/>
        </w:rPr>
      </w:pPr>
      <w:r>
        <w:rPr>
          <w:rFonts w:hint="eastAsia" w:asciiTheme="minorHAnsi" w:hAnsiTheme="minorHAnsi" w:eastAsiaTheme="minorEastAsia" w:cstheme="minorBidi"/>
          <w:b/>
          <w:kern w:val="2"/>
          <w:sz w:val="32"/>
          <w:szCs w:val="24"/>
          <w:lang w:val="en-US" w:eastAsia="zh-CN" w:bidi="ar-SA"/>
        </w:rPr>
        <w:t>（1）</w:t>
      </w:r>
      <w:r>
        <w:rPr>
          <w:rFonts w:hint="eastAsia"/>
          <w:lang w:val="en-US" w:eastAsia="zh-CN"/>
        </w:rPr>
        <w:t>分析每条指令的功能</w:t>
      </w:r>
    </w:p>
    <w:p w14:paraId="564A0A5E">
      <w:pPr>
        <w:numPr>
          <w:numId w:val="0"/>
        </w:numPr>
        <w:rPr>
          <w:rFonts w:hint="default"/>
          <w:lang w:val="en-US" w:eastAsia="zh-CN"/>
        </w:rPr>
      </w:pPr>
      <w:r>
        <w:rPr>
          <w:rFonts w:hint="eastAsia"/>
          <w:lang w:val="en-US" w:eastAsia="zh-CN"/>
        </w:rPr>
        <w:t>宝宝，下面这个表里的机器指令字段和编码这一列里的括号里面的东西不要哦。就比如第一行的那一列写Opcode: 0x00,Funct: 0x2A</w:t>
      </w:r>
    </w:p>
    <w:p w14:paraId="4C8AA4DB">
      <w:pPr>
        <w:rPr>
          <w:rFonts w:hint="default"/>
          <w:lang w:val="en-US" w:eastAsia="zh-CN"/>
        </w:rPr>
      </w:pPr>
      <w:r>
        <w:drawing>
          <wp:inline distT="0" distB="0" distL="114300" distR="114300">
            <wp:extent cx="5772785" cy="4928870"/>
            <wp:effectExtent l="0" t="0" r="889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772785" cy="4928870"/>
                    </a:xfrm>
                    <a:prstGeom prst="rect">
                      <a:avLst/>
                    </a:prstGeom>
                    <a:noFill/>
                    <a:ln>
                      <a:noFill/>
                    </a:ln>
                  </pic:spPr>
                </pic:pic>
              </a:graphicData>
            </a:graphic>
          </wp:inline>
        </w:drawing>
      </w:r>
    </w:p>
    <w:p w14:paraId="1BCF27D3">
      <w:pPr>
        <w:pStyle w:val="3"/>
        <w:numPr>
          <w:ilvl w:val="0"/>
          <w:numId w:val="1"/>
        </w:numPr>
        <w:bidi w:val="0"/>
        <w:rPr>
          <w:rFonts w:hint="eastAsia"/>
          <w:lang w:val="en-US" w:eastAsia="zh-CN"/>
        </w:rPr>
      </w:pPr>
      <w:r>
        <w:rPr>
          <w:rFonts w:hint="eastAsia"/>
          <w:lang w:val="en-US" w:eastAsia="zh-CN"/>
        </w:rPr>
        <w:t>根据模型机的数据通路画出每条指令的指令控制流程。</w:t>
      </w:r>
    </w:p>
    <w:p w14:paraId="1AD8E0BE">
      <w:pPr>
        <w:numPr>
          <w:numId w:val="0"/>
        </w:numPr>
        <w:rPr>
          <w:rFonts w:hint="eastAsia"/>
          <w:lang w:val="en-US" w:eastAsia="zh-CN"/>
        </w:rPr>
      </w:pPr>
      <w:r>
        <w:rPr>
          <w:rFonts w:hint="eastAsia"/>
          <w:lang w:val="en-US" w:eastAsia="zh-CN"/>
        </w:rPr>
        <w:drawing>
          <wp:inline distT="0" distB="0" distL="114300" distR="114300">
            <wp:extent cx="5269230" cy="7028180"/>
            <wp:effectExtent l="0" t="0" r="7620" b="1270"/>
            <wp:docPr id="4" name="图片 4" descr="5e5e65bf7b00187ca1db726fac9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e5e65bf7b00187ca1db726fac9dab6"/>
                    <pic:cNvPicPr>
                      <a:picLocks noChangeAspect="1"/>
                    </pic:cNvPicPr>
                  </pic:nvPicPr>
                  <pic:blipFill>
                    <a:blip r:embed="rId6"/>
                    <a:stretch>
                      <a:fillRect/>
                    </a:stretch>
                  </pic:blipFill>
                  <pic:spPr>
                    <a:xfrm>
                      <a:off x="0" y="0"/>
                      <a:ext cx="5269230" cy="7028180"/>
                    </a:xfrm>
                    <a:prstGeom prst="rect">
                      <a:avLst/>
                    </a:prstGeom>
                  </pic:spPr>
                </pic:pic>
              </a:graphicData>
            </a:graphic>
          </wp:inline>
        </w:drawing>
      </w:r>
      <w:r>
        <w:rPr>
          <w:rFonts w:hint="eastAsia"/>
          <w:lang w:val="en-US" w:eastAsia="zh-CN"/>
        </w:rPr>
        <w:drawing>
          <wp:inline distT="0" distB="0" distL="114300" distR="114300">
            <wp:extent cx="5269230" cy="2501265"/>
            <wp:effectExtent l="0" t="0" r="0" b="0"/>
            <wp:docPr id="5" name="图片 5" descr="e792e6a2de111f6d9e7dd16ca685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792e6a2de111f6d9e7dd16ca685e82"/>
                    <pic:cNvPicPr>
                      <a:picLocks noChangeAspect="1"/>
                    </pic:cNvPicPr>
                  </pic:nvPicPr>
                  <pic:blipFill>
                    <a:blip r:embed="rId7"/>
                    <a:srcRect t="20961" b="43450"/>
                    <a:stretch>
                      <a:fillRect/>
                    </a:stretch>
                  </pic:blipFill>
                  <pic:spPr>
                    <a:xfrm>
                      <a:off x="0" y="0"/>
                      <a:ext cx="5269230" cy="2501265"/>
                    </a:xfrm>
                    <a:prstGeom prst="rect">
                      <a:avLst/>
                    </a:prstGeom>
                  </pic:spPr>
                </pic:pic>
              </a:graphicData>
            </a:graphic>
          </wp:inline>
        </w:drawing>
      </w:r>
    </w:p>
    <w:p w14:paraId="7A6CCF4A">
      <w:pPr>
        <w:pStyle w:val="2"/>
        <w:bidi w:val="0"/>
        <w:rPr>
          <w:rFonts w:hint="default"/>
          <w:lang w:val="en-US" w:eastAsia="zh-CN"/>
        </w:rPr>
      </w:pPr>
      <w:r>
        <w:rPr>
          <w:rFonts w:hint="eastAsia"/>
          <w:lang w:val="en-US" w:eastAsia="zh-CN"/>
        </w:rPr>
        <w:t>2.</w:t>
      </w:r>
      <w:r>
        <w:rPr>
          <w:lang w:val="en-US" w:eastAsia="zh-CN"/>
        </w:rPr>
        <w:t>模型机的各功能部件</w:t>
      </w:r>
    </w:p>
    <w:p w14:paraId="607B299D">
      <w:pPr>
        <w:pStyle w:val="3"/>
        <w:bidi w:val="0"/>
        <w:rPr>
          <w:rFonts w:hint="eastAsia"/>
          <w:lang w:val="en-US" w:eastAsia="zh-CN"/>
        </w:rPr>
      </w:pPr>
      <w:r>
        <w:rPr>
          <w:rFonts w:hint="eastAsia"/>
          <w:lang w:val="en-US" w:eastAsia="zh-CN"/>
        </w:rPr>
        <w:t>一．指令译码器ID模块</w:t>
      </w:r>
      <w:bookmarkStart w:id="0" w:name="_GoBack"/>
      <w:bookmarkEnd w:id="0"/>
    </w:p>
    <w:p w14:paraId="27FB9CE3">
      <w:pPr>
        <w:ind w:firstLine="420" w:firstLineChars="0"/>
        <w:rPr>
          <w:rFonts w:hint="eastAsia"/>
          <w:lang w:val="en-US" w:eastAsia="zh-CN"/>
        </w:rPr>
      </w:pPr>
      <w:r>
        <w:rPr>
          <w:rFonts w:hint="eastAsia"/>
          <w:lang w:val="en-US" w:eastAsia="zh-CN"/>
        </w:rPr>
        <w:t>该模块的功能是指令译码，对指令的各字段进行分解。输入为32位的指令代码，通过指令译码器得到OP，Funct, Shamt, rs, rt, rd, Imm16和Imm26各字段的值。J型指令分为两个字段，高6位为OP的值，剩下的26位为Imm26字段的值。对于I型指令，高6位的OP不变，低26位再分为三个字段：高5位（26~21）的rs字段，中间5位（20~16）的rt字段和低16位（0~15）的Imm16字段.对于R型指令有六个字段，其中OP,rs,rt已经确定，将低16位划分为高5位的rd(15~11)和中间5位（10~6）的Shamt字段和低6位(5~0)的Funct字段。</w:t>
      </w:r>
    </w:p>
    <w:p w14:paraId="303E015D">
      <w:pPr>
        <w:pStyle w:val="3"/>
        <w:bidi w:val="0"/>
        <w:rPr>
          <w:rFonts w:hint="eastAsia"/>
          <w:lang w:val="en-US" w:eastAsia="zh-CN"/>
        </w:rPr>
      </w:pPr>
      <w:r>
        <w:rPr>
          <w:rFonts w:hint="eastAsia"/>
          <w:lang w:val="en-US" w:eastAsia="zh-CN"/>
        </w:rPr>
        <w:t>二．PC更新模块NPC</w:t>
      </w:r>
    </w:p>
    <w:p w14:paraId="050A6BB4">
      <w:pPr>
        <w:keepNext w:val="0"/>
        <w:keepLines w:val="0"/>
        <w:widowControl/>
        <w:suppressLineNumbers w:val="0"/>
        <w:ind w:firstLine="420" w:firstLineChars="0"/>
        <w:jc w:val="left"/>
        <w:rPr>
          <w:rFonts w:hint="eastAsia" w:ascii="宋体" w:hAnsi="宋体" w:eastAsia="宋体" w:cs="宋体"/>
          <w:color w:val="000000"/>
          <w:kern w:val="0"/>
          <w:sz w:val="22"/>
          <w:szCs w:val="22"/>
          <w:lang w:val="en-US" w:eastAsia="zh-CN" w:bidi="ar"/>
        </w:rPr>
      </w:pPr>
      <w:r>
        <w:rPr>
          <w:rFonts w:hint="eastAsia"/>
          <w:lang w:val="en-US" w:eastAsia="zh-CN"/>
        </w:rPr>
        <w:t>PC更新分为三种情况：有条件的分支跳转（Branch）,无条件的跳转（jump）和顺序执行。</w:t>
      </w:r>
      <w:r>
        <w:rPr>
          <w:rFonts w:hint="eastAsia" w:ascii="宋体" w:hAnsi="宋体" w:eastAsia="宋体" w:cs="宋体"/>
          <w:sz w:val="20"/>
          <w:szCs w:val="22"/>
          <w:lang w:val="en-US" w:eastAsia="zh-CN"/>
        </w:rPr>
        <w:t>模型机实现的八条指令中，有条件的分支跳转为</w:t>
      </w:r>
      <w:r>
        <w:rPr>
          <w:rFonts w:hint="eastAsia" w:ascii="宋体" w:hAnsi="宋体" w:eastAsia="宋体" w:cs="宋体"/>
          <w:color w:val="000000"/>
          <w:kern w:val="0"/>
          <w:sz w:val="22"/>
          <w:szCs w:val="22"/>
          <w:lang w:val="en-US" w:eastAsia="zh-CN" w:bidi="ar"/>
        </w:rPr>
        <w:t>Beq rs,rt,imm比较 rs 和 rt 寄存器的值。如果它们相等即ALU的Zero为1，则计算目标地址。目标地址由当前PC值加上4（即当前指令之后的下一条指令地址），再加上由 imm 左移两位得到的偏移量（因为每条指令占用4个字节）。这可以表示为：Target Address = PC + 4 + (imm &lt;&lt; 2)。否则，程序继续按顺序执行下一条指令。无条件的跳转为Jal JumpAddr，使用 JumpAddr 提供的26位偏移量（即32位的Imm低26位）构建新的目标地址。具体来说，这个26位的偏移量会被左移两位形成28位地址，然后与当前PC值的最高4位拼接起来，形成最终的32位目标地址。剩下的6条指令都是顺序执行。</w:t>
      </w:r>
    </w:p>
    <w:p w14:paraId="700AD665">
      <w:pPr>
        <w:keepNext w:val="0"/>
        <w:keepLines w:val="0"/>
        <w:widowControl/>
        <w:suppressLineNumbers w:val="0"/>
        <w:ind w:firstLine="420" w:firstLineChars="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内部结构：</w:t>
      </w:r>
    </w:p>
    <w:p w14:paraId="51ED1C73">
      <w:pPr>
        <w:keepNext w:val="0"/>
        <w:keepLines w:val="0"/>
        <w:widowControl/>
        <w:suppressLineNumbers w:val="0"/>
        <w:ind w:left="420" w:leftChars="0" w:firstLine="420" w:firstLineChars="0"/>
        <w:jc w:val="left"/>
        <w:rPr>
          <w:rFonts w:hint="default" w:ascii="Times New Roman" w:hAnsi="Times New Roman" w:eastAsia="宋体" w:cs="Times New Roman"/>
          <w:color w:val="000000"/>
          <w:kern w:val="0"/>
          <w:sz w:val="24"/>
          <w:szCs w:val="24"/>
          <w:lang w:val="en-US" w:eastAsia="zh-CN" w:bidi="ar"/>
        </w:rPr>
      </w:pPr>
      <w:r>
        <w:rPr>
          <w:rFonts w:hint="eastAsia" w:ascii="宋体" w:hAnsi="宋体" w:eastAsia="宋体" w:cs="宋体"/>
          <w:color w:val="000000"/>
          <w:kern w:val="0"/>
          <w:sz w:val="22"/>
          <w:szCs w:val="22"/>
          <w:lang w:val="en-US" w:eastAsia="zh-CN" w:bidi="ar"/>
        </w:rPr>
        <w:t>MUX（多路选择器）：用于选择下一个程序计数器的值。它有三个输入：PC + 4：当前程序计数器值加4，通常用于顺序执行指令。Jump：如果Jump信号有效，则选择跳转目标地址作为下一个程序计数器的值。Branch：如果Branch信号有效且Zero信号也有效（表示条件满足），则选择分支目标地址作为下一个程序计数器的值。</w:t>
      </w:r>
    </w:p>
    <w:p w14:paraId="438B3A61">
      <w:pPr>
        <w:ind w:left="420" w:leftChars="0" w:firstLine="420" w:firstLineChars="0"/>
        <w:rPr>
          <w:rFonts w:hint="default"/>
          <w:lang w:val="en-US" w:eastAsia="zh-CN"/>
        </w:rPr>
      </w:pPr>
      <w:r>
        <w:rPr>
          <w:rFonts w:hint="default"/>
          <w:lang w:val="en-US" w:eastAsia="zh-CN"/>
        </w:rPr>
        <w:t>寄存器：用于存储当前程序计数器的值，并在时钟信号的上升沿更新。</w:t>
      </w:r>
    </w:p>
    <w:p w14:paraId="75789423">
      <w:pPr>
        <w:pStyle w:val="3"/>
        <w:numPr>
          <w:ilvl w:val="0"/>
          <w:numId w:val="0"/>
        </w:numPr>
        <w:bidi w:val="0"/>
        <w:rPr>
          <w:rFonts w:hint="default"/>
          <w:lang w:val="en-US" w:eastAsia="zh-CN"/>
        </w:rPr>
      </w:pPr>
      <w:r>
        <w:rPr>
          <w:rFonts w:hint="eastAsia"/>
          <w:lang w:val="en-US" w:eastAsia="zh-CN"/>
        </w:rPr>
        <w:t>三．控制信号发生器模块与运算控制信号自动生成器</w:t>
      </w:r>
    </w:p>
    <w:p w14:paraId="25D7B42D">
      <w:pPr>
        <w:rPr>
          <w:rFonts w:hint="eastAsia"/>
          <w:lang w:val="en-US" w:eastAsia="zh-CN"/>
        </w:rPr>
      </w:pPr>
      <w:r>
        <w:rPr>
          <w:rFonts w:hint="eastAsia"/>
          <w:lang w:val="en-US" w:eastAsia="zh-CN"/>
        </w:rPr>
        <w:t>1.各指令执行过程分析：</w:t>
      </w:r>
    </w:p>
    <w:p w14:paraId="00B7C7C2">
      <w:pPr>
        <w:rPr>
          <w:rFonts w:hint="eastAsia"/>
          <w:b/>
          <w:bCs/>
          <w:lang w:val="en-US" w:eastAsia="zh-CN"/>
        </w:rPr>
      </w:pPr>
      <w:r>
        <w:rPr>
          <w:rFonts w:hint="eastAsia"/>
          <w:b/>
          <w:bCs/>
          <w:lang w:val="en-US" w:eastAsia="zh-CN"/>
        </w:rPr>
        <w:t>Slt指令：</w:t>
      </w:r>
    </w:p>
    <w:p w14:paraId="61DCE8D6">
      <w:pPr>
        <w:ind w:firstLine="420" w:firstLineChars="0"/>
        <w:rPr>
          <w:rFonts w:hint="default"/>
          <w:lang w:val="en-US" w:eastAsia="zh-CN"/>
        </w:rPr>
      </w:pPr>
      <w:r>
        <w:rPr>
          <w:rFonts w:hint="default"/>
          <w:lang w:val="en-US" w:eastAsia="zh-CN"/>
        </w:rPr>
        <w:t>用于将两个寄存器中的值进行比较。如果第一个操作数小于第二个操作数，则结果为1；否则，结果为0。该结果被存储到目标寄存器中。下面是对SLT指令执行过程的分析：</w:t>
      </w:r>
    </w:p>
    <w:p w14:paraId="015A6128">
      <w:pPr>
        <w:rPr>
          <w:rFonts w:hint="default"/>
          <w:lang w:val="en-US" w:eastAsia="zh-CN"/>
        </w:rPr>
      </w:pPr>
      <w:r>
        <w:rPr>
          <w:rFonts w:hint="eastAsia"/>
          <w:lang w:val="en-US" w:eastAsia="zh-CN"/>
        </w:rPr>
        <w:t>指令格式：</w:t>
      </w:r>
      <w:r>
        <w:rPr>
          <w:rFonts w:hint="default"/>
          <w:lang w:val="en-US" w:eastAsia="zh-CN"/>
        </w:rPr>
        <w:t>SLT rs, rt, rd：比较rs和rt的值，并将结果存入rd。</w:t>
      </w:r>
    </w:p>
    <w:p w14:paraId="2DEBB6D8">
      <w:pPr>
        <w:ind w:firstLine="420" w:firstLineChars="0"/>
        <w:rPr>
          <w:rFonts w:hint="default"/>
          <w:lang w:val="en-US" w:eastAsia="zh-CN"/>
        </w:rPr>
      </w:pPr>
      <w:r>
        <w:rPr>
          <w:rFonts w:hint="eastAsia"/>
          <w:lang w:val="en-US" w:eastAsia="zh-CN"/>
        </w:rPr>
        <w:t>执行步骤：</w:t>
      </w:r>
    </w:p>
    <w:p w14:paraId="4F722E31">
      <w:pPr>
        <w:ind w:left="420" w:leftChars="0" w:firstLine="420" w:firstLineChars="0"/>
        <w:rPr>
          <w:rFonts w:hint="default"/>
          <w:lang w:val="en-US" w:eastAsia="zh-CN"/>
        </w:rPr>
      </w:pPr>
      <w:r>
        <w:rPr>
          <w:rFonts w:hint="default"/>
          <w:lang w:val="en-US" w:eastAsia="zh-CN"/>
        </w:rPr>
        <w:t xml:space="preserve">1. 取指阶段    </w:t>
      </w:r>
    </w:p>
    <w:p w14:paraId="5CDFAAD4">
      <w:pPr>
        <w:ind w:left="420" w:leftChars="0" w:firstLine="420" w:firstLineChars="0"/>
        <w:rPr>
          <w:rFonts w:hint="default"/>
          <w:lang w:val="en-US" w:eastAsia="zh-CN"/>
        </w:rPr>
      </w:pPr>
      <w:r>
        <w:rPr>
          <w:rFonts w:hint="default"/>
          <w:lang w:val="en-US" w:eastAsia="zh-CN"/>
        </w:rPr>
        <w:t>2. 译码阶段</w:t>
      </w:r>
      <w:r>
        <w:rPr>
          <w:rFonts w:hint="eastAsia"/>
          <w:lang w:val="en-US" w:eastAsia="zh-CN"/>
        </w:rPr>
        <w:t>：确定这是一条SLT指令，解析指令中的寄存器字段，识别出rs、rt和rd寄存器。</w:t>
      </w:r>
    </w:p>
    <w:p w14:paraId="23A4000B">
      <w:pPr>
        <w:ind w:left="420" w:leftChars="0" w:firstLine="420" w:firstLineChars="0"/>
        <w:rPr>
          <w:rFonts w:hint="default"/>
          <w:lang w:val="en-US" w:eastAsia="zh-CN"/>
        </w:rPr>
      </w:pPr>
      <w:r>
        <w:rPr>
          <w:rFonts w:hint="default"/>
          <w:lang w:val="en-US" w:eastAsia="zh-CN"/>
        </w:rPr>
        <w:t>3. 读取寄存器</w:t>
      </w:r>
      <w:r>
        <w:rPr>
          <w:rFonts w:hint="eastAsia"/>
          <w:lang w:val="en-US" w:eastAsia="zh-CN"/>
        </w:rPr>
        <w:t>：</w:t>
      </w:r>
      <w:r>
        <w:rPr>
          <w:rFonts w:hint="default"/>
          <w:lang w:val="en-US" w:eastAsia="zh-CN"/>
        </w:rPr>
        <w:t>从寄存器文件中读取rs和rt寄存器的值，准备进行比较。</w:t>
      </w:r>
    </w:p>
    <w:p w14:paraId="0DF87386">
      <w:pPr>
        <w:ind w:firstLine="420" w:firstLineChars="0"/>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 xml:space="preserve">4. 执行阶段 </w:t>
      </w:r>
      <w:r>
        <w:rPr>
          <w:rFonts w:hint="eastAsia"/>
          <w:lang w:val="en-US" w:eastAsia="zh-CN"/>
        </w:rPr>
        <w:t>：</w:t>
      </w:r>
      <w:r>
        <w:rPr>
          <w:rFonts w:hint="default"/>
          <w:lang w:val="en-US" w:eastAsia="zh-CN"/>
        </w:rPr>
        <w:t>使用ALU来比较rs和rt寄存器中的值。如果rs &lt; rt，则生成结果1。</w:t>
      </w:r>
    </w:p>
    <w:p w14:paraId="5713CAE4">
      <w:pPr>
        <w:rPr>
          <w:rFonts w:hint="default"/>
          <w:lang w:val="en-US" w:eastAsia="zh-CN"/>
        </w:rPr>
      </w:pPr>
      <w:r>
        <w:rPr>
          <w:rFonts w:hint="default"/>
          <w:lang w:val="en-US" w:eastAsia="zh-CN"/>
        </w:rPr>
        <w:t>否则，生成结果0。</w:t>
      </w:r>
    </w:p>
    <w:p w14:paraId="64FF85E1">
      <w:pPr>
        <w:ind w:left="420" w:leftChars="0" w:firstLine="420" w:firstLineChars="0"/>
        <w:rPr>
          <w:rFonts w:hint="default"/>
          <w:lang w:val="en-US" w:eastAsia="zh-CN"/>
        </w:rPr>
      </w:pPr>
      <w:r>
        <w:rPr>
          <w:rFonts w:hint="default"/>
          <w:lang w:val="en-US" w:eastAsia="zh-CN"/>
        </w:rPr>
        <w:t>5. 写回阶段</w:t>
      </w:r>
      <w:r>
        <w:rPr>
          <w:rFonts w:hint="eastAsia"/>
          <w:lang w:val="en-US" w:eastAsia="zh-CN"/>
        </w:rPr>
        <w:t>：</w:t>
      </w:r>
      <w:r>
        <w:rPr>
          <w:rFonts w:hint="default"/>
          <w:lang w:val="en-US" w:eastAsia="zh-CN"/>
        </w:rPr>
        <w:t>将上述比较的结果（0或1）写入到目标寄存器rd中。</w:t>
      </w:r>
    </w:p>
    <w:p w14:paraId="4ECF582D">
      <w:pPr>
        <w:ind w:left="420" w:leftChars="0" w:firstLine="420" w:firstLineChars="0"/>
        <w:rPr>
          <w:rFonts w:hint="default"/>
          <w:lang w:val="en-US" w:eastAsia="zh-CN"/>
        </w:rPr>
      </w:pPr>
      <w:r>
        <w:rPr>
          <w:rFonts w:hint="default"/>
          <w:lang w:val="en-US" w:eastAsia="zh-CN"/>
        </w:rPr>
        <w:t>6. 更新</w:t>
      </w:r>
      <w:r>
        <w:rPr>
          <w:rFonts w:hint="eastAsia"/>
          <w:lang w:val="en-US" w:eastAsia="zh-CN"/>
        </w:rPr>
        <w:t>：</w:t>
      </w:r>
      <w:r>
        <w:rPr>
          <w:rFonts w:hint="default"/>
          <w:lang w:val="en-US" w:eastAsia="zh-CN"/>
        </w:rPr>
        <w:t>程序计数器（PC）</w:t>
      </w:r>
      <w:r>
        <w:rPr>
          <w:rFonts w:hint="eastAsia"/>
          <w:lang w:val="en-US" w:eastAsia="zh-CN"/>
        </w:rPr>
        <w:t>加1</w:t>
      </w:r>
      <w:r>
        <w:rPr>
          <w:rFonts w:hint="default"/>
          <w:lang w:val="en-US" w:eastAsia="zh-CN"/>
        </w:rPr>
        <w:t>，指向下一个指令的地址。</w:t>
      </w:r>
    </w:p>
    <w:p w14:paraId="58129C53">
      <w:pPr>
        <w:rPr>
          <w:rFonts w:hint="eastAsia"/>
          <w:b/>
          <w:bCs/>
          <w:lang w:val="en-US" w:eastAsia="zh-CN"/>
        </w:rPr>
      </w:pPr>
      <w:r>
        <w:rPr>
          <w:rFonts w:hint="eastAsia"/>
          <w:b/>
          <w:bCs/>
          <w:lang w:val="en-US" w:eastAsia="zh-CN"/>
        </w:rPr>
        <w:t>Add指令：</w:t>
      </w:r>
    </w:p>
    <w:p w14:paraId="1539B29A">
      <w:pPr>
        <w:ind w:firstLine="420" w:firstLineChars="0"/>
        <w:rPr>
          <w:rFonts w:hint="default"/>
          <w:lang w:val="en-US" w:eastAsia="zh-CN"/>
        </w:rPr>
      </w:pPr>
      <w:r>
        <w:rPr>
          <w:rFonts w:hint="default"/>
          <w:lang w:val="en-US" w:eastAsia="zh-CN"/>
        </w:rPr>
        <w:t>用于将两个寄存器中的值相加，并将结果存储到另一个寄存器中。在MIPS架构中，ADD指令处理的是有符号整数的加法。下面是对ADD指令执行过程的详细分析：</w:t>
      </w:r>
    </w:p>
    <w:p w14:paraId="7377E04E">
      <w:pPr>
        <w:ind w:firstLine="420" w:firstLineChars="0"/>
        <w:rPr>
          <w:rFonts w:hint="default"/>
          <w:lang w:val="en-US" w:eastAsia="zh-CN"/>
        </w:rPr>
      </w:pPr>
      <w:r>
        <w:rPr>
          <w:rFonts w:hint="default"/>
          <w:lang w:val="en-US" w:eastAsia="zh-CN"/>
        </w:rPr>
        <w:t>指令的格式如下：ADD rd, rs, rt</w:t>
      </w:r>
    </w:p>
    <w:p w14:paraId="7CC90101">
      <w:pPr>
        <w:ind w:left="420" w:leftChars="0" w:firstLine="420" w:firstLineChars="0"/>
        <w:rPr>
          <w:rFonts w:hint="default"/>
          <w:lang w:val="en-US" w:eastAsia="zh-CN"/>
        </w:rPr>
      </w:pPr>
      <w:r>
        <w:rPr>
          <w:rFonts w:hint="default"/>
          <w:lang w:val="en-US" w:eastAsia="zh-CN"/>
        </w:rPr>
        <w:t>rd：目标寄存器，指令执行后，rs和rt的和将被存储在这个寄存器中。</w:t>
      </w:r>
    </w:p>
    <w:p w14:paraId="4FC92C55">
      <w:pPr>
        <w:ind w:left="420" w:leftChars="0" w:firstLine="420" w:firstLineChars="0"/>
        <w:rPr>
          <w:rFonts w:hint="default"/>
          <w:lang w:val="en-US" w:eastAsia="zh-CN"/>
        </w:rPr>
      </w:pPr>
      <w:r>
        <w:rPr>
          <w:rFonts w:hint="default"/>
          <w:lang w:val="en-US" w:eastAsia="zh-CN"/>
        </w:rPr>
        <w:t>rs：第一个源寄存器，提供一个加数。</w:t>
      </w:r>
    </w:p>
    <w:p w14:paraId="26BB5CB6">
      <w:pPr>
        <w:ind w:left="420" w:leftChars="0" w:firstLine="420" w:firstLineChars="0"/>
        <w:rPr>
          <w:rFonts w:hint="default"/>
          <w:lang w:val="en-US" w:eastAsia="zh-CN"/>
        </w:rPr>
      </w:pPr>
      <w:r>
        <w:rPr>
          <w:rFonts w:hint="default"/>
          <w:lang w:val="en-US" w:eastAsia="zh-CN"/>
        </w:rPr>
        <w:t>rt：第二个源寄存器，提供另一个加数。</w:t>
      </w:r>
    </w:p>
    <w:p w14:paraId="7CE28245">
      <w:pPr>
        <w:ind w:firstLine="420" w:firstLineChars="0"/>
        <w:rPr>
          <w:rFonts w:hint="default"/>
          <w:lang w:val="en-US" w:eastAsia="zh-CN"/>
        </w:rPr>
      </w:pPr>
      <w:r>
        <w:rPr>
          <w:rFonts w:hint="eastAsia"/>
          <w:lang w:val="en-US" w:eastAsia="zh-CN"/>
        </w:rPr>
        <w:t>执行步骤：</w:t>
      </w:r>
    </w:p>
    <w:p w14:paraId="3AE1A5F8">
      <w:pPr>
        <w:ind w:left="420" w:leftChars="0" w:firstLine="420" w:firstLineChars="0"/>
        <w:rPr>
          <w:rFonts w:hint="default"/>
          <w:lang w:val="en-US" w:eastAsia="zh-CN"/>
        </w:rPr>
      </w:pPr>
      <w:r>
        <w:rPr>
          <w:rFonts w:hint="default"/>
          <w:lang w:val="en-US" w:eastAsia="zh-CN"/>
        </w:rPr>
        <w:t xml:space="preserve">1. 取指阶段    </w:t>
      </w:r>
    </w:p>
    <w:p w14:paraId="711D352A">
      <w:pPr>
        <w:ind w:left="420" w:leftChars="0" w:firstLine="420" w:firstLineChars="0"/>
        <w:rPr>
          <w:rFonts w:hint="default"/>
          <w:lang w:val="en-US" w:eastAsia="zh-CN"/>
        </w:rPr>
      </w:pPr>
      <w:r>
        <w:rPr>
          <w:rFonts w:hint="default"/>
          <w:lang w:val="en-US" w:eastAsia="zh-CN"/>
        </w:rPr>
        <w:t>2. 译码阶段</w:t>
      </w:r>
      <w:r>
        <w:rPr>
          <w:rFonts w:hint="eastAsia"/>
          <w:lang w:val="en-US" w:eastAsia="zh-CN"/>
        </w:rPr>
        <w:t>：</w:t>
      </w:r>
      <w:r>
        <w:rPr>
          <w:rFonts w:hint="default"/>
          <w:lang w:val="en-US" w:eastAsia="zh-CN"/>
        </w:rPr>
        <w:t>确定这是一条ADD指令解析指令中的寄存器字段，识别出rd、rs和rt寄存器。</w:t>
      </w:r>
    </w:p>
    <w:p w14:paraId="73258112">
      <w:pPr>
        <w:ind w:left="420" w:leftChars="0" w:firstLine="420" w:firstLineChars="0"/>
        <w:rPr>
          <w:rFonts w:hint="default"/>
          <w:lang w:val="en-US" w:eastAsia="zh-CN"/>
        </w:rPr>
      </w:pPr>
      <w:r>
        <w:rPr>
          <w:rFonts w:hint="default"/>
          <w:lang w:val="en-US" w:eastAsia="zh-CN"/>
        </w:rPr>
        <w:t>3. 读取寄存器</w:t>
      </w:r>
      <w:r>
        <w:rPr>
          <w:rFonts w:hint="eastAsia"/>
          <w:lang w:val="en-US" w:eastAsia="zh-CN"/>
        </w:rPr>
        <w:t>：</w:t>
      </w:r>
      <w:r>
        <w:rPr>
          <w:rFonts w:hint="default"/>
          <w:lang w:val="en-US" w:eastAsia="zh-CN"/>
        </w:rPr>
        <w:t>从寄存器文件中读取rs和rt寄存器的值，准备进行加法运算。</w:t>
      </w:r>
    </w:p>
    <w:p w14:paraId="78E0B731">
      <w:pPr>
        <w:ind w:firstLine="420" w:firstLineChars="0"/>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 xml:space="preserve">4. </w:t>
      </w:r>
      <w:r>
        <w:rPr>
          <w:rFonts w:hint="eastAsia"/>
          <w:lang w:val="en-US" w:eastAsia="zh-CN"/>
        </w:rPr>
        <w:t>执行阶段：计算rs和rt寄存器中值的和。</w:t>
      </w:r>
    </w:p>
    <w:p w14:paraId="414323A7">
      <w:pPr>
        <w:ind w:left="420" w:leftChars="0" w:firstLine="420" w:firstLineChars="0"/>
        <w:rPr>
          <w:rFonts w:hint="default"/>
          <w:lang w:val="en-US" w:eastAsia="zh-CN"/>
        </w:rPr>
      </w:pPr>
      <w:r>
        <w:rPr>
          <w:rFonts w:hint="default"/>
          <w:lang w:val="en-US" w:eastAsia="zh-CN"/>
        </w:rPr>
        <w:t>5. 写回阶段</w:t>
      </w:r>
      <w:r>
        <w:rPr>
          <w:rFonts w:hint="eastAsia"/>
          <w:lang w:val="en-US" w:eastAsia="zh-CN"/>
        </w:rPr>
        <w:t>：</w:t>
      </w:r>
      <w:r>
        <w:rPr>
          <w:rFonts w:hint="default"/>
          <w:lang w:val="en-US" w:eastAsia="zh-CN"/>
        </w:rPr>
        <w:t>将从</w:t>
      </w:r>
      <w:r>
        <w:rPr>
          <w:rFonts w:hint="eastAsia"/>
          <w:lang w:val="en-US" w:eastAsia="zh-CN"/>
        </w:rPr>
        <w:t>计算结果</w:t>
      </w:r>
      <w:r>
        <w:rPr>
          <w:rFonts w:hint="default"/>
          <w:lang w:val="en-US" w:eastAsia="zh-CN"/>
        </w:rPr>
        <w:t>写入到</w:t>
      </w:r>
      <w:r>
        <w:rPr>
          <w:rFonts w:hint="eastAsia"/>
          <w:lang w:val="en-US" w:eastAsia="zh-CN"/>
        </w:rPr>
        <w:t>rd</w:t>
      </w:r>
      <w:r>
        <w:rPr>
          <w:rFonts w:hint="default"/>
          <w:lang w:val="en-US" w:eastAsia="zh-CN"/>
        </w:rPr>
        <w:t xml:space="preserve">寄存器中。   </w:t>
      </w:r>
    </w:p>
    <w:p w14:paraId="44E3AD6A">
      <w:pPr>
        <w:ind w:left="420" w:leftChars="0" w:firstLine="420" w:firstLineChars="0"/>
        <w:rPr>
          <w:rFonts w:hint="default"/>
          <w:lang w:val="en-US" w:eastAsia="zh-CN"/>
        </w:rPr>
      </w:pPr>
      <w:r>
        <w:rPr>
          <w:rFonts w:hint="default"/>
          <w:lang w:val="en-US" w:eastAsia="zh-CN"/>
        </w:rPr>
        <w:t>6. 更新</w:t>
      </w:r>
      <w:r>
        <w:rPr>
          <w:rFonts w:hint="eastAsia"/>
          <w:lang w:val="en-US" w:eastAsia="zh-CN"/>
        </w:rPr>
        <w:t>：</w:t>
      </w:r>
      <w:r>
        <w:rPr>
          <w:rFonts w:hint="default"/>
          <w:lang w:val="en-US" w:eastAsia="zh-CN"/>
        </w:rPr>
        <w:t>程序计数器（PC）</w:t>
      </w:r>
      <w:r>
        <w:rPr>
          <w:rFonts w:hint="eastAsia"/>
          <w:lang w:val="en-US" w:eastAsia="zh-CN"/>
        </w:rPr>
        <w:t>加1</w:t>
      </w:r>
      <w:r>
        <w:rPr>
          <w:rFonts w:hint="default"/>
          <w:lang w:val="en-US" w:eastAsia="zh-CN"/>
        </w:rPr>
        <w:t>，指向下一个指令的地址。</w:t>
      </w:r>
    </w:p>
    <w:p w14:paraId="7DF00B64">
      <w:pPr>
        <w:rPr>
          <w:rFonts w:hint="eastAsia"/>
          <w:b/>
          <w:bCs/>
          <w:lang w:val="en-US" w:eastAsia="zh-CN"/>
        </w:rPr>
      </w:pPr>
      <w:r>
        <w:rPr>
          <w:rFonts w:hint="eastAsia"/>
          <w:b/>
          <w:bCs/>
          <w:lang w:val="en-US" w:eastAsia="zh-CN"/>
        </w:rPr>
        <w:t>Sub指令：</w:t>
      </w:r>
    </w:p>
    <w:p w14:paraId="72B9D9B4">
      <w:pPr>
        <w:ind w:firstLine="420" w:firstLineChars="0"/>
        <w:rPr>
          <w:rFonts w:hint="default"/>
          <w:lang w:val="en-US" w:eastAsia="zh-CN"/>
        </w:rPr>
      </w:pPr>
      <w:r>
        <w:rPr>
          <w:rFonts w:hint="default"/>
          <w:lang w:val="en-US" w:eastAsia="zh-CN"/>
        </w:rPr>
        <w:t>用于从一个寄存器中的值减去另一个寄存器的值，并将结果存储到目标寄存器中。SUB指令处理的是有符号整数的减法。下面是SUB指令执行过程的详细分析：</w:t>
      </w:r>
    </w:p>
    <w:p w14:paraId="5F3B89CF">
      <w:pPr>
        <w:ind w:firstLine="420" w:firstLineChars="0"/>
        <w:rPr>
          <w:rFonts w:hint="default"/>
          <w:lang w:val="en-US" w:eastAsia="zh-CN"/>
        </w:rPr>
      </w:pPr>
      <w:r>
        <w:rPr>
          <w:rFonts w:hint="default"/>
          <w:lang w:val="en-US" w:eastAsia="zh-CN"/>
        </w:rPr>
        <w:t>指令格式：SUB rd, rs, rt</w:t>
      </w:r>
    </w:p>
    <w:p w14:paraId="0FCAE314">
      <w:pPr>
        <w:ind w:left="420" w:leftChars="0" w:firstLine="420" w:firstLineChars="0"/>
        <w:rPr>
          <w:rFonts w:hint="default"/>
          <w:lang w:val="en-US" w:eastAsia="zh-CN"/>
        </w:rPr>
      </w:pPr>
      <w:r>
        <w:rPr>
          <w:rFonts w:hint="default"/>
          <w:lang w:val="en-US" w:eastAsia="zh-CN"/>
        </w:rPr>
        <w:t>rd：目标寄存器，指令执行后，rs和rt相减的结果（即rs - rt）将被存储在这个寄存器中。</w:t>
      </w:r>
    </w:p>
    <w:p w14:paraId="7A4282C9">
      <w:pPr>
        <w:ind w:left="420" w:leftChars="0" w:firstLine="420" w:firstLineChars="0"/>
        <w:rPr>
          <w:rFonts w:hint="default"/>
          <w:lang w:val="en-US" w:eastAsia="zh-CN"/>
        </w:rPr>
      </w:pPr>
      <w:r>
        <w:rPr>
          <w:rFonts w:hint="default"/>
          <w:lang w:val="en-US" w:eastAsia="zh-CN"/>
        </w:rPr>
        <w:t>rs：第一个源寄存器，提供被减数。</w:t>
      </w:r>
    </w:p>
    <w:p w14:paraId="6EC36669">
      <w:pPr>
        <w:ind w:left="420" w:leftChars="0" w:firstLine="420" w:firstLineChars="0"/>
        <w:rPr>
          <w:rFonts w:hint="default"/>
          <w:lang w:val="en-US" w:eastAsia="zh-CN"/>
        </w:rPr>
      </w:pPr>
      <w:r>
        <w:rPr>
          <w:rFonts w:hint="default"/>
          <w:lang w:val="en-US" w:eastAsia="zh-CN"/>
        </w:rPr>
        <w:t>rt：第二个源寄存器，提供减数。</w:t>
      </w:r>
    </w:p>
    <w:p w14:paraId="5B2730C4">
      <w:pPr>
        <w:ind w:firstLine="420" w:firstLineChars="0"/>
        <w:rPr>
          <w:rFonts w:hint="eastAsia"/>
          <w:lang w:val="en-US" w:eastAsia="zh-CN"/>
        </w:rPr>
      </w:pPr>
      <w:r>
        <w:rPr>
          <w:rFonts w:hint="eastAsia"/>
          <w:lang w:val="en-US" w:eastAsia="zh-CN"/>
        </w:rPr>
        <w:t>执行步骤：</w:t>
      </w:r>
    </w:p>
    <w:p w14:paraId="26553189">
      <w:pPr>
        <w:ind w:left="420" w:leftChars="0" w:firstLine="420" w:firstLineChars="0"/>
        <w:rPr>
          <w:rFonts w:hint="default"/>
          <w:lang w:val="en-US" w:eastAsia="zh-CN"/>
        </w:rPr>
      </w:pPr>
      <w:r>
        <w:rPr>
          <w:rFonts w:hint="default"/>
          <w:lang w:val="en-US" w:eastAsia="zh-CN"/>
        </w:rPr>
        <w:t xml:space="preserve">1. 取指阶段    </w:t>
      </w:r>
    </w:p>
    <w:p w14:paraId="4DAA6D7D">
      <w:pPr>
        <w:ind w:left="420" w:leftChars="0" w:firstLine="420" w:firstLineChars="0"/>
        <w:rPr>
          <w:rFonts w:hint="default"/>
          <w:lang w:val="en-US" w:eastAsia="zh-CN"/>
        </w:rPr>
      </w:pPr>
      <w:r>
        <w:rPr>
          <w:rFonts w:hint="default"/>
          <w:lang w:val="en-US" w:eastAsia="zh-CN"/>
        </w:rPr>
        <w:t>2. 译码阶段：确定这是一条SUB指令。解析指令中的寄存器字段，识别出rd、rs和rt寄存器。</w:t>
      </w:r>
    </w:p>
    <w:p w14:paraId="0902A7C6">
      <w:pPr>
        <w:ind w:left="420" w:leftChars="0" w:firstLine="420" w:firstLineChars="0"/>
        <w:rPr>
          <w:rFonts w:hint="default"/>
          <w:lang w:val="en-US" w:eastAsia="zh-CN"/>
        </w:rPr>
      </w:pPr>
      <w:r>
        <w:rPr>
          <w:rFonts w:hint="default"/>
          <w:lang w:val="en-US" w:eastAsia="zh-CN"/>
        </w:rPr>
        <w:t>3. 读取寄存器：从寄存器文件中读取rs和rt寄存器的值，准备进行</w:t>
      </w:r>
      <w:r>
        <w:rPr>
          <w:rFonts w:hint="eastAsia"/>
          <w:lang w:val="en-US" w:eastAsia="zh-CN"/>
        </w:rPr>
        <w:t>减</w:t>
      </w:r>
      <w:r>
        <w:rPr>
          <w:rFonts w:hint="default"/>
          <w:lang w:val="en-US" w:eastAsia="zh-CN"/>
        </w:rPr>
        <w:t>法运算。</w:t>
      </w:r>
    </w:p>
    <w:p w14:paraId="0D4014F2">
      <w:pPr>
        <w:ind w:firstLine="420" w:firstLineChars="0"/>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4. 执行阶段：计算rs和rt寄存器中值的</w:t>
      </w:r>
      <w:r>
        <w:rPr>
          <w:rFonts w:hint="eastAsia"/>
          <w:lang w:val="en-US" w:eastAsia="zh-CN"/>
        </w:rPr>
        <w:t>差</w:t>
      </w:r>
      <w:r>
        <w:rPr>
          <w:rFonts w:hint="default"/>
          <w:lang w:val="en-US" w:eastAsia="zh-CN"/>
        </w:rPr>
        <w:t>。</w:t>
      </w:r>
    </w:p>
    <w:p w14:paraId="5C9A9153">
      <w:pPr>
        <w:ind w:left="420" w:leftChars="0" w:firstLine="420" w:firstLineChars="0"/>
        <w:rPr>
          <w:rFonts w:hint="default"/>
          <w:lang w:val="en-US" w:eastAsia="zh-CN"/>
        </w:rPr>
      </w:pPr>
      <w:r>
        <w:rPr>
          <w:rFonts w:hint="default"/>
          <w:lang w:val="en-US" w:eastAsia="zh-CN"/>
        </w:rPr>
        <w:t xml:space="preserve">5. 写回阶段：将从计算结果写入到rd寄存器中。   </w:t>
      </w:r>
    </w:p>
    <w:p w14:paraId="19551AD0">
      <w:pPr>
        <w:ind w:left="420" w:leftChars="0" w:firstLine="420" w:firstLineChars="0"/>
        <w:rPr>
          <w:rFonts w:hint="default"/>
          <w:lang w:val="en-US" w:eastAsia="zh-CN"/>
        </w:rPr>
      </w:pPr>
      <w:r>
        <w:rPr>
          <w:rFonts w:hint="default"/>
          <w:lang w:val="en-US" w:eastAsia="zh-CN"/>
        </w:rPr>
        <w:t>6. 更新：程序计数器（PC）加1，指向下一个指令的地址。</w:t>
      </w:r>
    </w:p>
    <w:p w14:paraId="5107B9CB">
      <w:pPr>
        <w:rPr>
          <w:rFonts w:hint="eastAsia"/>
          <w:b/>
          <w:bCs/>
          <w:lang w:val="en-US" w:eastAsia="zh-CN"/>
        </w:rPr>
      </w:pPr>
      <w:r>
        <w:rPr>
          <w:rFonts w:hint="default"/>
          <w:b/>
          <w:bCs/>
          <w:lang w:val="en-US" w:eastAsia="zh-CN"/>
        </w:rPr>
        <w:t>L</w:t>
      </w:r>
      <w:r>
        <w:rPr>
          <w:rFonts w:hint="eastAsia"/>
          <w:b/>
          <w:bCs/>
          <w:lang w:val="en-US" w:eastAsia="zh-CN"/>
        </w:rPr>
        <w:t>w</w:t>
      </w:r>
      <w:r>
        <w:rPr>
          <w:rFonts w:hint="default"/>
          <w:b/>
          <w:bCs/>
          <w:lang w:val="en-US" w:eastAsia="zh-CN"/>
        </w:rPr>
        <w:t>指令</w:t>
      </w:r>
      <w:r>
        <w:rPr>
          <w:rFonts w:hint="eastAsia"/>
          <w:b/>
          <w:bCs/>
          <w:lang w:val="en-US" w:eastAsia="zh-CN"/>
        </w:rPr>
        <w:t>：</w:t>
      </w:r>
    </w:p>
    <w:p w14:paraId="620C355C">
      <w:pPr>
        <w:rPr>
          <w:rFonts w:hint="default"/>
          <w:lang w:val="en-US" w:eastAsia="zh-CN"/>
        </w:rPr>
      </w:pPr>
      <w:r>
        <w:rPr>
          <w:rFonts w:hint="default"/>
          <w:lang w:val="en-US" w:eastAsia="zh-CN"/>
        </w:rPr>
        <w:t>用于从内存加载一个字到寄存器。下面是对LW指令执行过程的分析：</w:t>
      </w:r>
    </w:p>
    <w:p w14:paraId="1A88A508">
      <w:pPr>
        <w:ind w:firstLine="420" w:firstLineChars="0"/>
        <w:rPr>
          <w:rFonts w:hint="default"/>
          <w:lang w:val="en-US" w:eastAsia="zh-CN"/>
        </w:rPr>
      </w:pPr>
      <w:r>
        <w:rPr>
          <w:rFonts w:hint="default"/>
          <w:lang w:val="en-US" w:eastAsia="zh-CN"/>
        </w:rPr>
        <w:t>LW指令格式</w:t>
      </w:r>
      <w:r>
        <w:rPr>
          <w:rFonts w:hint="eastAsia"/>
          <w:lang w:val="en-US" w:eastAsia="zh-CN"/>
        </w:rPr>
        <w:t>：</w:t>
      </w:r>
      <w:r>
        <w:rPr>
          <w:rFonts w:hint="default"/>
          <w:lang w:val="en-US" w:eastAsia="zh-CN"/>
        </w:rPr>
        <w:t>LW rt, offset(base)</w:t>
      </w:r>
    </w:p>
    <w:p w14:paraId="1DCEC91B">
      <w:pPr>
        <w:ind w:left="420" w:leftChars="0" w:firstLine="420" w:firstLineChars="0"/>
        <w:rPr>
          <w:rFonts w:hint="default"/>
          <w:lang w:val="en-US" w:eastAsia="zh-CN"/>
        </w:rPr>
      </w:pPr>
      <w:r>
        <w:rPr>
          <w:rFonts w:hint="default"/>
          <w:lang w:val="en-US" w:eastAsia="zh-CN"/>
        </w:rPr>
        <w:t>rt：目标寄存器，指令执行后，从内存读取的数据将被存储在这个寄存器中。</w:t>
      </w:r>
    </w:p>
    <w:p w14:paraId="26623C3D">
      <w:pPr>
        <w:ind w:left="420" w:leftChars="0" w:firstLine="420" w:firstLineChars="0"/>
        <w:rPr>
          <w:rFonts w:hint="default"/>
          <w:lang w:val="en-US" w:eastAsia="zh-CN"/>
        </w:rPr>
      </w:pPr>
      <w:r>
        <w:rPr>
          <w:rFonts w:hint="default"/>
          <w:lang w:val="en-US" w:eastAsia="zh-CN"/>
        </w:rPr>
        <w:t>offset：偏移量，是一个立即数，指定了相对于基地址的偏移。</w:t>
      </w:r>
    </w:p>
    <w:p w14:paraId="34BF93F1">
      <w:pPr>
        <w:ind w:left="420" w:leftChars="0" w:firstLine="420" w:firstLineChars="0"/>
        <w:rPr>
          <w:rFonts w:hint="default"/>
          <w:lang w:val="en-US" w:eastAsia="zh-CN"/>
        </w:rPr>
      </w:pPr>
      <w:r>
        <w:rPr>
          <w:rFonts w:hint="default"/>
          <w:lang w:val="en-US" w:eastAsia="zh-CN"/>
        </w:rPr>
        <w:t>base：基地址寄存器，提供基础地址。</w:t>
      </w:r>
    </w:p>
    <w:p w14:paraId="6B39F7FA">
      <w:pPr>
        <w:ind w:firstLine="420" w:firstLineChars="0"/>
        <w:rPr>
          <w:rFonts w:hint="default"/>
          <w:lang w:val="en-US" w:eastAsia="zh-CN"/>
        </w:rPr>
      </w:pPr>
      <w:r>
        <w:rPr>
          <w:rFonts w:hint="default"/>
          <w:lang w:val="en-US" w:eastAsia="zh-CN"/>
        </w:rPr>
        <w:t>执行步骤</w:t>
      </w:r>
      <w:r>
        <w:rPr>
          <w:rFonts w:hint="eastAsia"/>
          <w:lang w:val="en-US" w:eastAsia="zh-CN"/>
        </w:rPr>
        <w:t>：</w:t>
      </w:r>
    </w:p>
    <w:p w14:paraId="05BC937E">
      <w:pPr>
        <w:ind w:left="420" w:leftChars="0" w:firstLine="420" w:firstLineChars="0"/>
        <w:rPr>
          <w:rFonts w:hint="default"/>
          <w:lang w:val="en-US" w:eastAsia="zh-CN"/>
        </w:rPr>
      </w:pPr>
      <w:r>
        <w:rPr>
          <w:rFonts w:hint="default"/>
          <w:lang w:val="en-US" w:eastAsia="zh-CN"/>
        </w:rPr>
        <w:t xml:space="preserve">1. 取指阶段    </w:t>
      </w:r>
    </w:p>
    <w:p w14:paraId="089C48AE">
      <w:pPr>
        <w:ind w:left="420" w:leftChars="0" w:firstLine="420" w:firstLineChars="0"/>
        <w:rPr>
          <w:rFonts w:hint="default"/>
          <w:lang w:val="en-US" w:eastAsia="zh-CN"/>
        </w:rPr>
      </w:pPr>
      <w:r>
        <w:rPr>
          <w:rFonts w:hint="default"/>
          <w:lang w:val="en-US" w:eastAsia="zh-CN"/>
        </w:rPr>
        <w:t>2. 译码阶段</w:t>
      </w:r>
    </w:p>
    <w:p w14:paraId="2D02BB23">
      <w:pPr>
        <w:ind w:firstLine="420" w:firstLineChars="0"/>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解析指令中的操作码（Opcode），确定这是一条LW指令。</w:t>
      </w:r>
    </w:p>
    <w:p w14:paraId="2784A1FF">
      <w:pPr>
        <w:ind w:firstLine="420" w:firstLineChars="0"/>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解析指令中的寄存器字段，识别出`rt`和`base`寄存器。</w:t>
      </w:r>
    </w:p>
    <w:p w14:paraId="432F9FA0">
      <w:pPr>
        <w:ind w:firstLine="420" w:firstLineChars="0"/>
        <w:rPr>
          <w:rFonts w:hint="default"/>
          <w:lang w:val="en-US" w:eastAsia="zh-CN"/>
        </w:rPr>
      </w:pPr>
      <w:r>
        <w:rPr>
          <w:rFonts w:hint="eastAsia"/>
          <w:lang w:val="en-US" w:eastAsia="zh-CN"/>
        </w:rPr>
        <w:tab/>
        <w:t/>
      </w:r>
      <w:r>
        <w:rPr>
          <w:rFonts w:hint="eastAsia"/>
          <w:lang w:val="en-US" w:eastAsia="zh-CN"/>
        </w:rPr>
        <w:tab/>
      </w:r>
      <w:r>
        <w:rPr>
          <w:rFonts w:hint="default"/>
          <w:lang w:val="en-US" w:eastAsia="zh-CN"/>
        </w:rPr>
        <w:t>将指令中的`offset`字段扩展为适当的位宽，以便与基地址相加。</w:t>
      </w:r>
    </w:p>
    <w:p w14:paraId="5FCB72FF">
      <w:pPr>
        <w:ind w:left="420" w:leftChars="0" w:firstLine="420" w:firstLineChars="0"/>
        <w:rPr>
          <w:rFonts w:hint="default"/>
          <w:lang w:val="en-US" w:eastAsia="zh-CN"/>
        </w:rPr>
      </w:pPr>
      <w:r>
        <w:rPr>
          <w:rFonts w:hint="default"/>
          <w:lang w:val="en-US" w:eastAsia="zh-CN"/>
        </w:rPr>
        <w:t>3. 地址计算</w:t>
      </w:r>
      <w:r>
        <w:rPr>
          <w:rFonts w:hint="eastAsia"/>
          <w:lang w:val="en-US" w:eastAsia="zh-CN"/>
        </w:rPr>
        <w:t>：</w:t>
      </w:r>
      <w:r>
        <w:rPr>
          <w:rFonts w:hint="default"/>
          <w:lang w:val="en-US" w:eastAsia="zh-CN"/>
        </w:rPr>
        <w:t>该地址等于`base`寄存器中的值加上经过符号扩展后的`offset`。</w:t>
      </w:r>
    </w:p>
    <w:p w14:paraId="6CAE457F">
      <w:pPr>
        <w:ind w:firstLine="420" w:firstLineChars="0"/>
        <w:rPr>
          <w:rFonts w:hint="default"/>
          <w:lang w:val="en-US" w:eastAsia="zh-CN"/>
        </w:rPr>
      </w:pPr>
      <w:r>
        <w:rPr>
          <w:rFonts w:hint="default"/>
          <w:lang w:val="en-US" w:eastAsia="zh-CN"/>
        </w:rPr>
        <w:t xml:space="preserve">   4. 访存阶段</w:t>
      </w:r>
      <w:r>
        <w:rPr>
          <w:rFonts w:hint="eastAsia"/>
          <w:lang w:val="en-US" w:eastAsia="zh-CN"/>
        </w:rPr>
        <w:t>：</w:t>
      </w:r>
      <w:r>
        <w:rPr>
          <w:rFonts w:hint="default"/>
          <w:lang w:val="en-US" w:eastAsia="zh-CN"/>
        </w:rPr>
        <w:t>根据上一步计算得到的地址访问数据存储器，从中读取一个字（32位）的数据</w:t>
      </w:r>
      <w:r>
        <w:rPr>
          <w:rFonts w:hint="eastAsia"/>
          <w:lang w:val="en-US" w:eastAsia="zh-CN"/>
        </w:rPr>
        <w:t>。</w:t>
      </w:r>
      <w:r>
        <w:rPr>
          <w:rFonts w:hint="default"/>
          <w:lang w:val="en-US" w:eastAsia="zh-CN"/>
        </w:rPr>
        <w:t xml:space="preserve">   </w:t>
      </w:r>
    </w:p>
    <w:p w14:paraId="0844F8EB">
      <w:pPr>
        <w:ind w:left="420" w:leftChars="0" w:firstLine="420" w:firstLineChars="0"/>
        <w:rPr>
          <w:rFonts w:hint="default"/>
          <w:lang w:val="en-US" w:eastAsia="zh-CN"/>
        </w:rPr>
      </w:pPr>
      <w:r>
        <w:rPr>
          <w:rFonts w:hint="default"/>
          <w:lang w:val="en-US" w:eastAsia="zh-CN"/>
        </w:rPr>
        <w:t>5. 写回阶段</w:t>
      </w:r>
      <w:r>
        <w:rPr>
          <w:rFonts w:hint="eastAsia"/>
          <w:lang w:val="en-US" w:eastAsia="zh-CN"/>
        </w:rPr>
        <w:t>：</w:t>
      </w:r>
      <w:r>
        <w:rPr>
          <w:rFonts w:hint="default"/>
          <w:lang w:val="en-US" w:eastAsia="zh-CN"/>
        </w:rPr>
        <w:t xml:space="preserve">将从内存读取的数据写入到`rt`寄存器中。   </w:t>
      </w:r>
    </w:p>
    <w:p w14:paraId="754A1FE7">
      <w:pPr>
        <w:ind w:left="420" w:leftChars="0" w:firstLine="420" w:firstLineChars="0"/>
        <w:rPr>
          <w:rFonts w:hint="default"/>
          <w:lang w:val="en-US" w:eastAsia="zh-CN"/>
        </w:rPr>
      </w:pPr>
      <w:r>
        <w:rPr>
          <w:rFonts w:hint="default"/>
          <w:lang w:val="en-US" w:eastAsia="zh-CN"/>
        </w:rPr>
        <w:t>6. 更新</w:t>
      </w:r>
      <w:r>
        <w:rPr>
          <w:rFonts w:hint="eastAsia"/>
          <w:lang w:val="en-US" w:eastAsia="zh-CN"/>
        </w:rPr>
        <w:t>：</w:t>
      </w:r>
      <w:r>
        <w:rPr>
          <w:rFonts w:hint="default"/>
          <w:lang w:val="en-US" w:eastAsia="zh-CN"/>
        </w:rPr>
        <w:t>程序计数器（PC）</w:t>
      </w:r>
      <w:r>
        <w:rPr>
          <w:rFonts w:hint="eastAsia"/>
          <w:lang w:val="en-US" w:eastAsia="zh-CN"/>
        </w:rPr>
        <w:t>加1</w:t>
      </w:r>
      <w:r>
        <w:rPr>
          <w:rFonts w:hint="default"/>
          <w:lang w:val="en-US" w:eastAsia="zh-CN"/>
        </w:rPr>
        <w:t>，指向下一个指令的地址。</w:t>
      </w:r>
    </w:p>
    <w:p w14:paraId="03AD23AA">
      <w:pPr>
        <w:rPr>
          <w:rFonts w:hint="eastAsia"/>
          <w:b/>
          <w:bCs/>
          <w:lang w:val="en-US" w:eastAsia="zh-CN"/>
        </w:rPr>
      </w:pPr>
      <w:r>
        <w:rPr>
          <w:rFonts w:hint="eastAsia"/>
          <w:b/>
          <w:bCs/>
          <w:lang w:val="en-US" w:eastAsia="zh-CN"/>
        </w:rPr>
        <w:t>Sw指令：</w:t>
      </w:r>
    </w:p>
    <w:p w14:paraId="4603C6DC">
      <w:pPr>
        <w:ind w:firstLine="420" w:firstLineChars="0"/>
        <w:rPr>
          <w:rFonts w:hint="default"/>
          <w:lang w:val="en-US" w:eastAsia="zh-CN"/>
        </w:rPr>
      </w:pPr>
      <w:r>
        <w:rPr>
          <w:rFonts w:hint="default"/>
          <w:lang w:val="en-US" w:eastAsia="zh-CN"/>
        </w:rPr>
        <w:t>用于将一个寄存器中的32位字数据存储到内存的指定地址。SW指令允许程序将寄存器中的数据写入内存。下面是SW指令执行过程的详细分析：</w:t>
      </w:r>
    </w:p>
    <w:p w14:paraId="278CC857">
      <w:pPr>
        <w:ind w:firstLine="420" w:firstLineChars="0"/>
        <w:rPr>
          <w:rFonts w:hint="default"/>
          <w:lang w:val="en-US" w:eastAsia="zh-CN"/>
        </w:rPr>
      </w:pPr>
      <w:r>
        <w:rPr>
          <w:rFonts w:hint="default"/>
          <w:lang w:val="en-US" w:eastAsia="zh-CN"/>
        </w:rPr>
        <w:t>SW指令格式</w:t>
      </w:r>
      <w:r>
        <w:rPr>
          <w:rFonts w:hint="eastAsia"/>
          <w:lang w:val="en-US" w:eastAsia="zh-CN"/>
        </w:rPr>
        <w:t>：</w:t>
      </w:r>
      <w:r>
        <w:rPr>
          <w:rFonts w:hint="default"/>
          <w:lang w:val="en-US" w:eastAsia="zh-CN"/>
        </w:rPr>
        <w:t>SW rt, offset(base)</w:t>
      </w:r>
    </w:p>
    <w:p w14:paraId="6528E145">
      <w:pPr>
        <w:ind w:left="420" w:leftChars="0" w:firstLine="420" w:firstLineChars="0"/>
        <w:rPr>
          <w:rFonts w:hint="default"/>
          <w:lang w:val="en-US" w:eastAsia="zh-CN"/>
        </w:rPr>
      </w:pPr>
      <w:r>
        <w:rPr>
          <w:rFonts w:hint="default"/>
          <w:lang w:val="en-US" w:eastAsia="zh-CN"/>
        </w:rPr>
        <w:t>rt：源寄存器，包含要存储到内存的数据。</w:t>
      </w:r>
    </w:p>
    <w:p w14:paraId="307A68E0">
      <w:pPr>
        <w:ind w:left="420" w:leftChars="0" w:firstLine="420" w:firstLineChars="0"/>
        <w:rPr>
          <w:rFonts w:hint="default"/>
          <w:lang w:val="en-US" w:eastAsia="zh-CN"/>
        </w:rPr>
      </w:pPr>
      <w:r>
        <w:rPr>
          <w:rFonts w:hint="default"/>
          <w:lang w:val="en-US" w:eastAsia="zh-CN"/>
        </w:rPr>
        <w:t>offset：偏移量，是一个立即数，指定了相对于基地址的偏移。</w:t>
      </w:r>
    </w:p>
    <w:p w14:paraId="7E9615E2">
      <w:pPr>
        <w:ind w:left="420" w:leftChars="0" w:firstLine="420" w:firstLineChars="0"/>
        <w:rPr>
          <w:rFonts w:hint="default"/>
          <w:lang w:val="en-US" w:eastAsia="zh-CN"/>
        </w:rPr>
      </w:pPr>
      <w:r>
        <w:rPr>
          <w:rFonts w:hint="default"/>
          <w:lang w:val="en-US" w:eastAsia="zh-CN"/>
        </w:rPr>
        <w:t>base：基地址寄存器，提供基础地址。</w:t>
      </w:r>
    </w:p>
    <w:p w14:paraId="33C2E8AB">
      <w:pPr>
        <w:ind w:firstLine="420" w:firstLineChars="0"/>
        <w:rPr>
          <w:rFonts w:hint="eastAsia"/>
          <w:lang w:val="en-US" w:eastAsia="zh-CN"/>
        </w:rPr>
      </w:pPr>
      <w:r>
        <w:rPr>
          <w:rFonts w:hint="eastAsia"/>
          <w:lang w:val="en-US" w:eastAsia="zh-CN"/>
        </w:rPr>
        <w:t>执行步骤：</w:t>
      </w:r>
    </w:p>
    <w:p w14:paraId="3C782C82">
      <w:pPr>
        <w:ind w:left="420" w:leftChars="0" w:firstLine="420" w:firstLineChars="0"/>
        <w:rPr>
          <w:rFonts w:hint="default"/>
          <w:lang w:val="en-US" w:eastAsia="zh-CN"/>
        </w:rPr>
      </w:pPr>
      <w:r>
        <w:rPr>
          <w:rFonts w:hint="default"/>
          <w:lang w:val="en-US" w:eastAsia="zh-CN"/>
        </w:rPr>
        <w:t xml:space="preserve">1. 取指阶段    </w:t>
      </w:r>
    </w:p>
    <w:p w14:paraId="45330257">
      <w:pPr>
        <w:ind w:left="420" w:leftChars="0" w:firstLine="420" w:firstLineChars="0"/>
        <w:rPr>
          <w:rFonts w:hint="default"/>
          <w:lang w:val="en-US" w:eastAsia="zh-CN"/>
        </w:rPr>
      </w:pPr>
      <w:r>
        <w:rPr>
          <w:rFonts w:hint="default"/>
          <w:lang w:val="en-US" w:eastAsia="zh-CN"/>
        </w:rPr>
        <w:t>2. 译码阶段</w:t>
      </w:r>
      <w:r>
        <w:rPr>
          <w:rFonts w:hint="eastAsia"/>
          <w:lang w:val="en-US" w:eastAsia="zh-CN"/>
        </w:rPr>
        <w:t>：</w:t>
      </w:r>
      <w:r>
        <w:rPr>
          <w:rFonts w:hint="default"/>
          <w:lang w:val="en-US" w:eastAsia="zh-CN"/>
        </w:rPr>
        <w:t>确定这是一条SW指令。解析指令中的寄存器字段，识别出rt和base寄存器。将指令中的offset字段扩展为适当的位宽，以便与基地址相加。</w:t>
      </w:r>
    </w:p>
    <w:p w14:paraId="30CD647D">
      <w:pPr>
        <w:ind w:left="420" w:leftChars="0" w:firstLine="420" w:firstLineChars="0"/>
        <w:rPr>
          <w:rFonts w:hint="default"/>
          <w:lang w:val="en-US" w:eastAsia="zh-CN"/>
        </w:rPr>
      </w:pPr>
      <w:r>
        <w:rPr>
          <w:rFonts w:hint="eastAsia"/>
          <w:lang w:val="en-US" w:eastAsia="zh-CN"/>
        </w:rPr>
        <w:t>3.</w:t>
      </w:r>
      <w:r>
        <w:rPr>
          <w:rFonts w:hint="default"/>
          <w:lang w:val="en-US" w:eastAsia="zh-CN"/>
        </w:rPr>
        <w:t>读取寄存器</w:t>
      </w:r>
      <w:r>
        <w:rPr>
          <w:rFonts w:hint="eastAsia"/>
          <w:lang w:val="en-US" w:eastAsia="zh-CN"/>
        </w:rPr>
        <w:t>：</w:t>
      </w:r>
      <w:r>
        <w:rPr>
          <w:rFonts w:hint="default"/>
          <w:lang w:val="en-US" w:eastAsia="zh-CN"/>
        </w:rPr>
        <w:t>从寄存器文件中读取rt寄存器的值，准备将该值存储到内存。读取base寄存器的值，用于计算目标内存地址。</w:t>
      </w:r>
    </w:p>
    <w:p w14:paraId="059563DC">
      <w:pPr>
        <w:ind w:left="420" w:leftChars="0" w:firstLine="420" w:firstLineChars="0"/>
        <w:rPr>
          <w:rFonts w:hint="default"/>
          <w:lang w:val="en-US" w:eastAsia="zh-CN"/>
        </w:rPr>
      </w:pPr>
      <w:r>
        <w:rPr>
          <w:rFonts w:hint="eastAsia"/>
          <w:lang w:val="en-US" w:eastAsia="zh-CN"/>
        </w:rPr>
        <w:t>4</w:t>
      </w:r>
      <w:r>
        <w:rPr>
          <w:rFonts w:hint="default"/>
          <w:lang w:val="en-US" w:eastAsia="zh-CN"/>
        </w:rPr>
        <w:t>. 地址计算</w:t>
      </w:r>
      <w:r>
        <w:rPr>
          <w:rFonts w:hint="eastAsia"/>
          <w:lang w:val="en-US" w:eastAsia="zh-CN"/>
        </w:rPr>
        <w:t>：</w:t>
      </w:r>
      <w:r>
        <w:rPr>
          <w:rFonts w:hint="default"/>
          <w:lang w:val="en-US" w:eastAsia="zh-CN"/>
        </w:rPr>
        <w:t>该地址等于base寄存器中的值加上经过符号扩展后的offset。</w:t>
      </w:r>
    </w:p>
    <w:p w14:paraId="2782AE17">
      <w:pPr>
        <w:ind w:firstLine="420" w:firstLineChars="0"/>
        <w:rPr>
          <w:rFonts w:hint="default"/>
          <w:lang w:val="en-US" w:eastAsia="zh-CN"/>
        </w:rPr>
      </w:pPr>
      <w:r>
        <w:rPr>
          <w:rFonts w:hint="default"/>
          <w:lang w:val="en-US" w:eastAsia="zh-CN"/>
        </w:rPr>
        <w:t xml:space="preserve">   </w:t>
      </w:r>
      <w:r>
        <w:rPr>
          <w:rFonts w:hint="eastAsia"/>
          <w:lang w:val="en-US" w:eastAsia="zh-CN"/>
        </w:rPr>
        <w:t>5</w:t>
      </w:r>
      <w:r>
        <w:rPr>
          <w:rFonts w:hint="default"/>
          <w:lang w:val="en-US" w:eastAsia="zh-CN"/>
        </w:rPr>
        <w:t>. 访存阶段</w:t>
      </w:r>
      <w:r>
        <w:rPr>
          <w:rFonts w:hint="eastAsia"/>
          <w:lang w:val="en-US" w:eastAsia="zh-CN"/>
        </w:rPr>
        <w:t>：</w:t>
      </w:r>
      <w:r>
        <w:rPr>
          <w:rFonts w:hint="default"/>
          <w:lang w:val="en-US" w:eastAsia="zh-CN"/>
        </w:rPr>
        <w:t>根据上一步计算得到的地址访问数据存储器，将rt寄存器中的32位数据写入到该地址处。</w:t>
      </w:r>
    </w:p>
    <w:p w14:paraId="5A274765">
      <w:pPr>
        <w:ind w:left="420" w:leftChars="0" w:firstLine="420" w:firstLineChars="0"/>
        <w:rPr>
          <w:rFonts w:hint="default"/>
          <w:lang w:val="en-US" w:eastAsia="zh-CN"/>
        </w:rPr>
      </w:pPr>
      <w:r>
        <w:rPr>
          <w:rFonts w:hint="default"/>
          <w:lang w:val="en-US" w:eastAsia="zh-CN"/>
        </w:rPr>
        <w:t>6. 更新</w:t>
      </w:r>
      <w:r>
        <w:rPr>
          <w:rFonts w:hint="eastAsia"/>
          <w:lang w:val="en-US" w:eastAsia="zh-CN"/>
        </w:rPr>
        <w:t>：</w:t>
      </w:r>
      <w:r>
        <w:rPr>
          <w:rFonts w:hint="default"/>
          <w:lang w:val="en-US" w:eastAsia="zh-CN"/>
        </w:rPr>
        <w:t>程序计数器（PC）</w:t>
      </w:r>
      <w:r>
        <w:rPr>
          <w:rFonts w:hint="eastAsia"/>
          <w:lang w:val="en-US" w:eastAsia="zh-CN"/>
        </w:rPr>
        <w:t>加1</w:t>
      </w:r>
      <w:r>
        <w:rPr>
          <w:rFonts w:hint="default"/>
          <w:lang w:val="en-US" w:eastAsia="zh-CN"/>
        </w:rPr>
        <w:t>，指向下一个指令的地址。</w:t>
      </w:r>
    </w:p>
    <w:p w14:paraId="387DBB94">
      <w:pPr>
        <w:rPr>
          <w:rFonts w:hint="eastAsia"/>
          <w:b/>
          <w:bCs/>
          <w:lang w:val="en-US" w:eastAsia="zh-CN"/>
        </w:rPr>
      </w:pPr>
      <w:r>
        <w:rPr>
          <w:rFonts w:hint="eastAsia"/>
          <w:b/>
          <w:bCs/>
          <w:lang w:val="en-US" w:eastAsia="zh-CN"/>
        </w:rPr>
        <w:t>Ori指令：</w:t>
      </w:r>
    </w:p>
    <w:p w14:paraId="2730AD11">
      <w:pPr>
        <w:ind w:firstLine="420" w:firstLineChars="0"/>
        <w:rPr>
          <w:rFonts w:hint="eastAsia"/>
          <w:lang w:val="en-US" w:eastAsia="zh-CN"/>
        </w:rPr>
      </w:pPr>
      <w:r>
        <w:rPr>
          <w:rFonts w:hint="eastAsia"/>
          <w:lang w:val="en-US" w:eastAsia="zh-CN"/>
        </w:rPr>
        <w:t>用于将一个寄存器中的值与一个立即数进行按位或运算，并将结果存储到另一个寄存器中。在MIPS架构中，Ori指令处理的是无符号立即数的按位或运算。下面是Ori指令执行过程的详细分析：</w:t>
      </w:r>
    </w:p>
    <w:p w14:paraId="3AA25120">
      <w:pPr>
        <w:ind w:firstLine="420" w:firstLineChars="0"/>
        <w:rPr>
          <w:rFonts w:hint="eastAsia"/>
          <w:lang w:val="en-US" w:eastAsia="zh-CN"/>
        </w:rPr>
      </w:pPr>
      <w:r>
        <w:rPr>
          <w:rFonts w:hint="eastAsia"/>
          <w:lang w:val="en-US" w:eastAsia="zh-CN"/>
        </w:rPr>
        <w:t>Ori指令格式：ORI rt, rs, immediate</w:t>
      </w:r>
    </w:p>
    <w:p w14:paraId="1FE0B892">
      <w:pPr>
        <w:ind w:left="420" w:leftChars="0" w:firstLine="420" w:firstLineChars="0"/>
        <w:rPr>
          <w:rFonts w:hint="eastAsia"/>
          <w:lang w:val="en-US" w:eastAsia="zh-CN"/>
        </w:rPr>
      </w:pPr>
      <w:r>
        <w:rPr>
          <w:rFonts w:hint="eastAsia"/>
          <w:lang w:val="en-US" w:eastAsia="zh-CN"/>
        </w:rPr>
        <w:t>rt：目标寄存器，指令执行后，rs和immediate的按位或运算结果将被存储在这个寄存器中。</w:t>
      </w:r>
    </w:p>
    <w:p w14:paraId="52007F2D">
      <w:pPr>
        <w:ind w:left="420" w:leftChars="0" w:firstLine="420" w:firstLineChars="0"/>
        <w:rPr>
          <w:rFonts w:hint="eastAsia"/>
          <w:lang w:val="en-US" w:eastAsia="zh-CN"/>
        </w:rPr>
      </w:pPr>
      <w:r>
        <w:rPr>
          <w:rFonts w:hint="eastAsia"/>
          <w:lang w:val="en-US" w:eastAsia="zh-CN"/>
        </w:rPr>
        <w:t>rs：源寄存器，提供参与按位或运算的一个操作数。</w:t>
      </w:r>
    </w:p>
    <w:p w14:paraId="0F3E5280">
      <w:pPr>
        <w:ind w:left="420" w:leftChars="0" w:firstLine="420" w:firstLineChars="0"/>
        <w:rPr>
          <w:rFonts w:hint="eastAsia"/>
          <w:lang w:val="en-US" w:eastAsia="zh-CN"/>
        </w:rPr>
      </w:pPr>
      <w:r>
        <w:rPr>
          <w:rFonts w:hint="eastAsia"/>
          <w:lang w:val="en-US" w:eastAsia="zh-CN"/>
        </w:rPr>
        <w:t>immediate：立即数，是一个16位的无符号常量，作为按位或运算的另一个操作数。</w:t>
      </w:r>
    </w:p>
    <w:p w14:paraId="69C89A33">
      <w:pPr>
        <w:ind w:firstLine="420" w:firstLineChars="0"/>
        <w:rPr>
          <w:rFonts w:hint="eastAsia"/>
          <w:lang w:val="en-US" w:eastAsia="zh-CN"/>
        </w:rPr>
      </w:pPr>
      <w:r>
        <w:rPr>
          <w:rFonts w:hint="eastAsia"/>
          <w:lang w:val="en-US" w:eastAsia="zh-CN"/>
        </w:rPr>
        <w:t>执行步骤：</w:t>
      </w:r>
    </w:p>
    <w:p w14:paraId="0072B02E">
      <w:pPr>
        <w:ind w:left="420" w:leftChars="0" w:firstLine="420" w:firstLineChars="0"/>
        <w:rPr>
          <w:rFonts w:hint="default"/>
          <w:lang w:val="en-US" w:eastAsia="zh-CN"/>
        </w:rPr>
      </w:pPr>
      <w:r>
        <w:rPr>
          <w:rFonts w:hint="default"/>
          <w:lang w:val="en-US" w:eastAsia="zh-CN"/>
        </w:rPr>
        <w:t xml:space="preserve">1. 取指阶段    </w:t>
      </w:r>
    </w:p>
    <w:p w14:paraId="15CDDE33">
      <w:pPr>
        <w:ind w:left="420" w:leftChars="0" w:firstLine="420" w:firstLineChars="0"/>
        <w:rPr>
          <w:rFonts w:hint="default"/>
          <w:lang w:val="en-US" w:eastAsia="zh-CN"/>
        </w:rPr>
      </w:pPr>
      <w:r>
        <w:rPr>
          <w:rFonts w:hint="default"/>
          <w:lang w:val="en-US" w:eastAsia="zh-CN"/>
        </w:rPr>
        <w:t>2. 译码阶段</w:t>
      </w:r>
      <w:r>
        <w:rPr>
          <w:rFonts w:hint="eastAsia"/>
          <w:lang w:val="en-US" w:eastAsia="zh-CN"/>
        </w:rPr>
        <w:t>：</w:t>
      </w:r>
      <w:r>
        <w:rPr>
          <w:rFonts w:hint="default"/>
          <w:lang w:val="en-US" w:eastAsia="zh-CN"/>
        </w:rPr>
        <w:t>确定这是一条Ori指令。解析指令中的寄存器字段，识别出rt和rs寄存器。将指令中的immediate字段零扩展为32位，以便与寄存器中的数据进行按位或运算。</w:t>
      </w:r>
    </w:p>
    <w:p w14:paraId="2FEAABF1">
      <w:pPr>
        <w:ind w:left="420" w:leftChars="0" w:firstLine="420" w:firstLineChars="0"/>
        <w:rPr>
          <w:rFonts w:hint="default"/>
          <w:lang w:val="en-US" w:eastAsia="zh-CN"/>
        </w:rPr>
      </w:pPr>
      <w:r>
        <w:rPr>
          <w:rFonts w:hint="eastAsia"/>
          <w:lang w:val="en-US" w:eastAsia="zh-CN"/>
        </w:rPr>
        <w:t>3.</w:t>
      </w:r>
      <w:r>
        <w:rPr>
          <w:rFonts w:hint="default"/>
          <w:lang w:val="en-US" w:eastAsia="zh-CN"/>
        </w:rPr>
        <w:t>读取寄存器</w:t>
      </w:r>
      <w:r>
        <w:rPr>
          <w:rFonts w:hint="eastAsia"/>
          <w:lang w:val="en-US" w:eastAsia="zh-CN"/>
        </w:rPr>
        <w:t>：</w:t>
      </w:r>
      <w:r>
        <w:rPr>
          <w:rFonts w:hint="default"/>
          <w:lang w:val="en-US" w:eastAsia="zh-CN"/>
        </w:rPr>
        <w:t>从寄存器文件中读取rs寄存器的值，准备进行按位或运算。</w:t>
      </w:r>
    </w:p>
    <w:p w14:paraId="1E248B54">
      <w:pPr>
        <w:ind w:firstLine="420" w:firstLineChars="0"/>
        <w:rPr>
          <w:rFonts w:hint="default"/>
          <w:lang w:val="en-US" w:eastAsia="zh-CN"/>
        </w:rPr>
      </w:pPr>
      <w:r>
        <w:rPr>
          <w:rFonts w:hint="default"/>
          <w:lang w:val="en-US" w:eastAsia="zh-CN"/>
        </w:rPr>
        <w:t xml:space="preserve">   4. 执行阶段</w:t>
      </w:r>
      <w:r>
        <w:rPr>
          <w:rFonts w:hint="eastAsia"/>
          <w:lang w:val="en-US" w:eastAsia="zh-CN"/>
        </w:rPr>
        <w:t>：</w:t>
      </w:r>
      <w:r>
        <w:rPr>
          <w:rFonts w:hint="default"/>
          <w:lang w:val="en-US" w:eastAsia="zh-CN"/>
        </w:rPr>
        <w:t>使用ALU来计算rs寄存器中的值与零扩展后的immediate值的按位或运算结果。</w:t>
      </w:r>
    </w:p>
    <w:p w14:paraId="68747FAF">
      <w:pPr>
        <w:ind w:left="420" w:leftChars="0" w:firstLine="420" w:firstLineChars="0"/>
        <w:rPr>
          <w:rFonts w:hint="default"/>
          <w:lang w:val="en-US" w:eastAsia="zh-CN"/>
        </w:rPr>
      </w:pPr>
      <w:r>
        <w:rPr>
          <w:rFonts w:hint="default"/>
          <w:lang w:val="en-US" w:eastAsia="zh-CN"/>
        </w:rPr>
        <w:t>5. 写回阶段</w:t>
      </w:r>
      <w:r>
        <w:rPr>
          <w:rFonts w:hint="eastAsia"/>
          <w:lang w:val="en-US" w:eastAsia="zh-CN"/>
        </w:rPr>
        <w:t>：</w:t>
      </w:r>
      <w:r>
        <w:rPr>
          <w:rFonts w:hint="default"/>
          <w:lang w:val="en-US" w:eastAsia="zh-CN"/>
        </w:rPr>
        <w:t>将上述按位或运算的结果写入到目标寄存器rt中。</w:t>
      </w:r>
    </w:p>
    <w:p w14:paraId="2B6CE513">
      <w:pPr>
        <w:ind w:left="420" w:leftChars="0" w:firstLine="420" w:firstLineChars="0"/>
        <w:rPr>
          <w:rFonts w:hint="default"/>
          <w:lang w:val="en-US" w:eastAsia="zh-CN"/>
        </w:rPr>
      </w:pPr>
      <w:r>
        <w:rPr>
          <w:rFonts w:hint="default"/>
          <w:lang w:val="en-US" w:eastAsia="zh-CN"/>
        </w:rPr>
        <w:t>6. 更新</w:t>
      </w:r>
      <w:r>
        <w:rPr>
          <w:rFonts w:hint="eastAsia"/>
          <w:lang w:val="en-US" w:eastAsia="zh-CN"/>
        </w:rPr>
        <w:t>：</w:t>
      </w:r>
      <w:r>
        <w:rPr>
          <w:rFonts w:hint="default"/>
          <w:lang w:val="en-US" w:eastAsia="zh-CN"/>
        </w:rPr>
        <w:t>程序计数器（PC）</w:t>
      </w:r>
      <w:r>
        <w:rPr>
          <w:rFonts w:hint="eastAsia"/>
          <w:lang w:val="en-US" w:eastAsia="zh-CN"/>
        </w:rPr>
        <w:t>加1</w:t>
      </w:r>
      <w:r>
        <w:rPr>
          <w:rFonts w:hint="default"/>
          <w:lang w:val="en-US" w:eastAsia="zh-CN"/>
        </w:rPr>
        <w:t>，指向下一个指令的地址。</w:t>
      </w:r>
    </w:p>
    <w:p w14:paraId="253AB00C">
      <w:pPr>
        <w:rPr>
          <w:rFonts w:hint="eastAsia"/>
          <w:b/>
          <w:bCs/>
          <w:lang w:val="en-US" w:eastAsia="zh-CN"/>
        </w:rPr>
      </w:pPr>
      <w:r>
        <w:rPr>
          <w:rFonts w:hint="eastAsia"/>
          <w:b/>
          <w:bCs/>
          <w:lang w:val="en-US" w:eastAsia="zh-CN"/>
        </w:rPr>
        <w:t>Beq指令：</w:t>
      </w:r>
    </w:p>
    <w:p w14:paraId="14F7AECB">
      <w:pPr>
        <w:ind w:firstLine="420" w:firstLineChars="0"/>
        <w:rPr>
          <w:rFonts w:hint="default"/>
          <w:lang w:val="en-US" w:eastAsia="zh-CN"/>
        </w:rPr>
      </w:pPr>
      <w:r>
        <w:rPr>
          <w:rFonts w:hint="default"/>
          <w:lang w:val="en-US" w:eastAsia="zh-CN"/>
        </w:rPr>
        <w:t>是</w:t>
      </w:r>
      <w:r>
        <w:rPr>
          <w:rFonts w:hint="eastAsia"/>
          <w:lang w:val="en-US" w:eastAsia="zh-CN"/>
        </w:rPr>
        <w:t>一</w:t>
      </w:r>
      <w:r>
        <w:rPr>
          <w:rFonts w:hint="default"/>
          <w:lang w:val="en-US" w:eastAsia="zh-CN"/>
        </w:rPr>
        <w:t>种条件分支指令，用于当两个寄存器的值相等时，使程序跳转到一个新的地址继续执行。BEQ指令允许程序根据条件改变执行流。</w:t>
      </w:r>
    </w:p>
    <w:p w14:paraId="6694378C">
      <w:pPr>
        <w:ind w:firstLine="420" w:firstLineChars="0"/>
        <w:rPr>
          <w:rFonts w:hint="default"/>
          <w:lang w:val="en-US" w:eastAsia="zh-CN"/>
        </w:rPr>
      </w:pPr>
      <w:r>
        <w:rPr>
          <w:rFonts w:hint="default"/>
          <w:lang w:val="en-US" w:eastAsia="zh-CN"/>
        </w:rPr>
        <w:t>指令格式</w:t>
      </w:r>
      <w:r>
        <w:rPr>
          <w:rFonts w:hint="eastAsia"/>
          <w:lang w:val="en-US" w:eastAsia="zh-CN"/>
        </w:rPr>
        <w:t>：</w:t>
      </w:r>
      <w:r>
        <w:rPr>
          <w:rFonts w:hint="default"/>
          <w:lang w:val="en-US" w:eastAsia="zh-CN"/>
        </w:rPr>
        <w:t>BEQ rs, rt, offset</w:t>
      </w:r>
    </w:p>
    <w:p w14:paraId="67D82A73">
      <w:pPr>
        <w:ind w:left="420" w:leftChars="0" w:firstLine="420" w:firstLineChars="0"/>
        <w:rPr>
          <w:rFonts w:hint="default"/>
          <w:lang w:val="en-US" w:eastAsia="zh-CN"/>
        </w:rPr>
      </w:pPr>
      <w:r>
        <w:rPr>
          <w:rFonts w:hint="default"/>
          <w:lang w:val="en-US" w:eastAsia="zh-CN"/>
        </w:rPr>
        <w:t>rs：第一个源寄存器。</w:t>
      </w:r>
    </w:p>
    <w:p w14:paraId="53498EFC">
      <w:pPr>
        <w:ind w:left="420" w:leftChars="0" w:firstLine="420" w:firstLineChars="0"/>
        <w:rPr>
          <w:rFonts w:hint="default"/>
          <w:lang w:val="en-US" w:eastAsia="zh-CN"/>
        </w:rPr>
      </w:pPr>
      <w:r>
        <w:rPr>
          <w:rFonts w:hint="default"/>
          <w:lang w:val="en-US" w:eastAsia="zh-CN"/>
        </w:rPr>
        <w:t>rt：第二个源寄存器。</w:t>
      </w:r>
    </w:p>
    <w:p w14:paraId="4DF33F3D">
      <w:pPr>
        <w:ind w:left="420" w:leftChars="0" w:firstLine="420" w:firstLineChars="0"/>
        <w:rPr>
          <w:rFonts w:hint="default"/>
          <w:lang w:val="en-US" w:eastAsia="zh-CN"/>
        </w:rPr>
      </w:pPr>
      <w:r>
        <w:rPr>
          <w:rFonts w:hint="default"/>
          <w:lang w:val="en-US" w:eastAsia="zh-CN"/>
        </w:rPr>
        <w:t>offset：偏移量，是一个16位的有符号立即数，表示相对于当前PC（程序计数器）的偏移</w:t>
      </w:r>
    </w:p>
    <w:p w14:paraId="42855494">
      <w:pPr>
        <w:ind w:firstLine="420" w:firstLineChars="0"/>
        <w:rPr>
          <w:rFonts w:hint="eastAsia"/>
          <w:lang w:val="en-US" w:eastAsia="zh-CN"/>
        </w:rPr>
      </w:pPr>
      <w:r>
        <w:rPr>
          <w:rFonts w:hint="eastAsia"/>
          <w:lang w:val="en-US" w:eastAsia="zh-CN"/>
        </w:rPr>
        <w:t>执行步骤：</w:t>
      </w:r>
    </w:p>
    <w:p w14:paraId="3FA690CC">
      <w:pPr>
        <w:ind w:left="420" w:leftChars="0" w:firstLine="420" w:firstLineChars="0"/>
        <w:rPr>
          <w:rFonts w:hint="default"/>
          <w:lang w:val="en-US" w:eastAsia="zh-CN"/>
        </w:rPr>
      </w:pPr>
      <w:r>
        <w:rPr>
          <w:rFonts w:hint="default"/>
          <w:lang w:val="en-US" w:eastAsia="zh-CN"/>
        </w:rPr>
        <w:t xml:space="preserve">1. 取指阶段    </w:t>
      </w:r>
    </w:p>
    <w:p w14:paraId="0B304D46">
      <w:pPr>
        <w:ind w:left="420" w:leftChars="0" w:firstLine="420" w:firstLineChars="0"/>
        <w:rPr>
          <w:rFonts w:hint="eastAsia"/>
          <w:lang w:val="en-US" w:eastAsia="zh-CN"/>
        </w:rPr>
      </w:pPr>
      <w:r>
        <w:rPr>
          <w:rFonts w:hint="default"/>
          <w:lang w:val="en-US" w:eastAsia="zh-CN"/>
        </w:rPr>
        <w:t>2. 译码阶段</w:t>
      </w:r>
      <w:r>
        <w:rPr>
          <w:rFonts w:hint="eastAsia"/>
          <w:lang w:val="en-US" w:eastAsia="zh-CN"/>
        </w:rPr>
        <w:t>：确定这是一条BEQ指令。解析指令中的寄存器字段，识别出rs和rt寄存器。将指令中的offset字段符号扩展为32位，以便与PC相加。</w:t>
      </w:r>
    </w:p>
    <w:p w14:paraId="301D1C7B">
      <w:pPr>
        <w:ind w:left="420" w:leftChars="0" w:firstLine="420" w:firstLineChars="0"/>
        <w:rPr>
          <w:rFonts w:hint="default"/>
          <w:lang w:val="en-US" w:eastAsia="zh-CN"/>
        </w:rPr>
      </w:pPr>
      <w:r>
        <w:rPr>
          <w:rFonts w:hint="eastAsia"/>
          <w:lang w:val="en-US" w:eastAsia="zh-CN"/>
        </w:rPr>
        <w:t>3.</w:t>
      </w:r>
      <w:r>
        <w:rPr>
          <w:rFonts w:hint="default"/>
          <w:lang w:val="en-US" w:eastAsia="zh-CN"/>
        </w:rPr>
        <w:t>读取寄存器</w:t>
      </w:r>
      <w:r>
        <w:rPr>
          <w:rFonts w:hint="eastAsia"/>
          <w:lang w:val="en-US" w:eastAsia="zh-CN"/>
        </w:rPr>
        <w:t>：</w:t>
      </w:r>
      <w:r>
        <w:rPr>
          <w:rFonts w:hint="default"/>
          <w:lang w:val="en-US" w:eastAsia="zh-CN"/>
        </w:rPr>
        <w:t>从寄存器文件中读取rs和rt寄存器的值，准备进行比较。</w:t>
      </w:r>
    </w:p>
    <w:p w14:paraId="6D50F4EA">
      <w:pPr>
        <w:ind w:left="420" w:leftChars="0" w:firstLine="420" w:firstLineChars="0"/>
        <w:rPr>
          <w:rFonts w:hint="eastAsia"/>
          <w:lang w:val="en-US" w:eastAsia="zh-CN"/>
        </w:rPr>
      </w:pPr>
      <w:r>
        <w:rPr>
          <w:rFonts w:hint="eastAsia"/>
          <w:lang w:val="en-US" w:eastAsia="zh-CN"/>
        </w:rPr>
        <w:t>4.执行阶段：比较rs和rt寄存器中的值是否相等。如果rs == rt，则计算目标地址。目标地址等于当前PC值加上4，再加上符号扩展后的offset左移两位。否则不改变PC，程序将继续执行下一条顺序指令。</w:t>
      </w:r>
    </w:p>
    <w:p w14:paraId="4C63B1AA">
      <w:pPr>
        <w:ind w:left="420" w:leftChars="0" w:firstLine="420" w:firstLineChars="0"/>
        <w:rPr>
          <w:rFonts w:hint="eastAsia"/>
          <w:lang w:val="en-US" w:eastAsia="zh-CN"/>
        </w:rPr>
      </w:pPr>
      <w:r>
        <w:rPr>
          <w:rFonts w:hint="eastAsia"/>
          <w:lang w:val="en-US" w:eastAsia="zh-CN"/>
        </w:rPr>
        <w:t>5.更新PC ：如果条件满足（rs == rt），则更新PC为目标地址，使得程序跳转到新的位置开始执行。如果条件不满足，则PC自然增加，指向下一个顺序指令的地址。</w:t>
      </w:r>
    </w:p>
    <w:p w14:paraId="7964D9BF">
      <w:pPr>
        <w:rPr>
          <w:rFonts w:hint="eastAsia"/>
          <w:b/>
          <w:bCs/>
          <w:lang w:val="en-US" w:eastAsia="zh-CN"/>
        </w:rPr>
      </w:pPr>
      <w:r>
        <w:rPr>
          <w:rFonts w:hint="eastAsia"/>
          <w:b/>
          <w:bCs/>
          <w:lang w:val="en-US" w:eastAsia="zh-CN"/>
        </w:rPr>
        <w:t>Jal指令：</w:t>
      </w:r>
    </w:p>
    <w:p w14:paraId="16041F84">
      <w:pPr>
        <w:ind w:firstLine="420" w:firstLineChars="0"/>
        <w:rPr>
          <w:rFonts w:hint="default"/>
          <w:lang w:val="en-US" w:eastAsia="zh-CN"/>
        </w:rPr>
      </w:pPr>
      <w:r>
        <w:rPr>
          <w:rFonts w:hint="default"/>
          <w:lang w:val="en-US" w:eastAsia="zh-CN"/>
        </w:rPr>
        <w:t>JAL指令是RISC架构中的一种无条件跳转指令，它不仅使程序跳转到新的地址继续执行，还会将返回地址（即下一条指令的地址）保存到寄存器</w:t>
      </w:r>
      <w:r>
        <w:rPr>
          <w:rFonts w:hint="eastAsia"/>
          <w:lang w:val="en-US" w:eastAsia="zh-CN"/>
        </w:rPr>
        <w:t>，</w:t>
      </w:r>
      <w:r>
        <w:rPr>
          <w:rFonts w:hint="default"/>
          <w:lang w:val="en-US" w:eastAsia="zh-CN"/>
        </w:rPr>
        <w:t>以便后续可以返回到调用点继续执行。</w:t>
      </w:r>
    </w:p>
    <w:p w14:paraId="60FE0373">
      <w:pPr>
        <w:ind w:firstLine="420" w:firstLineChars="0"/>
        <w:rPr>
          <w:rFonts w:hint="eastAsia"/>
          <w:lang w:val="en-US" w:eastAsia="zh-CN"/>
        </w:rPr>
      </w:pPr>
      <w:r>
        <w:rPr>
          <w:rFonts w:hint="eastAsia"/>
          <w:lang w:val="en-US" w:eastAsia="zh-CN"/>
        </w:rPr>
        <w:t>指令格式：</w:t>
      </w:r>
      <w:r>
        <w:rPr>
          <w:rFonts w:hint="default"/>
          <w:lang w:val="en-US" w:eastAsia="zh-CN"/>
        </w:rPr>
        <w:t>Jal JumpAddr</w:t>
      </w:r>
      <w:r>
        <w:rPr>
          <w:rFonts w:hint="eastAsia"/>
          <w:lang w:val="en-US" w:eastAsia="zh-CN"/>
        </w:rPr>
        <w:tab/>
      </w:r>
    </w:p>
    <w:p w14:paraId="19470531">
      <w:pPr>
        <w:ind w:left="420" w:leftChars="0" w:firstLine="420" w:firstLineChars="0"/>
        <w:rPr>
          <w:rFonts w:hint="default"/>
          <w:lang w:val="en-US" w:eastAsia="zh-CN"/>
        </w:rPr>
      </w:pPr>
      <w:r>
        <w:rPr>
          <w:rFonts w:hint="default"/>
          <w:lang w:val="en-US" w:eastAsia="zh-CN"/>
        </w:rPr>
        <w:t>JumpAddr</w:t>
      </w:r>
      <w:r>
        <w:rPr>
          <w:rFonts w:hint="eastAsia"/>
          <w:lang w:val="en-US" w:eastAsia="zh-CN"/>
        </w:rPr>
        <w:t>：</w:t>
      </w:r>
      <w:r>
        <w:rPr>
          <w:rFonts w:hint="default"/>
          <w:lang w:val="en-US" w:eastAsia="zh-CN"/>
        </w:rPr>
        <w:t>目标地址，是一个26位的立即数，表示相对于当前PC的偏移</w:t>
      </w:r>
    </w:p>
    <w:p w14:paraId="73B69CF3">
      <w:pPr>
        <w:ind w:firstLine="420" w:firstLineChars="0"/>
        <w:rPr>
          <w:rFonts w:hint="eastAsia"/>
          <w:lang w:val="en-US" w:eastAsia="zh-CN"/>
        </w:rPr>
      </w:pPr>
      <w:r>
        <w:rPr>
          <w:rFonts w:hint="eastAsia"/>
          <w:lang w:val="en-US" w:eastAsia="zh-CN"/>
        </w:rPr>
        <w:t>执行步骤：</w:t>
      </w:r>
    </w:p>
    <w:p w14:paraId="0880486D">
      <w:pPr>
        <w:ind w:left="420" w:leftChars="0" w:firstLine="420" w:firstLineChars="0"/>
        <w:rPr>
          <w:rFonts w:hint="default"/>
          <w:lang w:val="en-US" w:eastAsia="zh-CN"/>
        </w:rPr>
      </w:pPr>
      <w:r>
        <w:rPr>
          <w:rFonts w:hint="default"/>
          <w:lang w:val="en-US" w:eastAsia="zh-CN"/>
        </w:rPr>
        <w:t xml:space="preserve">1. 取指阶段    </w:t>
      </w:r>
    </w:p>
    <w:p w14:paraId="4A4F3803">
      <w:pPr>
        <w:ind w:left="420" w:leftChars="0" w:firstLine="420" w:firstLineChars="0"/>
        <w:rPr>
          <w:rFonts w:hint="eastAsia"/>
          <w:lang w:val="en-US" w:eastAsia="zh-CN"/>
        </w:rPr>
      </w:pPr>
      <w:r>
        <w:rPr>
          <w:rFonts w:hint="default"/>
          <w:lang w:val="en-US" w:eastAsia="zh-CN"/>
        </w:rPr>
        <w:t>2. 译码阶段</w:t>
      </w:r>
      <w:r>
        <w:rPr>
          <w:rFonts w:hint="eastAsia"/>
          <w:lang w:val="en-US" w:eastAsia="zh-CN"/>
        </w:rPr>
        <w:t>：确定这是一条JAL指令。将指令中的</w:t>
      </w:r>
      <w:r>
        <w:rPr>
          <w:rFonts w:hint="default"/>
          <w:lang w:val="en-US" w:eastAsia="zh-CN"/>
        </w:rPr>
        <w:t>JumpAddr</w:t>
      </w:r>
      <w:r>
        <w:rPr>
          <w:rFonts w:hint="eastAsia"/>
          <w:lang w:val="en-US" w:eastAsia="zh-CN"/>
        </w:rPr>
        <w:t>字段符号扩展为32位，并左移两位以适应字节寻址。</w:t>
      </w:r>
    </w:p>
    <w:p w14:paraId="399B291F">
      <w:pPr>
        <w:ind w:left="420" w:leftChars="0" w:firstLine="420" w:firstLineChars="0"/>
        <w:rPr>
          <w:rFonts w:hint="eastAsia"/>
          <w:lang w:val="en-US" w:eastAsia="zh-CN"/>
        </w:rPr>
      </w:pPr>
      <w:r>
        <w:rPr>
          <w:rFonts w:hint="eastAsia"/>
          <w:lang w:val="en-US" w:eastAsia="zh-CN"/>
        </w:rPr>
        <w:t>3.计算返回地址和跳转地址</w:t>
      </w:r>
    </w:p>
    <w:p w14:paraId="343D8601">
      <w:pPr>
        <w:ind w:left="840" w:leftChars="0" w:firstLine="420" w:firstLineChars="0"/>
        <w:rPr>
          <w:rFonts w:hint="eastAsia"/>
          <w:lang w:val="en-US" w:eastAsia="zh-CN"/>
        </w:rPr>
      </w:pPr>
      <w:r>
        <w:rPr>
          <w:rFonts w:hint="eastAsia"/>
          <w:lang w:val="en-US" w:eastAsia="zh-CN"/>
        </w:rPr>
        <w:t>计算返回地址：当前PC值加4。</w:t>
      </w:r>
    </w:p>
    <w:p w14:paraId="6BD26E61">
      <w:pPr>
        <w:ind w:left="840" w:leftChars="0" w:firstLine="420" w:firstLineChars="0"/>
        <w:rPr>
          <w:rFonts w:hint="eastAsia"/>
          <w:lang w:val="en-US" w:eastAsia="zh-CN"/>
        </w:rPr>
      </w:pPr>
      <w:r>
        <w:rPr>
          <w:rFonts w:hint="eastAsia"/>
          <w:lang w:val="en-US" w:eastAsia="zh-CN"/>
        </w:rPr>
        <w:t>计算跳转地址：将符号扩展并左移后的</w:t>
      </w:r>
      <w:r>
        <w:rPr>
          <w:rFonts w:hint="default"/>
          <w:lang w:val="en-US" w:eastAsia="zh-CN"/>
        </w:rPr>
        <w:t>JumpAddr</w:t>
      </w:r>
      <w:r>
        <w:rPr>
          <w:rFonts w:hint="eastAsia"/>
          <w:lang w:val="en-US" w:eastAsia="zh-CN"/>
        </w:rPr>
        <w:t>与当前PC的高4位拼接起来，形成最终的跳转地址。</w:t>
      </w:r>
    </w:p>
    <w:p w14:paraId="15C05EDB">
      <w:pPr>
        <w:numPr>
          <w:ilvl w:val="0"/>
          <w:numId w:val="2"/>
        </w:numPr>
        <w:ind w:left="420" w:leftChars="0" w:firstLine="420" w:firstLineChars="0"/>
        <w:rPr>
          <w:rFonts w:hint="eastAsia"/>
          <w:lang w:val="en-US" w:eastAsia="zh-CN"/>
        </w:rPr>
      </w:pPr>
      <w:r>
        <w:rPr>
          <w:rFonts w:hint="eastAsia"/>
          <w:lang w:val="en-US" w:eastAsia="zh-CN"/>
        </w:rPr>
        <w:t>更新PC：更新PC为目标地址，使得程序跳转到新位置开始执行。</w:t>
      </w:r>
    </w:p>
    <w:p w14:paraId="3CC96ECE">
      <w:pPr>
        <w:numPr>
          <w:numId w:val="0"/>
        </w:numPr>
        <w:rPr>
          <w:rFonts w:hint="eastAsia"/>
          <w:lang w:val="en-US" w:eastAsia="zh-CN"/>
        </w:rPr>
      </w:pPr>
      <w:r>
        <w:rPr>
          <w:rFonts w:hint="eastAsia"/>
          <w:lang w:val="en-US" w:eastAsia="zh-CN"/>
        </w:rPr>
        <w:t>2.输出信号：</w:t>
      </w:r>
    </w:p>
    <w:p w14:paraId="566B26D3">
      <w:pPr>
        <w:numPr>
          <w:numId w:val="0"/>
        </w:numPr>
        <w:ind w:firstLine="420" w:firstLineChars="0"/>
        <w:rPr>
          <w:rFonts w:hint="eastAsia"/>
          <w:lang w:val="en-US" w:eastAsia="zh-CN"/>
        </w:rPr>
      </w:pPr>
      <w:r>
        <w:rPr>
          <w:rFonts w:hint="eastAsia"/>
          <w:lang w:val="en-US" w:eastAsia="zh-CN"/>
        </w:rPr>
        <w:t>Jump (Jal): 控制是否执行跳转指令。</w:t>
      </w:r>
    </w:p>
    <w:p w14:paraId="7015A702">
      <w:pPr>
        <w:numPr>
          <w:numId w:val="0"/>
        </w:numPr>
        <w:ind w:firstLine="420" w:firstLineChars="0"/>
        <w:rPr>
          <w:rFonts w:hint="eastAsia"/>
          <w:lang w:val="en-US" w:eastAsia="zh-CN"/>
        </w:rPr>
      </w:pPr>
      <w:r>
        <w:rPr>
          <w:rFonts w:hint="eastAsia"/>
          <w:lang w:val="en-US" w:eastAsia="zh-CN"/>
        </w:rPr>
        <w:t>Beq: 控制是否执行条件相等分支指令。</w:t>
      </w:r>
    </w:p>
    <w:p w14:paraId="012C57A4">
      <w:pPr>
        <w:numPr>
          <w:numId w:val="0"/>
        </w:numPr>
        <w:ind w:firstLine="420" w:firstLineChars="0"/>
        <w:rPr>
          <w:rFonts w:hint="eastAsia"/>
          <w:lang w:val="en-US" w:eastAsia="zh-CN"/>
        </w:rPr>
      </w:pPr>
      <w:r>
        <w:rPr>
          <w:rFonts w:hint="eastAsia"/>
          <w:lang w:val="en-US" w:eastAsia="zh-CN"/>
        </w:rPr>
        <w:t>SigneExt: 控制是否对ID输出IMM16进行符号扩展。</w:t>
      </w:r>
    </w:p>
    <w:p w14:paraId="5FF56F6D">
      <w:pPr>
        <w:numPr>
          <w:numId w:val="0"/>
        </w:numPr>
        <w:ind w:firstLine="420" w:firstLineChars="0"/>
        <w:rPr>
          <w:rFonts w:hint="eastAsia"/>
          <w:lang w:val="en-US" w:eastAsia="zh-CN"/>
        </w:rPr>
      </w:pPr>
      <w:r>
        <w:rPr>
          <w:rFonts w:hint="eastAsia"/>
          <w:lang w:val="en-US" w:eastAsia="zh-CN"/>
        </w:rPr>
        <w:t>RFWrite: 是否写入ALU的结果到寄存器。</w:t>
      </w:r>
    </w:p>
    <w:p w14:paraId="046FC1F2">
      <w:pPr>
        <w:numPr>
          <w:numId w:val="0"/>
        </w:numPr>
        <w:ind w:firstLine="420" w:firstLineChars="0"/>
        <w:rPr>
          <w:rFonts w:hint="eastAsia"/>
          <w:lang w:val="en-US" w:eastAsia="zh-CN"/>
        </w:rPr>
      </w:pPr>
      <w:r>
        <w:rPr>
          <w:rFonts w:hint="eastAsia"/>
          <w:lang w:val="en-US" w:eastAsia="zh-CN"/>
        </w:rPr>
        <w:t>RegD_src: 指示写回数据的数据来源于ALU运算结果还是DM。</w:t>
      </w:r>
    </w:p>
    <w:p w14:paraId="13D85A82">
      <w:pPr>
        <w:numPr>
          <w:ilvl w:val="0"/>
          <w:numId w:val="0"/>
        </w:numPr>
        <w:ind w:firstLine="420" w:firstLineChars="0"/>
        <w:rPr>
          <w:rFonts w:hint="eastAsia"/>
          <w:lang w:val="en-US" w:eastAsia="zh-CN"/>
        </w:rPr>
      </w:pPr>
      <w:r>
        <w:rPr>
          <w:rFonts w:hint="eastAsia"/>
          <w:lang w:val="en-US" w:eastAsia="zh-CN"/>
        </w:rPr>
        <w:t>RegA3_src: RF地址3端前的二选一数据选择器的数据选择控制信号，指示地址3来源于rt还是rd。</w:t>
      </w:r>
    </w:p>
    <w:p w14:paraId="46B4B148">
      <w:pPr>
        <w:numPr>
          <w:numId w:val="0"/>
        </w:numPr>
        <w:ind w:firstLine="420" w:firstLineChars="0"/>
        <w:rPr>
          <w:rFonts w:hint="eastAsia"/>
          <w:lang w:val="en-US" w:eastAsia="zh-CN"/>
        </w:rPr>
      </w:pPr>
      <w:r>
        <w:rPr>
          <w:rFonts w:hint="eastAsia"/>
          <w:lang w:val="en-US" w:eastAsia="zh-CN"/>
        </w:rPr>
        <w:t>ALUB_src: 指示ALU B端的二选一数据选择器的数据选择控制信号，指示数据来源于RF数据2还是符号位扩展。</w:t>
      </w:r>
    </w:p>
    <w:p w14:paraId="4EBB62FA">
      <w:pPr>
        <w:numPr>
          <w:numId w:val="0"/>
        </w:numPr>
        <w:ind w:firstLine="420" w:firstLineChars="0"/>
        <w:rPr>
          <w:rFonts w:hint="eastAsia"/>
          <w:lang w:val="en-US" w:eastAsia="zh-CN"/>
        </w:rPr>
      </w:pPr>
      <w:r>
        <w:rPr>
          <w:rFonts w:hint="eastAsia"/>
          <w:lang w:val="en-US" w:eastAsia="zh-CN"/>
        </w:rPr>
        <w:t>DMWr: 控制是否向数据存储器（DM）写入数据。</w:t>
      </w:r>
    </w:p>
    <w:p w14:paraId="3F3FFA7C">
      <w:pPr>
        <w:numPr>
          <w:ilvl w:val="0"/>
          <w:numId w:val="3"/>
        </w:numPr>
        <w:rPr>
          <w:rFonts w:hint="eastAsia"/>
          <w:lang w:val="en-US" w:eastAsia="zh-CN"/>
        </w:rPr>
      </w:pPr>
      <w:r>
        <w:rPr>
          <w:rFonts w:hint="eastAsia"/>
          <w:lang w:val="en-US" w:eastAsia="zh-CN"/>
        </w:rPr>
        <w:t>指令对应的各控制信号列表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23"/>
        <w:gridCol w:w="814"/>
        <w:gridCol w:w="711"/>
        <w:gridCol w:w="613"/>
        <w:gridCol w:w="939"/>
        <w:gridCol w:w="902"/>
        <w:gridCol w:w="1005"/>
        <w:gridCol w:w="1104"/>
        <w:gridCol w:w="1016"/>
        <w:gridCol w:w="795"/>
      </w:tblGrid>
      <w:tr w14:paraId="0DA3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001E3C43">
            <w:pPr>
              <w:numPr>
                <w:numId w:val="0"/>
              </w:numPr>
              <w:rPr>
                <w:rFonts w:hint="default"/>
                <w:vertAlign w:val="baseline"/>
                <w:lang w:val="en-US" w:eastAsia="zh-CN"/>
              </w:rPr>
            </w:pPr>
          </w:p>
        </w:tc>
        <w:tc>
          <w:tcPr>
            <w:tcW w:w="852" w:type="dxa"/>
          </w:tcPr>
          <w:p w14:paraId="5277A93C">
            <w:pPr>
              <w:numPr>
                <w:numId w:val="0"/>
              </w:numPr>
              <w:rPr>
                <w:rFonts w:hint="default"/>
                <w:vertAlign w:val="baseline"/>
                <w:lang w:val="en-US" w:eastAsia="zh-CN"/>
              </w:rPr>
            </w:pPr>
            <w:r>
              <w:rPr>
                <w:rFonts w:hint="eastAsia"/>
                <w:vertAlign w:val="baseline"/>
                <w:lang w:val="en-US" w:eastAsia="zh-CN"/>
              </w:rPr>
              <w:t>ALUOP</w:t>
            </w:r>
          </w:p>
        </w:tc>
        <w:tc>
          <w:tcPr>
            <w:tcW w:w="852" w:type="dxa"/>
          </w:tcPr>
          <w:p w14:paraId="57249C1B">
            <w:pPr>
              <w:numPr>
                <w:numId w:val="0"/>
              </w:numPr>
              <w:rPr>
                <w:rFonts w:hint="default"/>
                <w:vertAlign w:val="baseline"/>
                <w:lang w:val="en-US" w:eastAsia="zh-CN"/>
              </w:rPr>
            </w:pPr>
            <w:r>
              <w:rPr>
                <w:rFonts w:hint="eastAsia"/>
                <w:vertAlign w:val="baseline"/>
                <w:lang w:val="en-US" w:eastAsia="zh-CN"/>
              </w:rPr>
              <w:t>Jump</w:t>
            </w:r>
          </w:p>
        </w:tc>
        <w:tc>
          <w:tcPr>
            <w:tcW w:w="852" w:type="dxa"/>
          </w:tcPr>
          <w:p w14:paraId="5B928930">
            <w:pPr>
              <w:numPr>
                <w:numId w:val="0"/>
              </w:numPr>
              <w:rPr>
                <w:rFonts w:hint="default"/>
                <w:vertAlign w:val="baseline"/>
                <w:lang w:val="en-US" w:eastAsia="zh-CN"/>
              </w:rPr>
            </w:pPr>
            <w:r>
              <w:rPr>
                <w:rFonts w:hint="eastAsia"/>
                <w:vertAlign w:val="baseline"/>
                <w:lang w:val="en-US" w:eastAsia="zh-CN"/>
              </w:rPr>
              <w:t>Beq</w:t>
            </w:r>
          </w:p>
        </w:tc>
        <w:tc>
          <w:tcPr>
            <w:tcW w:w="852" w:type="dxa"/>
          </w:tcPr>
          <w:p w14:paraId="47B80CF4">
            <w:pPr>
              <w:numPr>
                <w:numId w:val="0"/>
              </w:numPr>
              <w:rPr>
                <w:rFonts w:hint="default"/>
                <w:vertAlign w:val="baseline"/>
                <w:lang w:val="en-US" w:eastAsia="zh-CN"/>
              </w:rPr>
            </w:pPr>
            <w:r>
              <w:rPr>
                <w:rFonts w:hint="eastAsia"/>
                <w:vertAlign w:val="baseline"/>
                <w:lang w:val="en-US" w:eastAsia="zh-CN"/>
              </w:rPr>
              <w:t>SigneExt</w:t>
            </w:r>
          </w:p>
        </w:tc>
        <w:tc>
          <w:tcPr>
            <w:tcW w:w="852" w:type="dxa"/>
          </w:tcPr>
          <w:p w14:paraId="5DC2DA3A">
            <w:pPr>
              <w:numPr>
                <w:numId w:val="0"/>
              </w:numPr>
              <w:rPr>
                <w:rFonts w:hint="default"/>
                <w:vertAlign w:val="baseline"/>
                <w:lang w:val="en-US" w:eastAsia="zh-CN"/>
              </w:rPr>
            </w:pPr>
            <w:r>
              <w:rPr>
                <w:rFonts w:hint="eastAsia"/>
                <w:vertAlign w:val="baseline"/>
                <w:lang w:val="en-US" w:eastAsia="zh-CN"/>
              </w:rPr>
              <w:t>RFWrite</w:t>
            </w:r>
          </w:p>
        </w:tc>
        <w:tc>
          <w:tcPr>
            <w:tcW w:w="852" w:type="dxa"/>
          </w:tcPr>
          <w:p w14:paraId="2D86957A">
            <w:pPr>
              <w:numPr>
                <w:numId w:val="0"/>
              </w:numPr>
              <w:rPr>
                <w:rFonts w:hint="default"/>
                <w:vertAlign w:val="baseline"/>
                <w:lang w:val="en-US" w:eastAsia="zh-CN"/>
              </w:rPr>
            </w:pPr>
            <w:r>
              <w:rPr>
                <w:rFonts w:hint="eastAsia"/>
                <w:vertAlign w:val="baseline"/>
                <w:lang w:val="en-US" w:eastAsia="zh-CN"/>
              </w:rPr>
              <w:t>RegD_src</w:t>
            </w:r>
          </w:p>
        </w:tc>
        <w:tc>
          <w:tcPr>
            <w:tcW w:w="852" w:type="dxa"/>
          </w:tcPr>
          <w:p w14:paraId="1DE4F6AF">
            <w:pPr>
              <w:numPr>
                <w:numId w:val="0"/>
              </w:numPr>
              <w:rPr>
                <w:rFonts w:hint="default"/>
                <w:vertAlign w:val="baseline"/>
                <w:lang w:val="en-US" w:eastAsia="zh-CN"/>
              </w:rPr>
            </w:pPr>
            <w:r>
              <w:rPr>
                <w:rFonts w:hint="eastAsia"/>
                <w:vertAlign w:val="baseline"/>
                <w:lang w:val="en-US" w:eastAsia="zh-CN"/>
              </w:rPr>
              <w:t>RegA3_src</w:t>
            </w:r>
          </w:p>
        </w:tc>
        <w:tc>
          <w:tcPr>
            <w:tcW w:w="853" w:type="dxa"/>
          </w:tcPr>
          <w:p w14:paraId="30D7AB37">
            <w:pPr>
              <w:numPr>
                <w:numId w:val="0"/>
              </w:numPr>
              <w:rPr>
                <w:rFonts w:hint="default"/>
                <w:vertAlign w:val="baseline"/>
                <w:lang w:val="en-US" w:eastAsia="zh-CN"/>
              </w:rPr>
            </w:pPr>
            <w:r>
              <w:rPr>
                <w:rFonts w:hint="eastAsia"/>
                <w:vertAlign w:val="baseline"/>
                <w:lang w:val="en-US" w:eastAsia="zh-CN"/>
              </w:rPr>
              <w:t>ALUB_src</w:t>
            </w:r>
          </w:p>
        </w:tc>
        <w:tc>
          <w:tcPr>
            <w:tcW w:w="853" w:type="dxa"/>
          </w:tcPr>
          <w:p w14:paraId="2D5F7625">
            <w:pPr>
              <w:numPr>
                <w:numId w:val="0"/>
              </w:numPr>
              <w:rPr>
                <w:rFonts w:hint="default"/>
                <w:vertAlign w:val="baseline"/>
                <w:lang w:val="en-US" w:eastAsia="zh-CN"/>
              </w:rPr>
            </w:pPr>
            <w:r>
              <w:rPr>
                <w:rFonts w:hint="eastAsia"/>
                <w:lang w:val="en-US" w:eastAsia="zh-CN"/>
              </w:rPr>
              <w:t>DMWr</w:t>
            </w:r>
          </w:p>
        </w:tc>
      </w:tr>
      <w:tr w14:paraId="499C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9833633">
            <w:pPr>
              <w:numPr>
                <w:numId w:val="0"/>
              </w:numPr>
              <w:rPr>
                <w:rFonts w:hint="default"/>
                <w:vertAlign w:val="baseline"/>
                <w:lang w:val="en-US" w:eastAsia="zh-CN"/>
              </w:rPr>
            </w:pPr>
            <w:r>
              <w:rPr>
                <w:rFonts w:hint="eastAsia"/>
                <w:vertAlign w:val="baseline"/>
                <w:lang w:val="en-US" w:eastAsia="zh-CN"/>
              </w:rPr>
              <w:t>Slt</w:t>
            </w:r>
          </w:p>
        </w:tc>
        <w:tc>
          <w:tcPr>
            <w:tcW w:w="852" w:type="dxa"/>
          </w:tcPr>
          <w:p w14:paraId="73CC0DA5">
            <w:pPr>
              <w:numPr>
                <w:numId w:val="0"/>
              </w:numPr>
              <w:rPr>
                <w:rFonts w:hint="default"/>
                <w:vertAlign w:val="baseline"/>
                <w:lang w:val="en-US" w:eastAsia="zh-CN"/>
              </w:rPr>
            </w:pPr>
            <w:r>
              <w:rPr>
                <w:rFonts w:hint="eastAsia"/>
                <w:vertAlign w:val="baseline"/>
                <w:lang w:val="en-US" w:eastAsia="zh-CN"/>
              </w:rPr>
              <w:t>111</w:t>
            </w:r>
          </w:p>
        </w:tc>
        <w:tc>
          <w:tcPr>
            <w:tcW w:w="852" w:type="dxa"/>
          </w:tcPr>
          <w:p w14:paraId="35C58E76">
            <w:pPr>
              <w:numPr>
                <w:numId w:val="0"/>
              </w:numPr>
              <w:rPr>
                <w:rFonts w:hint="default"/>
                <w:vertAlign w:val="baseline"/>
                <w:lang w:val="en-US" w:eastAsia="zh-CN"/>
              </w:rPr>
            </w:pPr>
            <w:r>
              <w:rPr>
                <w:rFonts w:hint="eastAsia"/>
                <w:vertAlign w:val="baseline"/>
                <w:lang w:val="en-US" w:eastAsia="zh-CN"/>
              </w:rPr>
              <w:t>0</w:t>
            </w:r>
          </w:p>
        </w:tc>
        <w:tc>
          <w:tcPr>
            <w:tcW w:w="852" w:type="dxa"/>
          </w:tcPr>
          <w:p w14:paraId="419697D6">
            <w:pPr>
              <w:numPr>
                <w:numId w:val="0"/>
              </w:numPr>
              <w:rPr>
                <w:rFonts w:hint="default"/>
                <w:vertAlign w:val="baseline"/>
                <w:lang w:val="en-US" w:eastAsia="zh-CN"/>
              </w:rPr>
            </w:pPr>
            <w:r>
              <w:rPr>
                <w:rFonts w:hint="eastAsia"/>
                <w:vertAlign w:val="baseline"/>
                <w:lang w:val="en-US" w:eastAsia="zh-CN"/>
              </w:rPr>
              <w:t>0</w:t>
            </w:r>
          </w:p>
        </w:tc>
        <w:tc>
          <w:tcPr>
            <w:tcW w:w="852" w:type="dxa"/>
          </w:tcPr>
          <w:p w14:paraId="7A7E7D57">
            <w:pPr>
              <w:numPr>
                <w:numId w:val="0"/>
              </w:numPr>
              <w:rPr>
                <w:rFonts w:hint="default"/>
                <w:vertAlign w:val="baseline"/>
                <w:lang w:val="en-US" w:eastAsia="zh-CN"/>
              </w:rPr>
            </w:pPr>
            <w:r>
              <w:rPr>
                <w:rFonts w:hint="eastAsia"/>
                <w:vertAlign w:val="baseline"/>
                <w:lang w:val="en-US" w:eastAsia="zh-CN"/>
              </w:rPr>
              <w:t>x</w:t>
            </w:r>
          </w:p>
        </w:tc>
        <w:tc>
          <w:tcPr>
            <w:tcW w:w="852" w:type="dxa"/>
          </w:tcPr>
          <w:p w14:paraId="727326FA">
            <w:pPr>
              <w:numPr>
                <w:numId w:val="0"/>
              </w:numPr>
              <w:rPr>
                <w:rFonts w:hint="default"/>
                <w:vertAlign w:val="baseline"/>
                <w:lang w:val="en-US" w:eastAsia="zh-CN"/>
              </w:rPr>
            </w:pPr>
            <w:r>
              <w:rPr>
                <w:rFonts w:hint="eastAsia"/>
                <w:vertAlign w:val="baseline"/>
                <w:lang w:val="en-US" w:eastAsia="zh-CN"/>
              </w:rPr>
              <w:t>1</w:t>
            </w:r>
          </w:p>
        </w:tc>
        <w:tc>
          <w:tcPr>
            <w:tcW w:w="852" w:type="dxa"/>
          </w:tcPr>
          <w:p w14:paraId="53553C86">
            <w:pPr>
              <w:numPr>
                <w:numId w:val="0"/>
              </w:numPr>
              <w:rPr>
                <w:rFonts w:hint="default"/>
                <w:vertAlign w:val="baseline"/>
                <w:lang w:val="en-US" w:eastAsia="zh-CN"/>
              </w:rPr>
            </w:pPr>
            <w:r>
              <w:rPr>
                <w:rFonts w:hint="eastAsia"/>
                <w:vertAlign w:val="baseline"/>
                <w:lang w:val="en-US" w:eastAsia="zh-CN"/>
              </w:rPr>
              <w:t>0</w:t>
            </w:r>
          </w:p>
        </w:tc>
        <w:tc>
          <w:tcPr>
            <w:tcW w:w="852" w:type="dxa"/>
          </w:tcPr>
          <w:p w14:paraId="3CD5743E">
            <w:pPr>
              <w:numPr>
                <w:numId w:val="0"/>
              </w:numPr>
              <w:rPr>
                <w:rFonts w:hint="default"/>
                <w:vertAlign w:val="baseline"/>
                <w:lang w:val="en-US" w:eastAsia="zh-CN"/>
              </w:rPr>
            </w:pPr>
            <w:r>
              <w:rPr>
                <w:rFonts w:hint="eastAsia"/>
                <w:vertAlign w:val="baseline"/>
                <w:lang w:val="en-US" w:eastAsia="zh-CN"/>
              </w:rPr>
              <w:t>1</w:t>
            </w:r>
          </w:p>
        </w:tc>
        <w:tc>
          <w:tcPr>
            <w:tcW w:w="853" w:type="dxa"/>
          </w:tcPr>
          <w:p w14:paraId="7E460153">
            <w:pPr>
              <w:numPr>
                <w:numId w:val="0"/>
              </w:numPr>
              <w:rPr>
                <w:rFonts w:hint="default"/>
                <w:vertAlign w:val="baseline"/>
                <w:lang w:val="en-US" w:eastAsia="zh-CN"/>
              </w:rPr>
            </w:pPr>
            <w:r>
              <w:rPr>
                <w:rFonts w:hint="eastAsia"/>
                <w:vertAlign w:val="baseline"/>
                <w:lang w:val="en-US" w:eastAsia="zh-CN"/>
              </w:rPr>
              <w:t>0</w:t>
            </w:r>
          </w:p>
        </w:tc>
        <w:tc>
          <w:tcPr>
            <w:tcW w:w="853" w:type="dxa"/>
          </w:tcPr>
          <w:p w14:paraId="3DB5CEC4">
            <w:pPr>
              <w:numPr>
                <w:numId w:val="0"/>
              </w:numPr>
              <w:rPr>
                <w:rFonts w:hint="default"/>
                <w:vertAlign w:val="baseline"/>
                <w:lang w:val="en-US" w:eastAsia="zh-CN"/>
              </w:rPr>
            </w:pPr>
            <w:r>
              <w:rPr>
                <w:rFonts w:hint="eastAsia"/>
                <w:vertAlign w:val="baseline"/>
                <w:lang w:val="en-US" w:eastAsia="zh-CN"/>
              </w:rPr>
              <w:t>0</w:t>
            </w:r>
          </w:p>
        </w:tc>
      </w:tr>
      <w:tr w14:paraId="6160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50B58C0A">
            <w:pPr>
              <w:numPr>
                <w:numId w:val="0"/>
              </w:numPr>
              <w:rPr>
                <w:rFonts w:hint="default"/>
                <w:vertAlign w:val="baseline"/>
                <w:lang w:val="en-US" w:eastAsia="zh-CN"/>
              </w:rPr>
            </w:pPr>
            <w:r>
              <w:rPr>
                <w:rFonts w:hint="eastAsia"/>
                <w:vertAlign w:val="baseline"/>
                <w:lang w:val="en-US" w:eastAsia="zh-CN"/>
              </w:rPr>
              <w:t>Add</w:t>
            </w:r>
          </w:p>
        </w:tc>
        <w:tc>
          <w:tcPr>
            <w:tcW w:w="852" w:type="dxa"/>
          </w:tcPr>
          <w:p w14:paraId="3E2705CA">
            <w:pPr>
              <w:numPr>
                <w:numId w:val="0"/>
              </w:numPr>
              <w:rPr>
                <w:rFonts w:hint="default"/>
                <w:vertAlign w:val="baseline"/>
                <w:lang w:val="en-US" w:eastAsia="zh-CN"/>
              </w:rPr>
            </w:pPr>
            <w:r>
              <w:rPr>
                <w:rFonts w:hint="eastAsia"/>
                <w:vertAlign w:val="baseline"/>
                <w:lang w:val="en-US" w:eastAsia="zh-CN"/>
              </w:rPr>
              <w:t>000</w:t>
            </w:r>
          </w:p>
        </w:tc>
        <w:tc>
          <w:tcPr>
            <w:tcW w:w="852" w:type="dxa"/>
          </w:tcPr>
          <w:p w14:paraId="3BBA23D5">
            <w:pPr>
              <w:numPr>
                <w:numId w:val="0"/>
              </w:numPr>
              <w:rPr>
                <w:rFonts w:hint="default"/>
                <w:vertAlign w:val="baseline"/>
                <w:lang w:val="en-US" w:eastAsia="zh-CN"/>
              </w:rPr>
            </w:pPr>
            <w:r>
              <w:rPr>
                <w:rFonts w:hint="eastAsia"/>
                <w:vertAlign w:val="baseline"/>
                <w:lang w:val="en-US" w:eastAsia="zh-CN"/>
              </w:rPr>
              <w:t>0</w:t>
            </w:r>
          </w:p>
        </w:tc>
        <w:tc>
          <w:tcPr>
            <w:tcW w:w="852" w:type="dxa"/>
          </w:tcPr>
          <w:p w14:paraId="1131F6FE">
            <w:pPr>
              <w:numPr>
                <w:numId w:val="0"/>
              </w:numPr>
              <w:rPr>
                <w:rFonts w:hint="default"/>
                <w:vertAlign w:val="baseline"/>
                <w:lang w:val="en-US" w:eastAsia="zh-CN"/>
              </w:rPr>
            </w:pPr>
            <w:r>
              <w:rPr>
                <w:rFonts w:hint="eastAsia"/>
                <w:vertAlign w:val="baseline"/>
                <w:lang w:val="en-US" w:eastAsia="zh-CN"/>
              </w:rPr>
              <w:t>0</w:t>
            </w:r>
          </w:p>
        </w:tc>
        <w:tc>
          <w:tcPr>
            <w:tcW w:w="852" w:type="dxa"/>
          </w:tcPr>
          <w:p w14:paraId="2A77B875">
            <w:pPr>
              <w:numPr>
                <w:numId w:val="0"/>
              </w:numPr>
              <w:rPr>
                <w:rFonts w:hint="default"/>
                <w:vertAlign w:val="baseline"/>
                <w:lang w:val="en-US" w:eastAsia="zh-CN"/>
              </w:rPr>
            </w:pPr>
            <w:r>
              <w:rPr>
                <w:rFonts w:hint="eastAsia"/>
                <w:vertAlign w:val="baseline"/>
                <w:lang w:val="en-US" w:eastAsia="zh-CN"/>
              </w:rPr>
              <w:t>x</w:t>
            </w:r>
          </w:p>
        </w:tc>
        <w:tc>
          <w:tcPr>
            <w:tcW w:w="852" w:type="dxa"/>
          </w:tcPr>
          <w:p w14:paraId="1198D9E2">
            <w:pPr>
              <w:numPr>
                <w:numId w:val="0"/>
              </w:numPr>
              <w:rPr>
                <w:rFonts w:hint="default"/>
                <w:vertAlign w:val="baseline"/>
                <w:lang w:val="en-US" w:eastAsia="zh-CN"/>
              </w:rPr>
            </w:pPr>
            <w:r>
              <w:rPr>
                <w:rFonts w:hint="eastAsia"/>
                <w:vertAlign w:val="baseline"/>
                <w:lang w:val="en-US" w:eastAsia="zh-CN"/>
              </w:rPr>
              <w:t>1</w:t>
            </w:r>
          </w:p>
        </w:tc>
        <w:tc>
          <w:tcPr>
            <w:tcW w:w="852" w:type="dxa"/>
          </w:tcPr>
          <w:p w14:paraId="734F0833">
            <w:pPr>
              <w:numPr>
                <w:numId w:val="0"/>
              </w:numPr>
              <w:rPr>
                <w:rFonts w:hint="default"/>
                <w:vertAlign w:val="baseline"/>
                <w:lang w:val="en-US" w:eastAsia="zh-CN"/>
              </w:rPr>
            </w:pPr>
            <w:r>
              <w:rPr>
                <w:rFonts w:hint="eastAsia"/>
                <w:vertAlign w:val="baseline"/>
                <w:lang w:val="en-US" w:eastAsia="zh-CN"/>
              </w:rPr>
              <w:t>0</w:t>
            </w:r>
          </w:p>
        </w:tc>
        <w:tc>
          <w:tcPr>
            <w:tcW w:w="852" w:type="dxa"/>
          </w:tcPr>
          <w:p w14:paraId="189565A2">
            <w:pPr>
              <w:numPr>
                <w:numId w:val="0"/>
              </w:numPr>
              <w:rPr>
                <w:rFonts w:hint="default"/>
                <w:vertAlign w:val="baseline"/>
                <w:lang w:val="en-US" w:eastAsia="zh-CN"/>
              </w:rPr>
            </w:pPr>
            <w:r>
              <w:rPr>
                <w:rFonts w:hint="eastAsia"/>
                <w:vertAlign w:val="baseline"/>
                <w:lang w:val="en-US" w:eastAsia="zh-CN"/>
              </w:rPr>
              <w:t>1</w:t>
            </w:r>
          </w:p>
        </w:tc>
        <w:tc>
          <w:tcPr>
            <w:tcW w:w="853" w:type="dxa"/>
          </w:tcPr>
          <w:p w14:paraId="1167E14A">
            <w:pPr>
              <w:numPr>
                <w:numId w:val="0"/>
              </w:numPr>
              <w:rPr>
                <w:rFonts w:hint="default"/>
                <w:vertAlign w:val="baseline"/>
                <w:lang w:val="en-US" w:eastAsia="zh-CN"/>
              </w:rPr>
            </w:pPr>
            <w:r>
              <w:rPr>
                <w:rFonts w:hint="eastAsia"/>
                <w:vertAlign w:val="baseline"/>
                <w:lang w:val="en-US" w:eastAsia="zh-CN"/>
              </w:rPr>
              <w:t>0</w:t>
            </w:r>
          </w:p>
        </w:tc>
        <w:tc>
          <w:tcPr>
            <w:tcW w:w="853" w:type="dxa"/>
          </w:tcPr>
          <w:p w14:paraId="2F2FE5E9">
            <w:pPr>
              <w:numPr>
                <w:numId w:val="0"/>
              </w:numPr>
              <w:rPr>
                <w:rFonts w:hint="default"/>
                <w:vertAlign w:val="baseline"/>
                <w:lang w:val="en-US" w:eastAsia="zh-CN"/>
              </w:rPr>
            </w:pPr>
            <w:r>
              <w:rPr>
                <w:rFonts w:hint="eastAsia"/>
                <w:vertAlign w:val="baseline"/>
                <w:lang w:val="en-US" w:eastAsia="zh-CN"/>
              </w:rPr>
              <w:t>0</w:t>
            </w:r>
          </w:p>
        </w:tc>
      </w:tr>
      <w:tr w14:paraId="69B2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21FFE4E9">
            <w:pPr>
              <w:numPr>
                <w:numId w:val="0"/>
              </w:numPr>
              <w:rPr>
                <w:rFonts w:hint="default"/>
                <w:vertAlign w:val="baseline"/>
                <w:lang w:val="en-US" w:eastAsia="zh-CN"/>
              </w:rPr>
            </w:pPr>
            <w:r>
              <w:rPr>
                <w:rFonts w:hint="eastAsia"/>
                <w:vertAlign w:val="baseline"/>
                <w:lang w:val="en-US" w:eastAsia="zh-CN"/>
              </w:rPr>
              <w:t>Sub</w:t>
            </w:r>
          </w:p>
        </w:tc>
        <w:tc>
          <w:tcPr>
            <w:tcW w:w="852" w:type="dxa"/>
          </w:tcPr>
          <w:p w14:paraId="2CBDEB6D">
            <w:pPr>
              <w:numPr>
                <w:numId w:val="0"/>
              </w:numPr>
              <w:rPr>
                <w:rFonts w:hint="default"/>
                <w:vertAlign w:val="baseline"/>
                <w:lang w:val="en-US" w:eastAsia="zh-CN"/>
              </w:rPr>
            </w:pPr>
            <w:r>
              <w:rPr>
                <w:rFonts w:hint="eastAsia"/>
                <w:vertAlign w:val="baseline"/>
                <w:lang w:val="en-US" w:eastAsia="zh-CN"/>
              </w:rPr>
              <w:t>001</w:t>
            </w:r>
          </w:p>
        </w:tc>
        <w:tc>
          <w:tcPr>
            <w:tcW w:w="852" w:type="dxa"/>
          </w:tcPr>
          <w:p w14:paraId="161AA456">
            <w:pPr>
              <w:numPr>
                <w:numId w:val="0"/>
              </w:numPr>
              <w:rPr>
                <w:rFonts w:hint="default"/>
                <w:vertAlign w:val="baseline"/>
                <w:lang w:val="en-US" w:eastAsia="zh-CN"/>
              </w:rPr>
            </w:pPr>
            <w:r>
              <w:rPr>
                <w:rFonts w:hint="eastAsia"/>
                <w:vertAlign w:val="baseline"/>
                <w:lang w:val="en-US" w:eastAsia="zh-CN"/>
              </w:rPr>
              <w:t>0</w:t>
            </w:r>
          </w:p>
        </w:tc>
        <w:tc>
          <w:tcPr>
            <w:tcW w:w="852" w:type="dxa"/>
          </w:tcPr>
          <w:p w14:paraId="6FE7D13A">
            <w:pPr>
              <w:numPr>
                <w:numId w:val="0"/>
              </w:numPr>
              <w:rPr>
                <w:rFonts w:hint="default"/>
                <w:vertAlign w:val="baseline"/>
                <w:lang w:val="en-US" w:eastAsia="zh-CN"/>
              </w:rPr>
            </w:pPr>
            <w:r>
              <w:rPr>
                <w:rFonts w:hint="eastAsia"/>
                <w:vertAlign w:val="baseline"/>
                <w:lang w:val="en-US" w:eastAsia="zh-CN"/>
              </w:rPr>
              <w:t>0</w:t>
            </w:r>
          </w:p>
        </w:tc>
        <w:tc>
          <w:tcPr>
            <w:tcW w:w="852" w:type="dxa"/>
          </w:tcPr>
          <w:p w14:paraId="3952E5E4">
            <w:pPr>
              <w:numPr>
                <w:numId w:val="0"/>
              </w:numPr>
              <w:rPr>
                <w:rFonts w:hint="default"/>
                <w:vertAlign w:val="baseline"/>
                <w:lang w:val="en-US" w:eastAsia="zh-CN"/>
              </w:rPr>
            </w:pPr>
            <w:r>
              <w:rPr>
                <w:rFonts w:hint="eastAsia"/>
                <w:vertAlign w:val="baseline"/>
                <w:lang w:val="en-US" w:eastAsia="zh-CN"/>
              </w:rPr>
              <w:t>x</w:t>
            </w:r>
          </w:p>
        </w:tc>
        <w:tc>
          <w:tcPr>
            <w:tcW w:w="852" w:type="dxa"/>
          </w:tcPr>
          <w:p w14:paraId="2E2FF25A">
            <w:pPr>
              <w:numPr>
                <w:numId w:val="0"/>
              </w:numPr>
              <w:rPr>
                <w:rFonts w:hint="default"/>
                <w:vertAlign w:val="baseline"/>
                <w:lang w:val="en-US" w:eastAsia="zh-CN"/>
              </w:rPr>
            </w:pPr>
            <w:r>
              <w:rPr>
                <w:rFonts w:hint="eastAsia"/>
                <w:vertAlign w:val="baseline"/>
                <w:lang w:val="en-US" w:eastAsia="zh-CN"/>
              </w:rPr>
              <w:t>1</w:t>
            </w:r>
          </w:p>
        </w:tc>
        <w:tc>
          <w:tcPr>
            <w:tcW w:w="852" w:type="dxa"/>
          </w:tcPr>
          <w:p w14:paraId="273B6C46">
            <w:pPr>
              <w:numPr>
                <w:numId w:val="0"/>
              </w:numPr>
              <w:rPr>
                <w:rFonts w:hint="default"/>
                <w:vertAlign w:val="baseline"/>
                <w:lang w:val="en-US" w:eastAsia="zh-CN"/>
              </w:rPr>
            </w:pPr>
            <w:r>
              <w:rPr>
                <w:rFonts w:hint="eastAsia"/>
                <w:vertAlign w:val="baseline"/>
                <w:lang w:val="en-US" w:eastAsia="zh-CN"/>
              </w:rPr>
              <w:t>0</w:t>
            </w:r>
          </w:p>
        </w:tc>
        <w:tc>
          <w:tcPr>
            <w:tcW w:w="852" w:type="dxa"/>
          </w:tcPr>
          <w:p w14:paraId="626C548F">
            <w:pPr>
              <w:numPr>
                <w:numId w:val="0"/>
              </w:numPr>
              <w:rPr>
                <w:rFonts w:hint="default"/>
                <w:vertAlign w:val="baseline"/>
                <w:lang w:val="en-US" w:eastAsia="zh-CN"/>
              </w:rPr>
            </w:pPr>
            <w:r>
              <w:rPr>
                <w:rFonts w:hint="eastAsia"/>
                <w:vertAlign w:val="baseline"/>
                <w:lang w:val="en-US" w:eastAsia="zh-CN"/>
              </w:rPr>
              <w:t>1</w:t>
            </w:r>
          </w:p>
        </w:tc>
        <w:tc>
          <w:tcPr>
            <w:tcW w:w="853" w:type="dxa"/>
          </w:tcPr>
          <w:p w14:paraId="433C1005">
            <w:pPr>
              <w:numPr>
                <w:numId w:val="0"/>
              </w:numPr>
              <w:rPr>
                <w:rFonts w:hint="default"/>
                <w:vertAlign w:val="baseline"/>
                <w:lang w:val="en-US" w:eastAsia="zh-CN"/>
              </w:rPr>
            </w:pPr>
            <w:r>
              <w:rPr>
                <w:rFonts w:hint="eastAsia"/>
                <w:vertAlign w:val="baseline"/>
                <w:lang w:val="en-US" w:eastAsia="zh-CN"/>
              </w:rPr>
              <w:t>0</w:t>
            </w:r>
          </w:p>
        </w:tc>
        <w:tc>
          <w:tcPr>
            <w:tcW w:w="853" w:type="dxa"/>
          </w:tcPr>
          <w:p w14:paraId="10298B3E">
            <w:pPr>
              <w:numPr>
                <w:numId w:val="0"/>
              </w:numPr>
              <w:rPr>
                <w:rFonts w:hint="default"/>
                <w:vertAlign w:val="baseline"/>
                <w:lang w:val="en-US" w:eastAsia="zh-CN"/>
              </w:rPr>
            </w:pPr>
            <w:r>
              <w:rPr>
                <w:rFonts w:hint="eastAsia"/>
                <w:vertAlign w:val="baseline"/>
                <w:lang w:val="en-US" w:eastAsia="zh-CN"/>
              </w:rPr>
              <w:t>0</w:t>
            </w:r>
          </w:p>
        </w:tc>
      </w:tr>
      <w:tr w14:paraId="5E57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7A6A0AD9">
            <w:pPr>
              <w:numPr>
                <w:numId w:val="0"/>
              </w:numPr>
              <w:rPr>
                <w:rFonts w:hint="default"/>
                <w:vertAlign w:val="baseline"/>
                <w:lang w:val="en-US" w:eastAsia="zh-CN"/>
              </w:rPr>
            </w:pPr>
            <w:r>
              <w:rPr>
                <w:rFonts w:hint="eastAsia"/>
                <w:vertAlign w:val="baseline"/>
                <w:lang w:val="en-US" w:eastAsia="zh-CN"/>
              </w:rPr>
              <w:t>Lw</w:t>
            </w:r>
          </w:p>
        </w:tc>
        <w:tc>
          <w:tcPr>
            <w:tcW w:w="852" w:type="dxa"/>
          </w:tcPr>
          <w:p w14:paraId="69AC6DD6">
            <w:pPr>
              <w:numPr>
                <w:numId w:val="0"/>
              </w:numPr>
              <w:rPr>
                <w:rFonts w:hint="default"/>
                <w:vertAlign w:val="baseline"/>
                <w:lang w:val="en-US" w:eastAsia="zh-CN"/>
              </w:rPr>
            </w:pPr>
            <w:r>
              <w:rPr>
                <w:rFonts w:hint="eastAsia"/>
                <w:vertAlign w:val="baseline"/>
                <w:lang w:val="en-US" w:eastAsia="zh-CN"/>
              </w:rPr>
              <w:t>000</w:t>
            </w:r>
          </w:p>
        </w:tc>
        <w:tc>
          <w:tcPr>
            <w:tcW w:w="852" w:type="dxa"/>
          </w:tcPr>
          <w:p w14:paraId="407F478C">
            <w:pPr>
              <w:numPr>
                <w:numId w:val="0"/>
              </w:numPr>
              <w:rPr>
                <w:rFonts w:hint="default"/>
                <w:vertAlign w:val="baseline"/>
                <w:lang w:val="en-US" w:eastAsia="zh-CN"/>
              </w:rPr>
            </w:pPr>
            <w:r>
              <w:rPr>
                <w:rFonts w:hint="eastAsia"/>
                <w:vertAlign w:val="baseline"/>
                <w:lang w:val="en-US" w:eastAsia="zh-CN"/>
              </w:rPr>
              <w:t>0</w:t>
            </w:r>
          </w:p>
        </w:tc>
        <w:tc>
          <w:tcPr>
            <w:tcW w:w="852" w:type="dxa"/>
          </w:tcPr>
          <w:p w14:paraId="0C7BAE3B">
            <w:pPr>
              <w:numPr>
                <w:numId w:val="0"/>
              </w:numPr>
              <w:rPr>
                <w:rFonts w:hint="default"/>
                <w:vertAlign w:val="baseline"/>
                <w:lang w:val="en-US" w:eastAsia="zh-CN"/>
              </w:rPr>
            </w:pPr>
            <w:r>
              <w:rPr>
                <w:rFonts w:hint="eastAsia"/>
                <w:vertAlign w:val="baseline"/>
                <w:lang w:val="en-US" w:eastAsia="zh-CN"/>
              </w:rPr>
              <w:t>0</w:t>
            </w:r>
          </w:p>
        </w:tc>
        <w:tc>
          <w:tcPr>
            <w:tcW w:w="852" w:type="dxa"/>
          </w:tcPr>
          <w:p w14:paraId="27E7DA87">
            <w:pPr>
              <w:numPr>
                <w:numId w:val="0"/>
              </w:numPr>
              <w:rPr>
                <w:rFonts w:hint="default"/>
                <w:vertAlign w:val="baseline"/>
                <w:lang w:val="en-US" w:eastAsia="zh-CN"/>
              </w:rPr>
            </w:pPr>
            <w:r>
              <w:rPr>
                <w:rFonts w:hint="eastAsia"/>
                <w:vertAlign w:val="baseline"/>
                <w:lang w:val="en-US" w:eastAsia="zh-CN"/>
              </w:rPr>
              <w:t>1</w:t>
            </w:r>
          </w:p>
        </w:tc>
        <w:tc>
          <w:tcPr>
            <w:tcW w:w="852" w:type="dxa"/>
          </w:tcPr>
          <w:p w14:paraId="2B5AFF7E">
            <w:pPr>
              <w:numPr>
                <w:numId w:val="0"/>
              </w:numPr>
              <w:rPr>
                <w:rFonts w:hint="default"/>
                <w:vertAlign w:val="baseline"/>
                <w:lang w:val="en-US" w:eastAsia="zh-CN"/>
              </w:rPr>
            </w:pPr>
            <w:r>
              <w:rPr>
                <w:rFonts w:hint="eastAsia"/>
                <w:vertAlign w:val="baseline"/>
                <w:lang w:val="en-US" w:eastAsia="zh-CN"/>
              </w:rPr>
              <w:t>1</w:t>
            </w:r>
          </w:p>
        </w:tc>
        <w:tc>
          <w:tcPr>
            <w:tcW w:w="852" w:type="dxa"/>
          </w:tcPr>
          <w:p w14:paraId="77D9EC41">
            <w:pPr>
              <w:numPr>
                <w:numId w:val="0"/>
              </w:numPr>
              <w:rPr>
                <w:rFonts w:hint="default"/>
                <w:vertAlign w:val="baseline"/>
                <w:lang w:val="en-US" w:eastAsia="zh-CN"/>
              </w:rPr>
            </w:pPr>
            <w:r>
              <w:rPr>
                <w:rFonts w:hint="eastAsia"/>
                <w:vertAlign w:val="baseline"/>
                <w:lang w:val="en-US" w:eastAsia="zh-CN"/>
              </w:rPr>
              <w:t>1</w:t>
            </w:r>
          </w:p>
        </w:tc>
        <w:tc>
          <w:tcPr>
            <w:tcW w:w="852" w:type="dxa"/>
          </w:tcPr>
          <w:p w14:paraId="0947F7D8">
            <w:pPr>
              <w:numPr>
                <w:numId w:val="0"/>
              </w:numPr>
              <w:rPr>
                <w:rFonts w:hint="default"/>
                <w:vertAlign w:val="baseline"/>
                <w:lang w:val="en-US" w:eastAsia="zh-CN"/>
              </w:rPr>
            </w:pPr>
            <w:r>
              <w:rPr>
                <w:rFonts w:hint="eastAsia"/>
                <w:vertAlign w:val="baseline"/>
                <w:lang w:val="en-US" w:eastAsia="zh-CN"/>
              </w:rPr>
              <w:t>0</w:t>
            </w:r>
          </w:p>
        </w:tc>
        <w:tc>
          <w:tcPr>
            <w:tcW w:w="853" w:type="dxa"/>
          </w:tcPr>
          <w:p w14:paraId="0577617D">
            <w:pPr>
              <w:numPr>
                <w:numId w:val="0"/>
              </w:numPr>
              <w:rPr>
                <w:rFonts w:hint="default"/>
                <w:vertAlign w:val="baseline"/>
                <w:lang w:val="en-US" w:eastAsia="zh-CN"/>
              </w:rPr>
            </w:pPr>
            <w:r>
              <w:rPr>
                <w:rFonts w:hint="eastAsia"/>
                <w:vertAlign w:val="baseline"/>
                <w:lang w:val="en-US" w:eastAsia="zh-CN"/>
              </w:rPr>
              <w:t>1</w:t>
            </w:r>
          </w:p>
        </w:tc>
        <w:tc>
          <w:tcPr>
            <w:tcW w:w="853" w:type="dxa"/>
          </w:tcPr>
          <w:p w14:paraId="44C00B93">
            <w:pPr>
              <w:numPr>
                <w:numId w:val="0"/>
              </w:numPr>
              <w:rPr>
                <w:rFonts w:hint="default"/>
                <w:vertAlign w:val="baseline"/>
                <w:lang w:val="en-US" w:eastAsia="zh-CN"/>
              </w:rPr>
            </w:pPr>
            <w:r>
              <w:rPr>
                <w:rFonts w:hint="eastAsia"/>
                <w:vertAlign w:val="baseline"/>
                <w:lang w:val="en-US" w:eastAsia="zh-CN"/>
              </w:rPr>
              <w:t>0</w:t>
            </w:r>
          </w:p>
        </w:tc>
      </w:tr>
      <w:tr w14:paraId="5651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530C4AD8">
            <w:pPr>
              <w:numPr>
                <w:numId w:val="0"/>
              </w:numPr>
              <w:rPr>
                <w:rFonts w:hint="default"/>
                <w:vertAlign w:val="baseline"/>
                <w:lang w:val="en-US" w:eastAsia="zh-CN"/>
              </w:rPr>
            </w:pPr>
            <w:r>
              <w:rPr>
                <w:rFonts w:hint="eastAsia"/>
                <w:vertAlign w:val="baseline"/>
                <w:lang w:val="en-US" w:eastAsia="zh-CN"/>
              </w:rPr>
              <w:t>Sw</w:t>
            </w:r>
          </w:p>
        </w:tc>
        <w:tc>
          <w:tcPr>
            <w:tcW w:w="852" w:type="dxa"/>
          </w:tcPr>
          <w:p w14:paraId="24BBBE4D">
            <w:pPr>
              <w:numPr>
                <w:numId w:val="0"/>
              </w:numPr>
              <w:rPr>
                <w:rFonts w:hint="default"/>
                <w:vertAlign w:val="baseline"/>
                <w:lang w:val="en-US" w:eastAsia="zh-CN"/>
              </w:rPr>
            </w:pPr>
            <w:r>
              <w:rPr>
                <w:rFonts w:hint="eastAsia"/>
                <w:vertAlign w:val="baseline"/>
                <w:lang w:val="en-US" w:eastAsia="zh-CN"/>
              </w:rPr>
              <w:t>000</w:t>
            </w:r>
          </w:p>
        </w:tc>
        <w:tc>
          <w:tcPr>
            <w:tcW w:w="852" w:type="dxa"/>
          </w:tcPr>
          <w:p w14:paraId="46C91D92">
            <w:pPr>
              <w:numPr>
                <w:numId w:val="0"/>
              </w:numPr>
              <w:rPr>
                <w:rFonts w:hint="default"/>
                <w:vertAlign w:val="baseline"/>
                <w:lang w:val="en-US" w:eastAsia="zh-CN"/>
              </w:rPr>
            </w:pPr>
            <w:r>
              <w:rPr>
                <w:rFonts w:hint="eastAsia"/>
                <w:vertAlign w:val="baseline"/>
                <w:lang w:val="en-US" w:eastAsia="zh-CN"/>
              </w:rPr>
              <w:t>0</w:t>
            </w:r>
          </w:p>
        </w:tc>
        <w:tc>
          <w:tcPr>
            <w:tcW w:w="852" w:type="dxa"/>
          </w:tcPr>
          <w:p w14:paraId="20264770">
            <w:pPr>
              <w:numPr>
                <w:numId w:val="0"/>
              </w:numPr>
              <w:rPr>
                <w:rFonts w:hint="default"/>
                <w:vertAlign w:val="baseline"/>
                <w:lang w:val="en-US" w:eastAsia="zh-CN"/>
              </w:rPr>
            </w:pPr>
            <w:r>
              <w:rPr>
                <w:rFonts w:hint="eastAsia"/>
                <w:vertAlign w:val="baseline"/>
                <w:lang w:val="en-US" w:eastAsia="zh-CN"/>
              </w:rPr>
              <w:t>0</w:t>
            </w:r>
          </w:p>
        </w:tc>
        <w:tc>
          <w:tcPr>
            <w:tcW w:w="852" w:type="dxa"/>
          </w:tcPr>
          <w:p w14:paraId="4A919DF0">
            <w:pPr>
              <w:numPr>
                <w:numId w:val="0"/>
              </w:numPr>
              <w:rPr>
                <w:rFonts w:hint="default"/>
                <w:vertAlign w:val="baseline"/>
                <w:lang w:val="en-US" w:eastAsia="zh-CN"/>
              </w:rPr>
            </w:pPr>
            <w:r>
              <w:rPr>
                <w:rFonts w:hint="eastAsia"/>
                <w:vertAlign w:val="baseline"/>
                <w:lang w:val="en-US" w:eastAsia="zh-CN"/>
              </w:rPr>
              <w:t>1</w:t>
            </w:r>
          </w:p>
        </w:tc>
        <w:tc>
          <w:tcPr>
            <w:tcW w:w="852" w:type="dxa"/>
          </w:tcPr>
          <w:p w14:paraId="35B9F269">
            <w:pPr>
              <w:numPr>
                <w:numId w:val="0"/>
              </w:numPr>
              <w:rPr>
                <w:rFonts w:hint="default"/>
                <w:vertAlign w:val="baseline"/>
                <w:lang w:val="en-US" w:eastAsia="zh-CN"/>
              </w:rPr>
            </w:pPr>
            <w:r>
              <w:rPr>
                <w:rFonts w:hint="eastAsia"/>
                <w:vertAlign w:val="baseline"/>
                <w:lang w:val="en-US" w:eastAsia="zh-CN"/>
              </w:rPr>
              <w:t>0</w:t>
            </w:r>
          </w:p>
        </w:tc>
        <w:tc>
          <w:tcPr>
            <w:tcW w:w="852" w:type="dxa"/>
          </w:tcPr>
          <w:p w14:paraId="257D4905">
            <w:pPr>
              <w:numPr>
                <w:numId w:val="0"/>
              </w:numPr>
              <w:rPr>
                <w:rFonts w:hint="default"/>
                <w:vertAlign w:val="baseline"/>
                <w:lang w:val="en-US" w:eastAsia="zh-CN"/>
              </w:rPr>
            </w:pPr>
            <w:r>
              <w:rPr>
                <w:rFonts w:hint="eastAsia"/>
                <w:vertAlign w:val="baseline"/>
                <w:lang w:val="en-US" w:eastAsia="zh-CN"/>
              </w:rPr>
              <w:t>0</w:t>
            </w:r>
          </w:p>
        </w:tc>
        <w:tc>
          <w:tcPr>
            <w:tcW w:w="852" w:type="dxa"/>
          </w:tcPr>
          <w:p w14:paraId="78A760F4">
            <w:pPr>
              <w:numPr>
                <w:numId w:val="0"/>
              </w:numPr>
              <w:rPr>
                <w:rFonts w:hint="default"/>
                <w:vertAlign w:val="baseline"/>
                <w:lang w:val="en-US" w:eastAsia="zh-CN"/>
              </w:rPr>
            </w:pPr>
            <w:r>
              <w:rPr>
                <w:rFonts w:hint="eastAsia"/>
                <w:vertAlign w:val="baseline"/>
                <w:lang w:val="en-US" w:eastAsia="zh-CN"/>
              </w:rPr>
              <w:t>0</w:t>
            </w:r>
          </w:p>
        </w:tc>
        <w:tc>
          <w:tcPr>
            <w:tcW w:w="853" w:type="dxa"/>
          </w:tcPr>
          <w:p w14:paraId="251D98BB">
            <w:pPr>
              <w:numPr>
                <w:numId w:val="0"/>
              </w:numPr>
              <w:rPr>
                <w:rFonts w:hint="default"/>
                <w:vertAlign w:val="baseline"/>
                <w:lang w:val="en-US" w:eastAsia="zh-CN"/>
              </w:rPr>
            </w:pPr>
            <w:r>
              <w:rPr>
                <w:rFonts w:hint="eastAsia"/>
                <w:vertAlign w:val="baseline"/>
                <w:lang w:val="en-US" w:eastAsia="zh-CN"/>
              </w:rPr>
              <w:t>1</w:t>
            </w:r>
          </w:p>
        </w:tc>
        <w:tc>
          <w:tcPr>
            <w:tcW w:w="853" w:type="dxa"/>
          </w:tcPr>
          <w:p w14:paraId="35D0767D">
            <w:pPr>
              <w:numPr>
                <w:numId w:val="0"/>
              </w:numPr>
              <w:rPr>
                <w:rFonts w:hint="default"/>
                <w:vertAlign w:val="baseline"/>
                <w:lang w:val="en-US" w:eastAsia="zh-CN"/>
              </w:rPr>
            </w:pPr>
            <w:r>
              <w:rPr>
                <w:rFonts w:hint="eastAsia"/>
                <w:vertAlign w:val="baseline"/>
                <w:lang w:val="en-US" w:eastAsia="zh-CN"/>
              </w:rPr>
              <w:t>1</w:t>
            </w:r>
          </w:p>
        </w:tc>
      </w:tr>
      <w:tr w14:paraId="1BE9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507BCBEF">
            <w:pPr>
              <w:numPr>
                <w:numId w:val="0"/>
              </w:numPr>
              <w:rPr>
                <w:rFonts w:hint="default"/>
                <w:vertAlign w:val="baseline"/>
                <w:lang w:val="en-US" w:eastAsia="zh-CN"/>
              </w:rPr>
            </w:pPr>
            <w:r>
              <w:rPr>
                <w:rFonts w:hint="eastAsia"/>
                <w:vertAlign w:val="baseline"/>
                <w:lang w:val="en-US" w:eastAsia="zh-CN"/>
              </w:rPr>
              <w:t>Ori</w:t>
            </w:r>
          </w:p>
        </w:tc>
        <w:tc>
          <w:tcPr>
            <w:tcW w:w="852" w:type="dxa"/>
          </w:tcPr>
          <w:p w14:paraId="6DC56F64">
            <w:pPr>
              <w:numPr>
                <w:numId w:val="0"/>
              </w:numPr>
              <w:rPr>
                <w:rFonts w:hint="default"/>
                <w:vertAlign w:val="baseline"/>
                <w:lang w:val="en-US" w:eastAsia="zh-CN"/>
              </w:rPr>
            </w:pPr>
            <w:r>
              <w:rPr>
                <w:rFonts w:hint="eastAsia"/>
                <w:vertAlign w:val="baseline"/>
                <w:lang w:val="en-US" w:eastAsia="zh-CN"/>
              </w:rPr>
              <w:t>011</w:t>
            </w:r>
          </w:p>
        </w:tc>
        <w:tc>
          <w:tcPr>
            <w:tcW w:w="852" w:type="dxa"/>
          </w:tcPr>
          <w:p w14:paraId="49BA4F31">
            <w:pPr>
              <w:numPr>
                <w:numId w:val="0"/>
              </w:numPr>
              <w:rPr>
                <w:rFonts w:hint="default"/>
                <w:vertAlign w:val="baseline"/>
                <w:lang w:val="en-US" w:eastAsia="zh-CN"/>
              </w:rPr>
            </w:pPr>
            <w:r>
              <w:rPr>
                <w:rFonts w:hint="eastAsia"/>
                <w:vertAlign w:val="baseline"/>
                <w:lang w:val="en-US" w:eastAsia="zh-CN"/>
              </w:rPr>
              <w:t>0</w:t>
            </w:r>
          </w:p>
        </w:tc>
        <w:tc>
          <w:tcPr>
            <w:tcW w:w="852" w:type="dxa"/>
          </w:tcPr>
          <w:p w14:paraId="3F94CC94">
            <w:pPr>
              <w:numPr>
                <w:numId w:val="0"/>
              </w:numPr>
              <w:rPr>
                <w:rFonts w:hint="default"/>
                <w:vertAlign w:val="baseline"/>
                <w:lang w:val="en-US" w:eastAsia="zh-CN"/>
              </w:rPr>
            </w:pPr>
            <w:r>
              <w:rPr>
                <w:rFonts w:hint="eastAsia"/>
                <w:vertAlign w:val="baseline"/>
                <w:lang w:val="en-US" w:eastAsia="zh-CN"/>
              </w:rPr>
              <w:t>0</w:t>
            </w:r>
          </w:p>
        </w:tc>
        <w:tc>
          <w:tcPr>
            <w:tcW w:w="852" w:type="dxa"/>
          </w:tcPr>
          <w:p w14:paraId="546D3A12">
            <w:pPr>
              <w:numPr>
                <w:numId w:val="0"/>
              </w:numPr>
              <w:rPr>
                <w:rFonts w:hint="default"/>
                <w:vertAlign w:val="baseline"/>
                <w:lang w:val="en-US" w:eastAsia="zh-CN"/>
              </w:rPr>
            </w:pPr>
            <w:r>
              <w:rPr>
                <w:rFonts w:hint="eastAsia"/>
                <w:vertAlign w:val="baseline"/>
                <w:lang w:val="en-US" w:eastAsia="zh-CN"/>
              </w:rPr>
              <w:t>1</w:t>
            </w:r>
          </w:p>
        </w:tc>
        <w:tc>
          <w:tcPr>
            <w:tcW w:w="852" w:type="dxa"/>
          </w:tcPr>
          <w:p w14:paraId="36F4C3E4">
            <w:pPr>
              <w:numPr>
                <w:numId w:val="0"/>
              </w:numPr>
              <w:rPr>
                <w:rFonts w:hint="default"/>
                <w:vertAlign w:val="baseline"/>
                <w:lang w:val="en-US" w:eastAsia="zh-CN"/>
              </w:rPr>
            </w:pPr>
            <w:r>
              <w:rPr>
                <w:rFonts w:hint="eastAsia"/>
                <w:vertAlign w:val="baseline"/>
                <w:lang w:val="en-US" w:eastAsia="zh-CN"/>
              </w:rPr>
              <w:t>1</w:t>
            </w:r>
          </w:p>
        </w:tc>
        <w:tc>
          <w:tcPr>
            <w:tcW w:w="852" w:type="dxa"/>
          </w:tcPr>
          <w:p w14:paraId="31869E75">
            <w:pPr>
              <w:numPr>
                <w:numId w:val="0"/>
              </w:numPr>
              <w:rPr>
                <w:rFonts w:hint="default"/>
                <w:vertAlign w:val="baseline"/>
                <w:lang w:val="en-US" w:eastAsia="zh-CN"/>
              </w:rPr>
            </w:pPr>
            <w:r>
              <w:rPr>
                <w:rFonts w:hint="eastAsia"/>
                <w:vertAlign w:val="baseline"/>
                <w:lang w:val="en-US" w:eastAsia="zh-CN"/>
              </w:rPr>
              <w:t>0</w:t>
            </w:r>
          </w:p>
        </w:tc>
        <w:tc>
          <w:tcPr>
            <w:tcW w:w="852" w:type="dxa"/>
          </w:tcPr>
          <w:p w14:paraId="1E6E1EF8">
            <w:pPr>
              <w:numPr>
                <w:numId w:val="0"/>
              </w:numPr>
              <w:rPr>
                <w:rFonts w:hint="default"/>
                <w:vertAlign w:val="baseline"/>
                <w:lang w:val="en-US" w:eastAsia="zh-CN"/>
              </w:rPr>
            </w:pPr>
            <w:r>
              <w:rPr>
                <w:rFonts w:hint="eastAsia"/>
                <w:vertAlign w:val="baseline"/>
                <w:lang w:val="en-US" w:eastAsia="zh-CN"/>
              </w:rPr>
              <w:t>0</w:t>
            </w:r>
          </w:p>
        </w:tc>
        <w:tc>
          <w:tcPr>
            <w:tcW w:w="853" w:type="dxa"/>
          </w:tcPr>
          <w:p w14:paraId="43BC1A54">
            <w:pPr>
              <w:numPr>
                <w:numId w:val="0"/>
              </w:numPr>
              <w:rPr>
                <w:rFonts w:hint="default"/>
                <w:vertAlign w:val="baseline"/>
                <w:lang w:val="en-US" w:eastAsia="zh-CN"/>
              </w:rPr>
            </w:pPr>
            <w:r>
              <w:rPr>
                <w:rFonts w:hint="eastAsia"/>
                <w:vertAlign w:val="baseline"/>
                <w:lang w:val="en-US" w:eastAsia="zh-CN"/>
              </w:rPr>
              <w:t>1</w:t>
            </w:r>
          </w:p>
        </w:tc>
        <w:tc>
          <w:tcPr>
            <w:tcW w:w="853" w:type="dxa"/>
          </w:tcPr>
          <w:p w14:paraId="6A57A02B">
            <w:pPr>
              <w:numPr>
                <w:numId w:val="0"/>
              </w:numPr>
              <w:rPr>
                <w:rFonts w:hint="default"/>
                <w:vertAlign w:val="baseline"/>
                <w:lang w:val="en-US" w:eastAsia="zh-CN"/>
              </w:rPr>
            </w:pPr>
            <w:r>
              <w:rPr>
                <w:rFonts w:hint="eastAsia"/>
                <w:vertAlign w:val="baseline"/>
                <w:lang w:val="en-US" w:eastAsia="zh-CN"/>
              </w:rPr>
              <w:t>0</w:t>
            </w:r>
          </w:p>
        </w:tc>
      </w:tr>
      <w:tr w14:paraId="7042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2653706">
            <w:pPr>
              <w:numPr>
                <w:numId w:val="0"/>
              </w:numPr>
              <w:rPr>
                <w:rFonts w:hint="default"/>
                <w:vertAlign w:val="baseline"/>
                <w:lang w:val="en-US" w:eastAsia="zh-CN"/>
              </w:rPr>
            </w:pPr>
            <w:r>
              <w:rPr>
                <w:rFonts w:hint="eastAsia"/>
                <w:vertAlign w:val="baseline"/>
                <w:lang w:val="en-US" w:eastAsia="zh-CN"/>
              </w:rPr>
              <w:t>Beq</w:t>
            </w:r>
          </w:p>
        </w:tc>
        <w:tc>
          <w:tcPr>
            <w:tcW w:w="852" w:type="dxa"/>
          </w:tcPr>
          <w:p w14:paraId="0B1F46A5">
            <w:pPr>
              <w:numPr>
                <w:numId w:val="0"/>
              </w:numPr>
              <w:rPr>
                <w:rFonts w:hint="default"/>
                <w:vertAlign w:val="baseline"/>
                <w:lang w:val="en-US" w:eastAsia="zh-CN"/>
              </w:rPr>
            </w:pPr>
            <w:r>
              <w:rPr>
                <w:rFonts w:hint="eastAsia"/>
                <w:vertAlign w:val="baseline"/>
                <w:lang w:val="en-US" w:eastAsia="zh-CN"/>
              </w:rPr>
              <w:t>001</w:t>
            </w:r>
          </w:p>
        </w:tc>
        <w:tc>
          <w:tcPr>
            <w:tcW w:w="852" w:type="dxa"/>
          </w:tcPr>
          <w:p w14:paraId="6B6826EF">
            <w:pPr>
              <w:numPr>
                <w:numId w:val="0"/>
              </w:numPr>
              <w:rPr>
                <w:rFonts w:hint="default"/>
                <w:vertAlign w:val="baseline"/>
                <w:lang w:val="en-US" w:eastAsia="zh-CN"/>
              </w:rPr>
            </w:pPr>
            <w:r>
              <w:rPr>
                <w:rFonts w:hint="eastAsia"/>
                <w:vertAlign w:val="baseline"/>
                <w:lang w:val="en-US" w:eastAsia="zh-CN"/>
              </w:rPr>
              <w:t>0</w:t>
            </w:r>
          </w:p>
        </w:tc>
        <w:tc>
          <w:tcPr>
            <w:tcW w:w="852" w:type="dxa"/>
          </w:tcPr>
          <w:p w14:paraId="711C5E3E">
            <w:pPr>
              <w:numPr>
                <w:numId w:val="0"/>
              </w:numPr>
              <w:rPr>
                <w:rFonts w:hint="default"/>
                <w:vertAlign w:val="baseline"/>
                <w:lang w:val="en-US" w:eastAsia="zh-CN"/>
              </w:rPr>
            </w:pPr>
            <w:r>
              <w:rPr>
                <w:rFonts w:hint="eastAsia"/>
                <w:vertAlign w:val="baseline"/>
                <w:lang w:val="en-US" w:eastAsia="zh-CN"/>
              </w:rPr>
              <w:t>1</w:t>
            </w:r>
          </w:p>
        </w:tc>
        <w:tc>
          <w:tcPr>
            <w:tcW w:w="852" w:type="dxa"/>
          </w:tcPr>
          <w:p w14:paraId="167079FC">
            <w:pPr>
              <w:numPr>
                <w:numId w:val="0"/>
              </w:numPr>
              <w:rPr>
                <w:rFonts w:hint="default"/>
                <w:vertAlign w:val="baseline"/>
                <w:lang w:val="en-US" w:eastAsia="zh-CN"/>
              </w:rPr>
            </w:pPr>
            <w:r>
              <w:rPr>
                <w:rFonts w:hint="eastAsia"/>
                <w:vertAlign w:val="baseline"/>
                <w:lang w:val="en-US" w:eastAsia="zh-CN"/>
              </w:rPr>
              <w:t>1</w:t>
            </w:r>
          </w:p>
        </w:tc>
        <w:tc>
          <w:tcPr>
            <w:tcW w:w="852" w:type="dxa"/>
          </w:tcPr>
          <w:p w14:paraId="61878D14">
            <w:pPr>
              <w:numPr>
                <w:numId w:val="0"/>
              </w:numPr>
              <w:rPr>
                <w:rFonts w:hint="default"/>
                <w:vertAlign w:val="baseline"/>
                <w:lang w:val="en-US" w:eastAsia="zh-CN"/>
              </w:rPr>
            </w:pPr>
            <w:r>
              <w:rPr>
                <w:rFonts w:hint="eastAsia"/>
                <w:vertAlign w:val="baseline"/>
                <w:lang w:val="en-US" w:eastAsia="zh-CN"/>
              </w:rPr>
              <w:t>0</w:t>
            </w:r>
          </w:p>
        </w:tc>
        <w:tc>
          <w:tcPr>
            <w:tcW w:w="852" w:type="dxa"/>
          </w:tcPr>
          <w:p w14:paraId="75B9A3E4">
            <w:pPr>
              <w:numPr>
                <w:numId w:val="0"/>
              </w:numPr>
              <w:rPr>
                <w:rFonts w:hint="default"/>
                <w:vertAlign w:val="baseline"/>
                <w:lang w:val="en-US" w:eastAsia="zh-CN"/>
              </w:rPr>
            </w:pPr>
            <w:r>
              <w:rPr>
                <w:rFonts w:hint="eastAsia"/>
                <w:vertAlign w:val="baseline"/>
                <w:lang w:val="en-US" w:eastAsia="zh-CN"/>
              </w:rPr>
              <w:t>x</w:t>
            </w:r>
          </w:p>
        </w:tc>
        <w:tc>
          <w:tcPr>
            <w:tcW w:w="852" w:type="dxa"/>
          </w:tcPr>
          <w:p w14:paraId="531577CD">
            <w:pPr>
              <w:numPr>
                <w:numId w:val="0"/>
              </w:numPr>
              <w:rPr>
                <w:rFonts w:hint="default"/>
                <w:vertAlign w:val="baseline"/>
                <w:lang w:val="en-US" w:eastAsia="zh-CN"/>
              </w:rPr>
            </w:pPr>
            <w:r>
              <w:rPr>
                <w:rFonts w:hint="eastAsia"/>
                <w:vertAlign w:val="baseline"/>
                <w:lang w:val="en-US" w:eastAsia="zh-CN"/>
              </w:rPr>
              <w:t>x</w:t>
            </w:r>
          </w:p>
        </w:tc>
        <w:tc>
          <w:tcPr>
            <w:tcW w:w="853" w:type="dxa"/>
          </w:tcPr>
          <w:p w14:paraId="5EDE7495">
            <w:pPr>
              <w:numPr>
                <w:numId w:val="0"/>
              </w:numPr>
              <w:rPr>
                <w:rFonts w:hint="default"/>
                <w:vertAlign w:val="baseline"/>
                <w:lang w:val="en-US" w:eastAsia="zh-CN"/>
              </w:rPr>
            </w:pPr>
            <w:r>
              <w:rPr>
                <w:rFonts w:hint="eastAsia"/>
                <w:vertAlign w:val="baseline"/>
                <w:lang w:val="en-US" w:eastAsia="zh-CN"/>
              </w:rPr>
              <w:t>0</w:t>
            </w:r>
          </w:p>
        </w:tc>
        <w:tc>
          <w:tcPr>
            <w:tcW w:w="853" w:type="dxa"/>
          </w:tcPr>
          <w:p w14:paraId="4E865253">
            <w:pPr>
              <w:numPr>
                <w:numId w:val="0"/>
              </w:numPr>
              <w:rPr>
                <w:rFonts w:hint="default"/>
                <w:vertAlign w:val="baseline"/>
                <w:lang w:val="en-US" w:eastAsia="zh-CN"/>
              </w:rPr>
            </w:pPr>
            <w:r>
              <w:rPr>
                <w:rFonts w:hint="eastAsia"/>
                <w:vertAlign w:val="baseline"/>
                <w:lang w:val="en-US" w:eastAsia="zh-CN"/>
              </w:rPr>
              <w:t>0</w:t>
            </w:r>
          </w:p>
        </w:tc>
      </w:tr>
      <w:tr w14:paraId="3803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2D545B5D">
            <w:pPr>
              <w:numPr>
                <w:numId w:val="0"/>
              </w:numPr>
              <w:rPr>
                <w:rFonts w:hint="default"/>
                <w:vertAlign w:val="baseline"/>
                <w:lang w:val="en-US" w:eastAsia="zh-CN"/>
              </w:rPr>
            </w:pPr>
            <w:r>
              <w:rPr>
                <w:rFonts w:hint="eastAsia"/>
                <w:vertAlign w:val="baseline"/>
                <w:lang w:val="en-US" w:eastAsia="zh-CN"/>
              </w:rPr>
              <w:t>Jal</w:t>
            </w:r>
          </w:p>
        </w:tc>
        <w:tc>
          <w:tcPr>
            <w:tcW w:w="852" w:type="dxa"/>
          </w:tcPr>
          <w:p w14:paraId="57B5234B">
            <w:pPr>
              <w:numPr>
                <w:numId w:val="0"/>
              </w:numPr>
              <w:rPr>
                <w:rFonts w:hint="default"/>
                <w:vertAlign w:val="baseline"/>
                <w:lang w:val="en-US" w:eastAsia="zh-CN"/>
              </w:rPr>
            </w:pPr>
            <w:r>
              <w:rPr>
                <w:rFonts w:hint="eastAsia"/>
                <w:vertAlign w:val="baseline"/>
                <w:lang w:val="en-US" w:eastAsia="zh-CN"/>
              </w:rPr>
              <w:t>xxx</w:t>
            </w:r>
          </w:p>
        </w:tc>
        <w:tc>
          <w:tcPr>
            <w:tcW w:w="852" w:type="dxa"/>
          </w:tcPr>
          <w:p w14:paraId="57B30AFA">
            <w:pPr>
              <w:numPr>
                <w:numId w:val="0"/>
              </w:numPr>
              <w:rPr>
                <w:rFonts w:hint="default"/>
                <w:vertAlign w:val="baseline"/>
                <w:lang w:val="en-US" w:eastAsia="zh-CN"/>
              </w:rPr>
            </w:pPr>
            <w:r>
              <w:rPr>
                <w:rFonts w:hint="eastAsia"/>
                <w:vertAlign w:val="baseline"/>
                <w:lang w:val="en-US" w:eastAsia="zh-CN"/>
              </w:rPr>
              <w:t>1</w:t>
            </w:r>
          </w:p>
        </w:tc>
        <w:tc>
          <w:tcPr>
            <w:tcW w:w="852" w:type="dxa"/>
          </w:tcPr>
          <w:p w14:paraId="4146E7B2">
            <w:pPr>
              <w:numPr>
                <w:numId w:val="0"/>
              </w:numPr>
              <w:rPr>
                <w:rFonts w:hint="default"/>
                <w:vertAlign w:val="baseline"/>
                <w:lang w:val="en-US" w:eastAsia="zh-CN"/>
              </w:rPr>
            </w:pPr>
            <w:r>
              <w:rPr>
                <w:rFonts w:hint="eastAsia"/>
                <w:vertAlign w:val="baseline"/>
                <w:lang w:val="en-US" w:eastAsia="zh-CN"/>
              </w:rPr>
              <w:t>0</w:t>
            </w:r>
          </w:p>
        </w:tc>
        <w:tc>
          <w:tcPr>
            <w:tcW w:w="852" w:type="dxa"/>
          </w:tcPr>
          <w:p w14:paraId="13FAE209">
            <w:pPr>
              <w:numPr>
                <w:numId w:val="0"/>
              </w:numPr>
              <w:rPr>
                <w:rFonts w:hint="default"/>
                <w:vertAlign w:val="baseline"/>
                <w:lang w:val="en-US" w:eastAsia="zh-CN"/>
              </w:rPr>
            </w:pPr>
            <w:r>
              <w:rPr>
                <w:rFonts w:hint="eastAsia"/>
                <w:vertAlign w:val="baseline"/>
                <w:lang w:val="en-US" w:eastAsia="zh-CN"/>
              </w:rPr>
              <w:t>x</w:t>
            </w:r>
          </w:p>
        </w:tc>
        <w:tc>
          <w:tcPr>
            <w:tcW w:w="852" w:type="dxa"/>
          </w:tcPr>
          <w:p w14:paraId="0DE20919">
            <w:pPr>
              <w:numPr>
                <w:numId w:val="0"/>
              </w:numPr>
              <w:rPr>
                <w:rFonts w:hint="default"/>
                <w:vertAlign w:val="baseline"/>
                <w:lang w:val="en-US" w:eastAsia="zh-CN"/>
              </w:rPr>
            </w:pPr>
            <w:r>
              <w:rPr>
                <w:rFonts w:hint="eastAsia"/>
                <w:vertAlign w:val="baseline"/>
                <w:lang w:val="en-US" w:eastAsia="zh-CN"/>
              </w:rPr>
              <w:t>1</w:t>
            </w:r>
          </w:p>
        </w:tc>
        <w:tc>
          <w:tcPr>
            <w:tcW w:w="852" w:type="dxa"/>
          </w:tcPr>
          <w:p w14:paraId="7E67EEAC">
            <w:pPr>
              <w:numPr>
                <w:numId w:val="0"/>
              </w:numPr>
              <w:rPr>
                <w:rFonts w:hint="default"/>
                <w:vertAlign w:val="baseline"/>
                <w:lang w:val="en-US" w:eastAsia="zh-CN"/>
              </w:rPr>
            </w:pPr>
            <w:r>
              <w:rPr>
                <w:rFonts w:hint="eastAsia"/>
                <w:vertAlign w:val="baseline"/>
                <w:lang w:val="en-US" w:eastAsia="zh-CN"/>
              </w:rPr>
              <w:t>0</w:t>
            </w:r>
          </w:p>
        </w:tc>
        <w:tc>
          <w:tcPr>
            <w:tcW w:w="852" w:type="dxa"/>
          </w:tcPr>
          <w:p w14:paraId="686804F1">
            <w:pPr>
              <w:numPr>
                <w:numId w:val="0"/>
              </w:numPr>
              <w:rPr>
                <w:rFonts w:hint="default"/>
                <w:vertAlign w:val="baseline"/>
                <w:lang w:val="en-US" w:eastAsia="zh-CN"/>
              </w:rPr>
            </w:pPr>
            <w:r>
              <w:rPr>
                <w:rFonts w:hint="eastAsia"/>
                <w:vertAlign w:val="baseline"/>
                <w:lang w:val="en-US" w:eastAsia="zh-CN"/>
              </w:rPr>
              <w:t>x</w:t>
            </w:r>
          </w:p>
        </w:tc>
        <w:tc>
          <w:tcPr>
            <w:tcW w:w="853" w:type="dxa"/>
          </w:tcPr>
          <w:p w14:paraId="269995BE">
            <w:pPr>
              <w:numPr>
                <w:numId w:val="0"/>
              </w:numPr>
              <w:rPr>
                <w:rFonts w:hint="default"/>
                <w:vertAlign w:val="baseline"/>
                <w:lang w:val="en-US" w:eastAsia="zh-CN"/>
              </w:rPr>
            </w:pPr>
            <w:r>
              <w:rPr>
                <w:rFonts w:hint="eastAsia"/>
                <w:vertAlign w:val="baseline"/>
                <w:lang w:val="en-US" w:eastAsia="zh-CN"/>
              </w:rPr>
              <w:t>x</w:t>
            </w:r>
          </w:p>
        </w:tc>
        <w:tc>
          <w:tcPr>
            <w:tcW w:w="853" w:type="dxa"/>
          </w:tcPr>
          <w:p w14:paraId="24A39F9B">
            <w:pPr>
              <w:numPr>
                <w:numId w:val="0"/>
              </w:numPr>
              <w:rPr>
                <w:rFonts w:hint="default"/>
                <w:vertAlign w:val="baseline"/>
                <w:lang w:val="en-US" w:eastAsia="zh-CN"/>
              </w:rPr>
            </w:pPr>
            <w:r>
              <w:rPr>
                <w:rFonts w:hint="eastAsia"/>
                <w:vertAlign w:val="baseline"/>
                <w:lang w:val="en-US" w:eastAsia="zh-CN"/>
              </w:rPr>
              <w:t>0</w:t>
            </w:r>
          </w:p>
        </w:tc>
      </w:tr>
    </w:tbl>
    <w:p w14:paraId="6CDCDF66">
      <w:pPr>
        <w:numPr>
          <w:ilvl w:val="0"/>
          <w:numId w:val="3"/>
        </w:numPr>
        <w:ind w:left="0" w:leftChars="0" w:firstLine="0" w:firstLineChars="0"/>
        <w:rPr>
          <w:rFonts w:hint="eastAsia"/>
          <w:lang w:val="en-US" w:eastAsia="zh-CN"/>
        </w:rPr>
      </w:pPr>
      <w:r>
        <w:rPr>
          <w:rFonts w:hint="eastAsia"/>
          <w:lang w:val="en-US" w:eastAsia="zh-CN"/>
        </w:rPr>
        <w:t>控制信号表达式</w:t>
      </w:r>
    </w:p>
    <w:p w14:paraId="0374CAA0">
      <w:pPr>
        <w:numPr>
          <w:numId w:val="0"/>
        </w:numPr>
        <w:ind w:leftChars="0" w:firstLine="420" w:firstLineChars="0"/>
        <w:rPr>
          <w:rFonts w:hint="eastAsia"/>
          <w:lang w:val="en-US" w:eastAsia="zh-CN"/>
        </w:rPr>
      </w:pPr>
      <w:r>
        <w:rPr>
          <w:rFonts w:hint="eastAsia"/>
          <w:lang w:val="en-US" w:eastAsia="zh-CN"/>
        </w:rPr>
        <w:t>ALUOP[0] = Slt + Sub+Ori+Beq</w:t>
      </w:r>
    </w:p>
    <w:p w14:paraId="4DD03810">
      <w:pPr>
        <w:numPr>
          <w:numId w:val="0"/>
        </w:numPr>
        <w:ind w:leftChars="0" w:firstLine="420" w:firstLineChars="0"/>
        <w:rPr>
          <w:rFonts w:hint="eastAsia"/>
          <w:lang w:val="en-US" w:eastAsia="zh-CN"/>
        </w:rPr>
      </w:pPr>
      <w:r>
        <w:rPr>
          <w:rFonts w:hint="eastAsia"/>
          <w:lang w:val="en-US" w:eastAsia="zh-CN"/>
        </w:rPr>
        <w:t>ALUOP[1] = Slt+Ori</w:t>
      </w:r>
    </w:p>
    <w:p w14:paraId="494947BE">
      <w:pPr>
        <w:numPr>
          <w:numId w:val="0"/>
        </w:numPr>
        <w:ind w:leftChars="0" w:firstLine="420" w:firstLineChars="0"/>
        <w:rPr>
          <w:rFonts w:hint="eastAsia"/>
          <w:lang w:val="en-US" w:eastAsia="zh-CN"/>
        </w:rPr>
      </w:pPr>
      <w:r>
        <w:rPr>
          <w:rFonts w:hint="eastAsia"/>
          <w:lang w:val="en-US" w:eastAsia="zh-CN"/>
        </w:rPr>
        <w:t>ALUOP[2] = Slt</w:t>
      </w:r>
    </w:p>
    <w:p w14:paraId="5F1D3560">
      <w:pPr>
        <w:numPr>
          <w:numId w:val="0"/>
        </w:numPr>
        <w:ind w:leftChars="0" w:firstLine="420" w:firstLineChars="0"/>
        <w:rPr>
          <w:rFonts w:hint="eastAsia"/>
          <w:lang w:val="en-US" w:eastAsia="zh-CN"/>
        </w:rPr>
      </w:pPr>
      <w:r>
        <w:rPr>
          <w:rFonts w:hint="eastAsia"/>
          <w:lang w:val="en-US" w:eastAsia="zh-CN"/>
        </w:rPr>
        <w:t>Jump = Jal</w:t>
      </w:r>
    </w:p>
    <w:p w14:paraId="7B8FFF17">
      <w:pPr>
        <w:numPr>
          <w:numId w:val="0"/>
        </w:numPr>
        <w:ind w:leftChars="0" w:firstLine="420" w:firstLineChars="0"/>
        <w:rPr>
          <w:rFonts w:hint="eastAsia"/>
          <w:lang w:val="en-US" w:eastAsia="zh-CN"/>
        </w:rPr>
      </w:pPr>
      <w:r>
        <w:rPr>
          <w:rFonts w:hint="eastAsia"/>
          <w:lang w:val="en-US" w:eastAsia="zh-CN"/>
        </w:rPr>
        <w:t>Beq = Beq</w:t>
      </w:r>
    </w:p>
    <w:p w14:paraId="574C3E7E">
      <w:pPr>
        <w:numPr>
          <w:numId w:val="0"/>
        </w:numPr>
        <w:ind w:leftChars="0" w:firstLine="420" w:firstLineChars="0"/>
        <w:rPr>
          <w:rFonts w:hint="eastAsia"/>
          <w:lang w:val="en-US" w:eastAsia="zh-CN"/>
        </w:rPr>
      </w:pPr>
      <w:r>
        <w:rPr>
          <w:rFonts w:hint="eastAsia"/>
          <w:lang w:val="en-US" w:eastAsia="zh-CN"/>
        </w:rPr>
        <w:t>SigneExt = LW+SW+ Ori + Beq</w:t>
      </w:r>
    </w:p>
    <w:p w14:paraId="08E0CCD9">
      <w:pPr>
        <w:numPr>
          <w:numId w:val="0"/>
        </w:numPr>
        <w:ind w:leftChars="0" w:firstLine="420" w:firstLineChars="0"/>
        <w:rPr>
          <w:rFonts w:hint="eastAsia"/>
          <w:lang w:val="en-US" w:eastAsia="zh-CN"/>
        </w:rPr>
      </w:pPr>
      <w:r>
        <w:rPr>
          <w:rFonts w:hint="eastAsia"/>
          <w:lang w:val="en-US" w:eastAsia="zh-CN"/>
        </w:rPr>
        <w:t>RFWrite = Jal + Ori + RType + LW</w:t>
      </w:r>
    </w:p>
    <w:p w14:paraId="0E65D996">
      <w:pPr>
        <w:numPr>
          <w:numId w:val="0"/>
        </w:numPr>
        <w:ind w:leftChars="0" w:firstLine="420" w:firstLineChars="0"/>
        <w:rPr>
          <w:rFonts w:hint="eastAsia"/>
          <w:vertAlign w:val="baseline"/>
          <w:lang w:val="en-US" w:eastAsia="zh-CN"/>
        </w:rPr>
      </w:pPr>
      <w:r>
        <w:rPr>
          <w:rFonts w:hint="eastAsia"/>
          <w:vertAlign w:val="baseline"/>
          <w:lang w:val="en-US" w:eastAsia="zh-CN"/>
        </w:rPr>
        <w:t>RegD_src = LW</w:t>
      </w:r>
    </w:p>
    <w:p w14:paraId="6BC80895">
      <w:pPr>
        <w:numPr>
          <w:numId w:val="0"/>
        </w:numPr>
        <w:ind w:leftChars="0" w:firstLine="420" w:firstLineChars="0"/>
        <w:rPr>
          <w:rFonts w:hint="eastAsia"/>
          <w:vertAlign w:val="baseline"/>
          <w:lang w:val="en-US" w:eastAsia="zh-CN"/>
        </w:rPr>
      </w:pPr>
      <w:r>
        <w:rPr>
          <w:rFonts w:hint="eastAsia"/>
          <w:vertAlign w:val="baseline"/>
          <w:lang w:val="en-US" w:eastAsia="zh-CN"/>
        </w:rPr>
        <w:t>RegA3_src = RType</w:t>
      </w:r>
    </w:p>
    <w:p w14:paraId="142ACCDD">
      <w:pPr>
        <w:numPr>
          <w:numId w:val="0"/>
        </w:numPr>
        <w:ind w:leftChars="0" w:firstLine="420" w:firstLineChars="0"/>
        <w:rPr>
          <w:rFonts w:hint="eastAsia"/>
          <w:vertAlign w:val="baseline"/>
          <w:lang w:val="en-US" w:eastAsia="zh-CN"/>
        </w:rPr>
      </w:pPr>
      <w:r>
        <w:rPr>
          <w:rFonts w:hint="eastAsia"/>
          <w:vertAlign w:val="baseline"/>
          <w:lang w:val="en-US" w:eastAsia="zh-CN"/>
        </w:rPr>
        <w:t>ALUB_src = LW + SW + Ori</w:t>
      </w:r>
    </w:p>
    <w:p w14:paraId="088349FB">
      <w:pPr>
        <w:numPr>
          <w:numId w:val="0"/>
        </w:numPr>
        <w:ind w:leftChars="0" w:firstLine="420" w:firstLineChars="0"/>
        <w:rPr>
          <w:rFonts w:hint="eastAsia"/>
          <w:lang w:val="en-US" w:eastAsia="zh-CN"/>
        </w:rPr>
      </w:pPr>
      <w:r>
        <w:rPr>
          <w:rFonts w:hint="eastAsia"/>
          <w:lang w:val="en-US" w:eastAsia="zh-CN"/>
        </w:rPr>
        <w:t>DMWr = SW</w:t>
      </w:r>
    </w:p>
    <w:p w14:paraId="46BC77FD">
      <w:pPr>
        <w:pStyle w:val="2"/>
        <w:numPr>
          <w:ilvl w:val="0"/>
          <w:numId w:val="4"/>
        </w:numPr>
        <w:bidi w:val="0"/>
        <w:rPr>
          <w:rFonts w:hint="eastAsia"/>
          <w:lang w:val="en-US" w:eastAsia="zh-CN"/>
        </w:rPr>
      </w:pPr>
      <w:r>
        <w:rPr>
          <w:rFonts w:hint="eastAsia"/>
          <w:lang w:val="en-US" w:eastAsia="zh-CN"/>
        </w:rPr>
        <w:t>思考题</w:t>
      </w:r>
    </w:p>
    <w:p w14:paraId="6210FC37">
      <w:pPr>
        <w:numPr>
          <w:ilvl w:val="0"/>
          <w:numId w:val="5"/>
        </w:numPr>
        <w:rPr>
          <w:rFonts w:hint="eastAsia"/>
          <w:lang w:val="en-US" w:eastAsia="zh-CN"/>
        </w:rPr>
      </w:pPr>
      <w:r>
        <w:rPr>
          <w:rFonts w:hint="eastAsia"/>
          <w:lang w:val="en-US" w:eastAsia="zh-CN"/>
        </w:rPr>
        <w:t>如果增加 R 型 and 指令和 I 型 srli 指令，则需要对单周期处理器进行哪些修改？</w:t>
      </w:r>
    </w:p>
    <w:p w14:paraId="4517375F">
      <w:pPr>
        <w:numPr>
          <w:numId w:val="0"/>
        </w:numPr>
        <w:rPr>
          <w:rFonts w:hint="default"/>
          <w:lang w:val="en-US" w:eastAsia="zh-CN"/>
        </w:rPr>
      </w:pPr>
      <w:r>
        <w:rPr>
          <w:rFonts w:hint="eastAsia"/>
          <w:lang w:val="en-US" w:eastAsia="zh-CN"/>
        </w:rPr>
        <w:t>AND指令：</w:t>
      </w:r>
    </w:p>
    <w:p w14:paraId="1F4692C1">
      <w:pPr>
        <w:numPr>
          <w:numId w:val="0"/>
        </w:numPr>
        <w:rPr>
          <w:rFonts w:hint="eastAsia"/>
          <w:lang w:val="en-US" w:eastAsia="zh-CN"/>
        </w:rPr>
      </w:pPr>
      <w:r>
        <w:rPr>
          <w:rFonts w:hint="eastAsia"/>
          <w:lang w:val="en-US" w:eastAsia="zh-CN"/>
        </w:rPr>
        <w:drawing>
          <wp:inline distT="0" distB="0" distL="114300" distR="114300">
            <wp:extent cx="4645025" cy="4176395"/>
            <wp:effectExtent l="0" t="0" r="3175" b="5080"/>
            <wp:docPr id="3" name="图片 3" descr="b4e16373784884df0ad4ad149b5a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e16373784884df0ad4ad149b5a990"/>
                    <pic:cNvPicPr>
                      <a:picLocks noChangeAspect="1"/>
                    </pic:cNvPicPr>
                  </pic:nvPicPr>
                  <pic:blipFill>
                    <a:blip r:embed="rId8"/>
                    <a:srcRect t="6431"/>
                    <a:stretch>
                      <a:fillRect/>
                    </a:stretch>
                  </pic:blipFill>
                  <pic:spPr>
                    <a:xfrm>
                      <a:off x="0" y="0"/>
                      <a:ext cx="4645025" cy="4176395"/>
                    </a:xfrm>
                    <a:prstGeom prst="rect">
                      <a:avLst/>
                    </a:prstGeom>
                  </pic:spPr>
                </pic:pic>
              </a:graphicData>
            </a:graphic>
          </wp:inline>
        </w:drawing>
      </w:r>
    </w:p>
    <w:p w14:paraId="359945D6">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4"/>
          <w:lang w:val="en-US" w:eastAsia="zh-CN" w:bidi="ar-SA"/>
        </w:rPr>
        <w:t>（3）</w:t>
      </w:r>
      <w:r>
        <w:rPr>
          <w:rFonts w:hint="eastAsia"/>
          <w:lang w:val="en-US" w:eastAsia="zh-CN"/>
        </w:rPr>
        <w:t>模型机的数据通路图不变</w:t>
      </w:r>
    </w:p>
    <w:p w14:paraId="27E58A41">
      <w:pPr>
        <w:numPr>
          <w:ilvl w:val="0"/>
          <w:numId w:val="0"/>
        </w:numPr>
        <w:ind w:left="0" w:leftChars="0" w:firstLine="0" w:firstLineChars="0"/>
        <w:rPr>
          <w:rFonts w:hint="default"/>
          <w:lang w:val="en-US" w:eastAsia="zh-CN"/>
        </w:rPr>
      </w:pPr>
      <w:r>
        <w:rPr>
          <w:rFonts w:hint="default" w:asciiTheme="minorHAnsi" w:hAnsiTheme="minorHAnsi" w:eastAsiaTheme="minorEastAsia" w:cstheme="minorBidi"/>
          <w:kern w:val="2"/>
          <w:sz w:val="21"/>
          <w:szCs w:val="24"/>
          <w:lang w:val="en-US" w:eastAsia="zh-CN" w:bidi="ar-SA"/>
        </w:rPr>
        <w:t>（4）</w:t>
      </w:r>
      <w:r>
        <w:rPr>
          <w:rFonts w:hint="eastAsia"/>
          <w:lang w:val="en-US" w:eastAsia="zh-CN"/>
        </w:rPr>
        <w:t>控制器控制信号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813"/>
        <w:gridCol w:w="705"/>
        <w:gridCol w:w="602"/>
        <w:gridCol w:w="939"/>
        <w:gridCol w:w="902"/>
        <w:gridCol w:w="1005"/>
        <w:gridCol w:w="1104"/>
        <w:gridCol w:w="1016"/>
        <w:gridCol w:w="793"/>
      </w:tblGrid>
      <w:tr w14:paraId="3E42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D85D04F">
            <w:pPr>
              <w:numPr>
                <w:ilvl w:val="0"/>
                <w:numId w:val="0"/>
              </w:numPr>
              <w:rPr>
                <w:rFonts w:hint="default"/>
                <w:vertAlign w:val="baseline"/>
                <w:lang w:val="en-US" w:eastAsia="zh-CN"/>
              </w:rPr>
            </w:pPr>
          </w:p>
        </w:tc>
        <w:tc>
          <w:tcPr>
            <w:tcW w:w="852" w:type="dxa"/>
          </w:tcPr>
          <w:p w14:paraId="019E5FD3">
            <w:pPr>
              <w:numPr>
                <w:ilvl w:val="0"/>
                <w:numId w:val="0"/>
              </w:numPr>
              <w:rPr>
                <w:rFonts w:hint="default"/>
                <w:vertAlign w:val="baseline"/>
                <w:lang w:val="en-US" w:eastAsia="zh-CN"/>
              </w:rPr>
            </w:pPr>
            <w:r>
              <w:rPr>
                <w:rFonts w:hint="eastAsia"/>
                <w:vertAlign w:val="baseline"/>
                <w:lang w:val="en-US" w:eastAsia="zh-CN"/>
              </w:rPr>
              <w:t>ALUOP</w:t>
            </w:r>
          </w:p>
        </w:tc>
        <w:tc>
          <w:tcPr>
            <w:tcW w:w="852" w:type="dxa"/>
          </w:tcPr>
          <w:p w14:paraId="3F6F044E">
            <w:pPr>
              <w:numPr>
                <w:ilvl w:val="0"/>
                <w:numId w:val="0"/>
              </w:numPr>
              <w:rPr>
                <w:rFonts w:hint="default"/>
                <w:vertAlign w:val="baseline"/>
                <w:lang w:val="en-US" w:eastAsia="zh-CN"/>
              </w:rPr>
            </w:pPr>
            <w:r>
              <w:rPr>
                <w:rFonts w:hint="eastAsia"/>
                <w:vertAlign w:val="baseline"/>
                <w:lang w:val="en-US" w:eastAsia="zh-CN"/>
              </w:rPr>
              <w:t>Jump</w:t>
            </w:r>
          </w:p>
        </w:tc>
        <w:tc>
          <w:tcPr>
            <w:tcW w:w="852" w:type="dxa"/>
          </w:tcPr>
          <w:p w14:paraId="044EE2F0">
            <w:pPr>
              <w:numPr>
                <w:ilvl w:val="0"/>
                <w:numId w:val="0"/>
              </w:numPr>
              <w:rPr>
                <w:rFonts w:hint="default"/>
                <w:vertAlign w:val="baseline"/>
                <w:lang w:val="en-US" w:eastAsia="zh-CN"/>
              </w:rPr>
            </w:pPr>
            <w:r>
              <w:rPr>
                <w:rFonts w:hint="eastAsia"/>
                <w:vertAlign w:val="baseline"/>
                <w:lang w:val="en-US" w:eastAsia="zh-CN"/>
              </w:rPr>
              <w:t>Beq</w:t>
            </w:r>
          </w:p>
        </w:tc>
        <w:tc>
          <w:tcPr>
            <w:tcW w:w="852" w:type="dxa"/>
          </w:tcPr>
          <w:p w14:paraId="0766E687">
            <w:pPr>
              <w:numPr>
                <w:ilvl w:val="0"/>
                <w:numId w:val="0"/>
              </w:numPr>
              <w:rPr>
                <w:rFonts w:hint="default"/>
                <w:vertAlign w:val="baseline"/>
                <w:lang w:val="en-US" w:eastAsia="zh-CN"/>
              </w:rPr>
            </w:pPr>
            <w:r>
              <w:rPr>
                <w:rFonts w:hint="eastAsia"/>
                <w:vertAlign w:val="baseline"/>
                <w:lang w:val="en-US" w:eastAsia="zh-CN"/>
              </w:rPr>
              <w:t>SigneExt</w:t>
            </w:r>
          </w:p>
        </w:tc>
        <w:tc>
          <w:tcPr>
            <w:tcW w:w="852" w:type="dxa"/>
          </w:tcPr>
          <w:p w14:paraId="176DFBCA">
            <w:pPr>
              <w:numPr>
                <w:ilvl w:val="0"/>
                <w:numId w:val="0"/>
              </w:numPr>
              <w:rPr>
                <w:rFonts w:hint="default"/>
                <w:vertAlign w:val="baseline"/>
                <w:lang w:val="en-US" w:eastAsia="zh-CN"/>
              </w:rPr>
            </w:pPr>
            <w:r>
              <w:rPr>
                <w:rFonts w:hint="eastAsia"/>
                <w:vertAlign w:val="baseline"/>
                <w:lang w:val="en-US" w:eastAsia="zh-CN"/>
              </w:rPr>
              <w:t>RFWrite</w:t>
            </w:r>
          </w:p>
        </w:tc>
        <w:tc>
          <w:tcPr>
            <w:tcW w:w="852" w:type="dxa"/>
          </w:tcPr>
          <w:p w14:paraId="07FA49C5">
            <w:pPr>
              <w:numPr>
                <w:ilvl w:val="0"/>
                <w:numId w:val="0"/>
              </w:numPr>
              <w:rPr>
                <w:rFonts w:hint="default"/>
                <w:vertAlign w:val="baseline"/>
                <w:lang w:val="en-US" w:eastAsia="zh-CN"/>
              </w:rPr>
            </w:pPr>
            <w:r>
              <w:rPr>
                <w:rFonts w:hint="eastAsia"/>
                <w:vertAlign w:val="baseline"/>
                <w:lang w:val="en-US" w:eastAsia="zh-CN"/>
              </w:rPr>
              <w:t>RegD_src</w:t>
            </w:r>
          </w:p>
        </w:tc>
        <w:tc>
          <w:tcPr>
            <w:tcW w:w="852" w:type="dxa"/>
          </w:tcPr>
          <w:p w14:paraId="150D79A6">
            <w:pPr>
              <w:numPr>
                <w:ilvl w:val="0"/>
                <w:numId w:val="0"/>
              </w:numPr>
              <w:rPr>
                <w:rFonts w:hint="default"/>
                <w:vertAlign w:val="baseline"/>
                <w:lang w:val="en-US" w:eastAsia="zh-CN"/>
              </w:rPr>
            </w:pPr>
            <w:r>
              <w:rPr>
                <w:rFonts w:hint="eastAsia"/>
                <w:vertAlign w:val="baseline"/>
                <w:lang w:val="en-US" w:eastAsia="zh-CN"/>
              </w:rPr>
              <w:t>RegA3_src</w:t>
            </w:r>
          </w:p>
        </w:tc>
        <w:tc>
          <w:tcPr>
            <w:tcW w:w="853" w:type="dxa"/>
          </w:tcPr>
          <w:p w14:paraId="0B812248">
            <w:pPr>
              <w:numPr>
                <w:ilvl w:val="0"/>
                <w:numId w:val="0"/>
              </w:numPr>
              <w:rPr>
                <w:rFonts w:hint="default"/>
                <w:vertAlign w:val="baseline"/>
                <w:lang w:val="en-US" w:eastAsia="zh-CN"/>
              </w:rPr>
            </w:pPr>
            <w:r>
              <w:rPr>
                <w:rFonts w:hint="eastAsia"/>
                <w:vertAlign w:val="baseline"/>
                <w:lang w:val="en-US" w:eastAsia="zh-CN"/>
              </w:rPr>
              <w:t>ALUB_src</w:t>
            </w:r>
          </w:p>
        </w:tc>
        <w:tc>
          <w:tcPr>
            <w:tcW w:w="853" w:type="dxa"/>
          </w:tcPr>
          <w:p w14:paraId="595EE01F">
            <w:pPr>
              <w:numPr>
                <w:ilvl w:val="0"/>
                <w:numId w:val="0"/>
              </w:numPr>
              <w:rPr>
                <w:rFonts w:hint="default"/>
                <w:vertAlign w:val="baseline"/>
                <w:lang w:val="en-US" w:eastAsia="zh-CN"/>
              </w:rPr>
            </w:pPr>
            <w:r>
              <w:rPr>
                <w:rFonts w:hint="eastAsia"/>
                <w:lang w:val="en-US" w:eastAsia="zh-CN"/>
              </w:rPr>
              <w:t>DMWr</w:t>
            </w:r>
          </w:p>
        </w:tc>
      </w:tr>
      <w:tr w14:paraId="2E1C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79B5C1F">
            <w:pPr>
              <w:numPr>
                <w:ilvl w:val="0"/>
                <w:numId w:val="0"/>
              </w:numPr>
              <w:rPr>
                <w:rFonts w:hint="default"/>
                <w:vertAlign w:val="baseline"/>
                <w:lang w:val="en-US" w:eastAsia="zh-CN"/>
              </w:rPr>
            </w:pPr>
            <w:r>
              <w:rPr>
                <w:rFonts w:hint="eastAsia"/>
                <w:vertAlign w:val="baseline"/>
                <w:lang w:val="en-US" w:eastAsia="zh-CN"/>
              </w:rPr>
              <w:t>ADD</w:t>
            </w:r>
          </w:p>
        </w:tc>
        <w:tc>
          <w:tcPr>
            <w:tcW w:w="852" w:type="dxa"/>
          </w:tcPr>
          <w:p w14:paraId="0F60B34D">
            <w:pPr>
              <w:numPr>
                <w:ilvl w:val="0"/>
                <w:numId w:val="0"/>
              </w:numPr>
              <w:rPr>
                <w:rFonts w:hint="default"/>
                <w:vertAlign w:val="baseline"/>
                <w:lang w:val="en-US" w:eastAsia="zh-CN"/>
              </w:rPr>
            </w:pPr>
            <w:r>
              <w:rPr>
                <w:rFonts w:hint="eastAsia"/>
                <w:vertAlign w:val="baseline"/>
                <w:lang w:val="en-US" w:eastAsia="zh-CN"/>
              </w:rPr>
              <w:t>010</w:t>
            </w:r>
          </w:p>
        </w:tc>
        <w:tc>
          <w:tcPr>
            <w:tcW w:w="852" w:type="dxa"/>
          </w:tcPr>
          <w:p w14:paraId="69606C68">
            <w:pPr>
              <w:numPr>
                <w:ilvl w:val="0"/>
                <w:numId w:val="0"/>
              </w:numPr>
              <w:rPr>
                <w:rFonts w:hint="default"/>
                <w:vertAlign w:val="baseline"/>
                <w:lang w:val="en-US" w:eastAsia="zh-CN"/>
              </w:rPr>
            </w:pPr>
            <w:r>
              <w:rPr>
                <w:rFonts w:hint="eastAsia"/>
                <w:vertAlign w:val="baseline"/>
                <w:lang w:val="en-US" w:eastAsia="zh-CN"/>
              </w:rPr>
              <w:t>0</w:t>
            </w:r>
          </w:p>
        </w:tc>
        <w:tc>
          <w:tcPr>
            <w:tcW w:w="852" w:type="dxa"/>
          </w:tcPr>
          <w:p w14:paraId="03951F66">
            <w:pPr>
              <w:numPr>
                <w:ilvl w:val="0"/>
                <w:numId w:val="0"/>
              </w:numPr>
              <w:rPr>
                <w:rFonts w:hint="default"/>
                <w:vertAlign w:val="baseline"/>
                <w:lang w:val="en-US" w:eastAsia="zh-CN"/>
              </w:rPr>
            </w:pPr>
            <w:r>
              <w:rPr>
                <w:rFonts w:hint="eastAsia"/>
                <w:vertAlign w:val="baseline"/>
                <w:lang w:val="en-US" w:eastAsia="zh-CN"/>
              </w:rPr>
              <w:t>0</w:t>
            </w:r>
          </w:p>
        </w:tc>
        <w:tc>
          <w:tcPr>
            <w:tcW w:w="852" w:type="dxa"/>
          </w:tcPr>
          <w:p w14:paraId="17BF67D1">
            <w:pPr>
              <w:numPr>
                <w:ilvl w:val="0"/>
                <w:numId w:val="0"/>
              </w:numPr>
              <w:rPr>
                <w:rFonts w:hint="default"/>
                <w:vertAlign w:val="baseline"/>
                <w:lang w:val="en-US" w:eastAsia="zh-CN"/>
              </w:rPr>
            </w:pPr>
            <w:r>
              <w:rPr>
                <w:rFonts w:hint="eastAsia"/>
                <w:vertAlign w:val="baseline"/>
                <w:lang w:val="en-US" w:eastAsia="zh-CN"/>
              </w:rPr>
              <w:t>x</w:t>
            </w:r>
          </w:p>
        </w:tc>
        <w:tc>
          <w:tcPr>
            <w:tcW w:w="852" w:type="dxa"/>
          </w:tcPr>
          <w:p w14:paraId="28DB7443">
            <w:pPr>
              <w:numPr>
                <w:ilvl w:val="0"/>
                <w:numId w:val="0"/>
              </w:numPr>
              <w:rPr>
                <w:rFonts w:hint="default"/>
                <w:vertAlign w:val="baseline"/>
                <w:lang w:val="en-US" w:eastAsia="zh-CN"/>
              </w:rPr>
            </w:pPr>
            <w:r>
              <w:rPr>
                <w:rFonts w:hint="eastAsia"/>
                <w:vertAlign w:val="baseline"/>
                <w:lang w:val="en-US" w:eastAsia="zh-CN"/>
              </w:rPr>
              <w:t>1</w:t>
            </w:r>
          </w:p>
        </w:tc>
        <w:tc>
          <w:tcPr>
            <w:tcW w:w="852" w:type="dxa"/>
          </w:tcPr>
          <w:p w14:paraId="4F4199ED">
            <w:pPr>
              <w:numPr>
                <w:ilvl w:val="0"/>
                <w:numId w:val="0"/>
              </w:numPr>
              <w:rPr>
                <w:rFonts w:hint="default"/>
                <w:vertAlign w:val="baseline"/>
                <w:lang w:val="en-US" w:eastAsia="zh-CN"/>
              </w:rPr>
            </w:pPr>
            <w:r>
              <w:rPr>
                <w:rFonts w:hint="eastAsia"/>
                <w:vertAlign w:val="baseline"/>
                <w:lang w:val="en-US" w:eastAsia="zh-CN"/>
              </w:rPr>
              <w:t>0</w:t>
            </w:r>
          </w:p>
        </w:tc>
        <w:tc>
          <w:tcPr>
            <w:tcW w:w="852" w:type="dxa"/>
          </w:tcPr>
          <w:p w14:paraId="632A75F8">
            <w:pPr>
              <w:numPr>
                <w:ilvl w:val="0"/>
                <w:numId w:val="0"/>
              </w:numPr>
              <w:rPr>
                <w:rFonts w:hint="default"/>
                <w:vertAlign w:val="baseline"/>
                <w:lang w:val="en-US" w:eastAsia="zh-CN"/>
              </w:rPr>
            </w:pPr>
            <w:r>
              <w:rPr>
                <w:rFonts w:hint="eastAsia"/>
                <w:vertAlign w:val="baseline"/>
                <w:lang w:val="en-US" w:eastAsia="zh-CN"/>
              </w:rPr>
              <w:t>1</w:t>
            </w:r>
          </w:p>
        </w:tc>
        <w:tc>
          <w:tcPr>
            <w:tcW w:w="853" w:type="dxa"/>
          </w:tcPr>
          <w:p w14:paraId="1FBFDF62">
            <w:pPr>
              <w:numPr>
                <w:ilvl w:val="0"/>
                <w:numId w:val="0"/>
              </w:numPr>
              <w:rPr>
                <w:rFonts w:hint="default"/>
                <w:vertAlign w:val="baseline"/>
                <w:lang w:val="en-US" w:eastAsia="zh-CN"/>
              </w:rPr>
            </w:pPr>
            <w:r>
              <w:rPr>
                <w:rFonts w:hint="eastAsia"/>
                <w:vertAlign w:val="baseline"/>
                <w:lang w:val="en-US" w:eastAsia="zh-CN"/>
              </w:rPr>
              <w:t>0</w:t>
            </w:r>
          </w:p>
        </w:tc>
        <w:tc>
          <w:tcPr>
            <w:tcW w:w="853" w:type="dxa"/>
          </w:tcPr>
          <w:p w14:paraId="5090717B">
            <w:pPr>
              <w:numPr>
                <w:ilvl w:val="0"/>
                <w:numId w:val="0"/>
              </w:numPr>
              <w:rPr>
                <w:rFonts w:hint="default"/>
                <w:vertAlign w:val="baseline"/>
                <w:lang w:val="en-US" w:eastAsia="zh-CN"/>
              </w:rPr>
            </w:pPr>
            <w:r>
              <w:rPr>
                <w:rFonts w:hint="eastAsia"/>
                <w:vertAlign w:val="baseline"/>
                <w:lang w:val="en-US" w:eastAsia="zh-CN"/>
              </w:rPr>
              <w:t>0</w:t>
            </w:r>
          </w:p>
        </w:tc>
      </w:tr>
    </w:tbl>
    <w:p w14:paraId="2988CEC3">
      <w:pPr>
        <w:numPr>
          <w:numId w:val="0"/>
        </w:numPr>
        <w:ind w:leftChars="0"/>
        <w:rPr>
          <w:rFonts w:hint="default"/>
          <w:lang w:val="en-US" w:eastAsia="zh-CN"/>
        </w:rPr>
      </w:pPr>
      <w:r>
        <w:rPr>
          <w:rFonts w:hint="default"/>
          <w:lang w:val="en-US" w:eastAsia="zh-CN"/>
        </w:rPr>
        <w:t>SRLI 指令</w:t>
      </w:r>
      <w:r>
        <w:rPr>
          <w:rFonts w:hint="eastAsia"/>
          <w:lang w:val="en-US" w:eastAsia="zh-CN"/>
        </w:rPr>
        <w:t>：</w:t>
      </w:r>
    </w:p>
    <w:p w14:paraId="13074282">
      <w:pPr>
        <w:numPr>
          <w:ilvl w:val="0"/>
          <w:numId w:val="6"/>
        </w:numPr>
        <w:ind w:leftChars="0"/>
        <w:rPr>
          <w:rFonts w:hint="default"/>
          <w:highlight w:val="none"/>
          <w:lang w:val="en-US" w:eastAsia="zh-CN"/>
        </w:rPr>
      </w:pPr>
      <w:r>
        <w:rPr>
          <w:rFonts w:hint="default"/>
          <w:lang w:val="en-US" w:eastAsia="zh-CN"/>
        </w:rPr>
        <w:t>SRLI 指令格式</w:t>
      </w:r>
      <w:r>
        <w:rPr>
          <w:rFonts w:hint="eastAsia"/>
          <w:lang w:val="en-US" w:eastAsia="zh-CN"/>
        </w:rPr>
        <w:t>：</w:t>
      </w:r>
      <w:r>
        <w:rPr>
          <w:rFonts w:hint="default"/>
          <w:lang w:val="en-US" w:eastAsia="zh-CN"/>
        </w:rPr>
        <w:t>SRLI rt, rs, sham</w:t>
      </w:r>
      <w:r>
        <w:rPr>
          <w:rFonts w:hint="default"/>
          <w:highlight w:val="none"/>
          <w:lang w:val="en-US" w:eastAsia="zh-CN"/>
        </w:rPr>
        <w:t>t</w:t>
      </w:r>
    </w:p>
    <w:p w14:paraId="5F72D846">
      <w:pPr>
        <w:numPr>
          <w:numId w:val="0"/>
        </w:numPr>
        <w:ind w:firstLine="420" w:firstLineChars="0"/>
        <w:rPr>
          <w:rFonts w:hint="default"/>
          <w:highlight w:val="none"/>
          <w:lang w:val="en-US" w:eastAsia="zh-CN"/>
        </w:rPr>
      </w:pPr>
      <w:r>
        <w:rPr>
          <w:rFonts w:hint="default"/>
          <w:highlight w:val="none"/>
          <w:lang w:val="en-US" w:eastAsia="zh-CN"/>
        </w:rPr>
        <w:t>rt：目标寄存器，指令执行后，右移的结果将被存储在这个寄存器中。</w:t>
      </w:r>
    </w:p>
    <w:p w14:paraId="024BF988">
      <w:pPr>
        <w:numPr>
          <w:numId w:val="0"/>
        </w:numPr>
        <w:ind w:firstLine="420" w:firstLineChars="0"/>
        <w:rPr>
          <w:rFonts w:hint="default"/>
          <w:highlight w:val="none"/>
          <w:lang w:val="en-US" w:eastAsia="zh-CN"/>
        </w:rPr>
      </w:pPr>
      <w:r>
        <w:rPr>
          <w:rFonts w:hint="default"/>
          <w:highlight w:val="none"/>
          <w:lang w:val="en-US" w:eastAsia="zh-CN"/>
        </w:rPr>
        <w:t>rs：源寄存器，提供要进行逻辑右移的值。</w:t>
      </w:r>
    </w:p>
    <w:p w14:paraId="7E33CCD0">
      <w:pPr>
        <w:numPr>
          <w:numId w:val="0"/>
        </w:numPr>
        <w:ind w:firstLine="420" w:firstLineChars="0"/>
        <w:rPr>
          <w:rFonts w:hint="default"/>
          <w:highlight w:val="none"/>
          <w:lang w:val="en-US" w:eastAsia="zh-CN"/>
        </w:rPr>
      </w:pPr>
      <w:r>
        <w:rPr>
          <w:rFonts w:hint="default"/>
          <w:highlight w:val="none"/>
          <w:lang w:val="en-US" w:eastAsia="zh-CN"/>
        </w:rPr>
        <w:t>shamt：立即数，表示要右移的位数（通常为5位）。</w:t>
      </w:r>
    </w:p>
    <w:p w14:paraId="4AF43FA1">
      <w:pPr>
        <w:numPr>
          <w:numId w:val="0"/>
        </w:numPr>
        <w:ind w:leftChars="0"/>
        <w:rPr>
          <w:rFonts w:hint="default"/>
          <w:lang w:val="en-US" w:eastAsia="zh-CN"/>
        </w:rPr>
      </w:pPr>
      <w:r>
        <w:rPr>
          <w:rFonts w:hint="default"/>
          <w:lang w:val="en-US" w:eastAsia="zh-CN"/>
        </w:rPr>
        <w:t>(2) 指令功能描述</w:t>
      </w:r>
    </w:p>
    <w:p w14:paraId="7B668065">
      <w:pPr>
        <w:numPr>
          <w:numId w:val="0"/>
        </w:numPr>
        <w:ind w:leftChars="0" w:firstLine="420" w:firstLineChars="0"/>
        <w:rPr>
          <w:rFonts w:hint="default"/>
          <w:lang w:val="en-US" w:eastAsia="zh-CN"/>
        </w:rPr>
      </w:pPr>
      <w:r>
        <w:rPr>
          <w:rFonts w:hint="default"/>
          <w:lang w:val="en-US" w:eastAsia="zh-CN"/>
        </w:rPr>
        <w:t>将源寄存器 rs 中的值逻辑右移 Shamt 位，并将结果存储到目标寄存器 rt 中。</w:t>
      </w:r>
    </w:p>
    <w:p w14:paraId="31F98C7A">
      <w:pPr>
        <w:numPr>
          <w:numId w:val="0"/>
        </w:numPr>
        <w:ind w:leftChars="0" w:firstLine="420" w:firstLineChars="0"/>
        <w:rPr>
          <w:rFonts w:hint="default"/>
          <w:lang w:val="en-US" w:eastAsia="zh-CN"/>
        </w:rPr>
      </w:pPr>
      <w:r>
        <w:rPr>
          <w:rFonts w:hint="default"/>
          <w:lang w:val="en-US" w:eastAsia="zh-CN"/>
        </w:rPr>
        <w:t>更新程序计数器（PC）：PC ← PC + 4</w:t>
      </w:r>
    </w:p>
    <w:p w14:paraId="6C5BC139">
      <w:pPr>
        <w:numPr>
          <w:ilvl w:val="0"/>
          <w:numId w:val="7"/>
        </w:numPr>
        <w:rPr>
          <w:rFonts w:hint="eastAsia"/>
          <w:lang w:val="en-US" w:eastAsia="zh-CN"/>
        </w:rPr>
      </w:pPr>
      <w:r>
        <w:rPr>
          <w:rFonts w:hint="eastAsia"/>
          <w:lang w:val="en-US" w:eastAsia="zh-CN"/>
        </w:rPr>
        <w:t>修改步骤</w:t>
      </w:r>
    </w:p>
    <w:p w14:paraId="25722494">
      <w:pPr>
        <w:numPr>
          <w:numId w:val="0"/>
        </w:numPr>
        <w:ind w:firstLine="420" w:firstLineChars="0"/>
        <w:rPr>
          <w:rFonts w:hint="eastAsia"/>
          <w:lang w:val="en-US" w:eastAsia="zh-CN"/>
        </w:rPr>
      </w:pPr>
      <w:r>
        <w:rPr>
          <w:rFonts w:hint="eastAsia"/>
          <w:lang w:val="en-US" w:eastAsia="zh-CN"/>
        </w:rPr>
        <w:t>1.ALU功能扩展：</w:t>
      </w:r>
    </w:p>
    <w:p w14:paraId="1C28B4B6">
      <w:pPr>
        <w:numPr>
          <w:numId w:val="0"/>
        </w:numPr>
        <w:ind w:firstLine="420" w:firstLineChars="0"/>
        <w:rPr>
          <w:rFonts w:hint="eastAsia"/>
          <w:lang w:val="en-US" w:eastAsia="zh-CN"/>
        </w:rPr>
      </w:pPr>
      <w:r>
        <w:rPr>
          <w:rFonts w:hint="eastAsia"/>
          <w:lang w:val="en-US" w:eastAsia="zh-CN"/>
        </w:rPr>
        <w:t>在ALU中增加一个新的输入信号ALUOP，用于选择新的逻辑右移操作。更新ALU的内部逻辑，使其能够执行逻辑右移操作。</w:t>
      </w:r>
    </w:p>
    <w:p w14:paraId="18CDC524">
      <w:pPr>
        <w:numPr>
          <w:ilvl w:val="0"/>
          <w:numId w:val="0"/>
        </w:numPr>
        <w:ind w:left="0" w:leftChars="0" w:firstLine="420" w:firstLineChars="0"/>
        <w:rPr>
          <w:rFonts w:hint="default"/>
          <w:lang w:val="en-US" w:eastAsia="zh-CN"/>
        </w:rPr>
      </w:pPr>
      <w:r>
        <w:rPr>
          <w:rFonts w:hint="eastAsia"/>
          <w:lang w:val="en-US" w:eastAsia="zh-CN"/>
        </w:rPr>
        <w:t>2.控制器控制信号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710"/>
        <w:gridCol w:w="610"/>
        <w:gridCol w:w="939"/>
        <w:gridCol w:w="902"/>
        <w:gridCol w:w="1005"/>
        <w:gridCol w:w="1104"/>
        <w:gridCol w:w="1016"/>
        <w:gridCol w:w="795"/>
      </w:tblGrid>
      <w:tr w14:paraId="2990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tcPr>
          <w:p w14:paraId="311E8C87">
            <w:pPr>
              <w:numPr>
                <w:ilvl w:val="0"/>
                <w:numId w:val="0"/>
              </w:numPr>
              <w:rPr>
                <w:rFonts w:hint="default"/>
                <w:vertAlign w:val="baseline"/>
                <w:lang w:val="en-US" w:eastAsia="zh-CN"/>
              </w:rPr>
            </w:pPr>
          </w:p>
        </w:tc>
        <w:tc>
          <w:tcPr>
            <w:tcW w:w="710" w:type="dxa"/>
          </w:tcPr>
          <w:p w14:paraId="5043CDCE">
            <w:pPr>
              <w:numPr>
                <w:ilvl w:val="0"/>
                <w:numId w:val="0"/>
              </w:numPr>
              <w:rPr>
                <w:rFonts w:hint="default"/>
                <w:vertAlign w:val="baseline"/>
                <w:lang w:val="en-US" w:eastAsia="zh-CN"/>
              </w:rPr>
            </w:pPr>
            <w:r>
              <w:rPr>
                <w:rFonts w:hint="eastAsia"/>
                <w:vertAlign w:val="baseline"/>
                <w:lang w:val="en-US" w:eastAsia="zh-CN"/>
              </w:rPr>
              <w:t>Jump</w:t>
            </w:r>
          </w:p>
        </w:tc>
        <w:tc>
          <w:tcPr>
            <w:tcW w:w="610" w:type="dxa"/>
          </w:tcPr>
          <w:p w14:paraId="7EA545E7">
            <w:pPr>
              <w:numPr>
                <w:ilvl w:val="0"/>
                <w:numId w:val="0"/>
              </w:numPr>
              <w:rPr>
                <w:rFonts w:hint="default"/>
                <w:vertAlign w:val="baseline"/>
                <w:lang w:val="en-US" w:eastAsia="zh-CN"/>
              </w:rPr>
            </w:pPr>
            <w:r>
              <w:rPr>
                <w:rFonts w:hint="eastAsia"/>
                <w:vertAlign w:val="baseline"/>
                <w:lang w:val="en-US" w:eastAsia="zh-CN"/>
              </w:rPr>
              <w:t>Beq</w:t>
            </w:r>
          </w:p>
        </w:tc>
        <w:tc>
          <w:tcPr>
            <w:tcW w:w="939" w:type="dxa"/>
          </w:tcPr>
          <w:p w14:paraId="7E63D56C">
            <w:pPr>
              <w:numPr>
                <w:ilvl w:val="0"/>
                <w:numId w:val="0"/>
              </w:numPr>
              <w:rPr>
                <w:rFonts w:hint="default"/>
                <w:vertAlign w:val="baseline"/>
                <w:lang w:val="en-US" w:eastAsia="zh-CN"/>
              </w:rPr>
            </w:pPr>
            <w:r>
              <w:rPr>
                <w:rFonts w:hint="eastAsia"/>
                <w:vertAlign w:val="baseline"/>
                <w:lang w:val="en-US" w:eastAsia="zh-CN"/>
              </w:rPr>
              <w:t>SigneExt</w:t>
            </w:r>
          </w:p>
        </w:tc>
        <w:tc>
          <w:tcPr>
            <w:tcW w:w="902" w:type="dxa"/>
          </w:tcPr>
          <w:p w14:paraId="68564B4C">
            <w:pPr>
              <w:numPr>
                <w:ilvl w:val="0"/>
                <w:numId w:val="0"/>
              </w:numPr>
              <w:rPr>
                <w:rFonts w:hint="default"/>
                <w:vertAlign w:val="baseline"/>
                <w:lang w:val="en-US" w:eastAsia="zh-CN"/>
              </w:rPr>
            </w:pPr>
            <w:r>
              <w:rPr>
                <w:rFonts w:hint="eastAsia"/>
                <w:vertAlign w:val="baseline"/>
                <w:lang w:val="en-US" w:eastAsia="zh-CN"/>
              </w:rPr>
              <w:t>RFWrite</w:t>
            </w:r>
          </w:p>
        </w:tc>
        <w:tc>
          <w:tcPr>
            <w:tcW w:w="1005" w:type="dxa"/>
          </w:tcPr>
          <w:p w14:paraId="3731610D">
            <w:pPr>
              <w:numPr>
                <w:ilvl w:val="0"/>
                <w:numId w:val="0"/>
              </w:numPr>
              <w:rPr>
                <w:rFonts w:hint="default"/>
                <w:vertAlign w:val="baseline"/>
                <w:lang w:val="en-US" w:eastAsia="zh-CN"/>
              </w:rPr>
            </w:pPr>
            <w:r>
              <w:rPr>
                <w:rFonts w:hint="eastAsia"/>
                <w:vertAlign w:val="baseline"/>
                <w:lang w:val="en-US" w:eastAsia="zh-CN"/>
              </w:rPr>
              <w:t>RegD_src</w:t>
            </w:r>
          </w:p>
        </w:tc>
        <w:tc>
          <w:tcPr>
            <w:tcW w:w="1104" w:type="dxa"/>
          </w:tcPr>
          <w:p w14:paraId="508E9230">
            <w:pPr>
              <w:numPr>
                <w:ilvl w:val="0"/>
                <w:numId w:val="0"/>
              </w:numPr>
              <w:rPr>
                <w:rFonts w:hint="default"/>
                <w:vertAlign w:val="baseline"/>
                <w:lang w:val="en-US" w:eastAsia="zh-CN"/>
              </w:rPr>
            </w:pPr>
            <w:r>
              <w:rPr>
                <w:rFonts w:hint="eastAsia"/>
                <w:vertAlign w:val="baseline"/>
                <w:lang w:val="en-US" w:eastAsia="zh-CN"/>
              </w:rPr>
              <w:t>RegA3_src</w:t>
            </w:r>
          </w:p>
        </w:tc>
        <w:tc>
          <w:tcPr>
            <w:tcW w:w="1016" w:type="dxa"/>
          </w:tcPr>
          <w:p w14:paraId="2EE84A7F">
            <w:pPr>
              <w:numPr>
                <w:ilvl w:val="0"/>
                <w:numId w:val="0"/>
              </w:numPr>
              <w:rPr>
                <w:rFonts w:hint="default"/>
                <w:vertAlign w:val="baseline"/>
                <w:lang w:val="en-US" w:eastAsia="zh-CN"/>
              </w:rPr>
            </w:pPr>
            <w:r>
              <w:rPr>
                <w:rFonts w:hint="eastAsia"/>
                <w:vertAlign w:val="baseline"/>
                <w:lang w:val="en-US" w:eastAsia="zh-CN"/>
              </w:rPr>
              <w:t>ALUB_src</w:t>
            </w:r>
          </w:p>
        </w:tc>
        <w:tc>
          <w:tcPr>
            <w:tcW w:w="795" w:type="dxa"/>
          </w:tcPr>
          <w:p w14:paraId="4C71660A">
            <w:pPr>
              <w:numPr>
                <w:ilvl w:val="0"/>
                <w:numId w:val="0"/>
              </w:numPr>
              <w:rPr>
                <w:rFonts w:hint="default"/>
                <w:vertAlign w:val="baseline"/>
                <w:lang w:val="en-US" w:eastAsia="zh-CN"/>
              </w:rPr>
            </w:pPr>
            <w:r>
              <w:rPr>
                <w:rFonts w:hint="eastAsia"/>
                <w:lang w:val="en-US" w:eastAsia="zh-CN"/>
              </w:rPr>
              <w:t>DMWr</w:t>
            </w:r>
          </w:p>
        </w:tc>
      </w:tr>
      <w:tr w14:paraId="66A8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tcPr>
          <w:p w14:paraId="71F82C48">
            <w:pPr>
              <w:numPr>
                <w:ilvl w:val="0"/>
                <w:numId w:val="0"/>
              </w:numPr>
              <w:rPr>
                <w:rFonts w:hint="default"/>
                <w:vertAlign w:val="baseline"/>
                <w:lang w:val="en-US" w:eastAsia="zh-CN"/>
              </w:rPr>
            </w:pPr>
            <w:r>
              <w:rPr>
                <w:rFonts w:hint="eastAsia"/>
                <w:vertAlign w:val="baseline"/>
                <w:lang w:val="en-US" w:eastAsia="zh-CN"/>
              </w:rPr>
              <w:t>SRLI</w:t>
            </w:r>
          </w:p>
        </w:tc>
        <w:tc>
          <w:tcPr>
            <w:tcW w:w="710" w:type="dxa"/>
          </w:tcPr>
          <w:p w14:paraId="40E1F792">
            <w:pPr>
              <w:numPr>
                <w:ilvl w:val="0"/>
                <w:numId w:val="0"/>
              </w:numPr>
              <w:rPr>
                <w:rFonts w:hint="default"/>
                <w:vertAlign w:val="baseline"/>
                <w:lang w:val="en-US" w:eastAsia="zh-CN"/>
              </w:rPr>
            </w:pPr>
            <w:r>
              <w:rPr>
                <w:rFonts w:hint="eastAsia"/>
                <w:vertAlign w:val="baseline"/>
                <w:lang w:val="en-US" w:eastAsia="zh-CN"/>
              </w:rPr>
              <w:t>0</w:t>
            </w:r>
          </w:p>
        </w:tc>
        <w:tc>
          <w:tcPr>
            <w:tcW w:w="610" w:type="dxa"/>
          </w:tcPr>
          <w:p w14:paraId="6DBC63EE">
            <w:pPr>
              <w:numPr>
                <w:ilvl w:val="0"/>
                <w:numId w:val="0"/>
              </w:numPr>
              <w:rPr>
                <w:rFonts w:hint="default"/>
                <w:vertAlign w:val="baseline"/>
                <w:lang w:val="en-US" w:eastAsia="zh-CN"/>
              </w:rPr>
            </w:pPr>
            <w:r>
              <w:rPr>
                <w:rFonts w:hint="eastAsia"/>
                <w:vertAlign w:val="baseline"/>
                <w:lang w:val="en-US" w:eastAsia="zh-CN"/>
              </w:rPr>
              <w:t>0</w:t>
            </w:r>
          </w:p>
        </w:tc>
        <w:tc>
          <w:tcPr>
            <w:tcW w:w="939" w:type="dxa"/>
          </w:tcPr>
          <w:p w14:paraId="576A038B">
            <w:pPr>
              <w:numPr>
                <w:ilvl w:val="0"/>
                <w:numId w:val="0"/>
              </w:numPr>
              <w:rPr>
                <w:rFonts w:hint="default"/>
                <w:vertAlign w:val="baseline"/>
                <w:lang w:val="en-US" w:eastAsia="zh-CN"/>
              </w:rPr>
            </w:pPr>
            <w:r>
              <w:rPr>
                <w:rFonts w:hint="eastAsia"/>
                <w:vertAlign w:val="baseline"/>
                <w:lang w:val="en-US" w:eastAsia="zh-CN"/>
              </w:rPr>
              <w:t>x</w:t>
            </w:r>
          </w:p>
        </w:tc>
        <w:tc>
          <w:tcPr>
            <w:tcW w:w="902" w:type="dxa"/>
          </w:tcPr>
          <w:p w14:paraId="44999F18">
            <w:pPr>
              <w:numPr>
                <w:ilvl w:val="0"/>
                <w:numId w:val="0"/>
              </w:numPr>
              <w:rPr>
                <w:rFonts w:hint="default"/>
                <w:vertAlign w:val="baseline"/>
                <w:lang w:val="en-US" w:eastAsia="zh-CN"/>
              </w:rPr>
            </w:pPr>
            <w:r>
              <w:rPr>
                <w:rFonts w:hint="eastAsia"/>
                <w:vertAlign w:val="baseline"/>
                <w:lang w:val="en-US" w:eastAsia="zh-CN"/>
              </w:rPr>
              <w:t>1</w:t>
            </w:r>
          </w:p>
        </w:tc>
        <w:tc>
          <w:tcPr>
            <w:tcW w:w="1005" w:type="dxa"/>
          </w:tcPr>
          <w:p w14:paraId="588138EB">
            <w:pPr>
              <w:numPr>
                <w:ilvl w:val="0"/>
                <w:numId w:val="0"/>
              </w:numPr>
              <w:rPr>
                <w:rFonts w:hint="default"/>
                <w:vertAlign w:val="baseline"/>
                <w:lang w:val="en-US" w:eastAsia="zh-CN"/>
              </w:rPr>
            </w:pPr>
            <w:r>
              <w:rPr>
                <w:rFonts w:hint="eastAsia"/>
                <w:vertAlign w:val="baseline"/>
                <w:lang w:val="en-US" w:eastAsia="zh-CN"/>
              </w:rPr>
              <w:t>0</w:t>
            </w:r>
          </w:p>
        </w:tc>
        <w:tc>
          <w:tcPr>
            <w:tcW w:w="1104" w:type="dxa"/>
          </w:tcPr>
          <w:p w14:paraId="6BB970C6">
            <w:pPr>
              <w:numPr>
                <w:ilvl w:val="0"/>
                <w:numId w:val="0"/>
              </w:numPr>
              <w:rPr>
                <w:rFonts w:hint="default"/>
                <w:vertAlign w:val="baseline"/>
                <w:lang w:val="en-US" w:eastAsia="zh-CN"/>
              </w:rPr>
            </w:pPr>
            <w:r>
              <w:rPr>
                <w:rFonts w:hint="eastAsia"/>
                <w:vertAlign w:val="baseline"/>
                <w:lang w:val="en-US" w:eastAsia="zh-CN"/>
              </w:rPr>
              <w:t>0</w:t>
            </w:r>
          </w:p>
        </w:tc>
        <w:tc>
          <w:tcPr>
            <w:tcW w:w="1016" w:type="dxa"/>
          </w:tcPr>
          <w:p w14:paraId="4F4D37EB">
            <w:pPr>
              <w:numPr>
                <w:ilvl w:val="0"/>
                <w:numId w:val="0"/>
              </w:numPr>
              <w:rPr>
                <w:rFonts w:hint="default"/>
                <w:vertAlign w:val="baseline"/>
                <w:lang w:val="en-US" w:eastAsia="zh-CN"/>
              </w:rPr>
            </w:pPr>
            <w:r>
              <w:rPr>
                <w:rFonts w:hint="eastAsia"/>
                <w:vertAlign w:val="baseline"/>
                <w:lang w:val="en-US" w:eastAsia="zh-CN"/>
              </w:rPr>
              <w:t>0</w:t>
            </w:r>
          </w:p>
        </w:tc>
        <w:tc>
          <w:tcPr>
            <w:tcW w:w="795" w:type="dxa"/>
          </w:tcPr>
          <w:p w14:paraId="523F83A1">
            <w:pPr>
              <w:numPr>
                <w:ilvl w:val="0"/>
                <w:numId w:val="0"/>
              </w:numPr>
              <w:rPr>
                <w:rFonts w:hint="default"/>
                <w:vertAlign w:val="baseline"/>
                <w:lang w:val="en-US" w:eastAsia="zh-CN"/>
              </w:rPr>
            </w:pPr>
            <w:r>
              <w:rPr>
                <w:rFonts w:hint="eastAsia"/>
                <w:vertAlign w:val="baseline"/>
                <w:lang w:val="en-US" w:eastAsia="zh-CN"/>
              </w:rPr>
              <w:t>0</w:t>
            </w:r>
          </w:p>
        </w:tc>
      </w:tr>
    </w:tbl>
    <w:p w14:paraId="7FE797EB">
      <w:pPr>
        <w:numPr>
          <w:numId w:val="0"/>
        </w:numPr>
        <w:rPr>
          <w:rFonts w:hint="default"/>
          <w:lang w:val="en-US" w:eastAsia="zh-CN"/>
        </w:rPr>
      </w:pPr>
    </w:p>
    <w:p w14:paraId="004B451E">
      <w:pPr>
        <w:numPr>
          <w:numId w:val="0"/>
        </w:numPr>
        <w:rPr>
          <w:rFonts w:hint="default"/>
          <w:lang w:val="en-US" w:eastAsia="zh-CN"/>
        </w:rPr>
      </w:pPr>
      <w:r>
        <w:rPr>
          <w:rFonts w:hint="default"/>
          <w:lang w:val="en-US" w:eastAsia="zh-CN"/>
        </w:rPr>
        <w:t>2.在计算累加和程序中，参数设置为何值时，运算结果可能不对？为什么？</w:t>
      </w:r>
    </w:p>
    <w:p w14:paraId="438208B8">
      <w:pPr>
        <w:numPr>
          <w:numId w:val="0"/>
        </w:numPr>
        <w:rPr>
          <w:rFonts w:hint="default"/>
          <w:lang w:val="en-US" w:eastAsia="zh-CN"/>
        </w:rPr>
      </w:pPr>
      <w:r>
        <w:rPr>
          <w:rFonts w:hint="eastAsia"/>
          <w:lang w:val="en-US" w:eastAsia="zh-CN"/>
        </w:rPr>
        <w:t>一，</w:t>
      </w:r>
      <w:r>
        <w:rPr>
          <w:rFonts w:hint="default"/>
          <w:lang w:val="en-US" w:eastAsia="zh-CN"/>
        </w:rPr>
        <w:t>数据类型溢出</w:t>
      </w:r>
    </w:p>
    <w:p w14:paraId="6F0C4236">
      <w:pPr>
        <w:numPr>
          <w:numId w:val="0"/>
        </w:numPr>
        <w:ind w:firstLine="420" w:firstLineChars="0"/>
        <w:rPr>
          <w:rFonts w:hint="default"/>
          <w:lang w:val="en-US" w:eastAsia="zh-CN"/>
        </w:rPr>
      </w:pPr>
      <w:r>
        <w:rPr>
          <w:rFonts w:hint="default"/>
          <w:lang w:val="en-US" w:eastAsia="zh-CN"/>
        </w:rPr>
        <w:t>问题描述：如果累加和超过了所使用的数据类型的表示范围，则会发生溢出。例如，在使用32位有符号整数（如C语言中的int）时，其范围是-2,147,483,648到2,147,483,647。如果累加的结果超出了这个范围，将会导致错误的结果。</w:t>
      </w:r>
    </w:p>
    <w:p w14:paraId="227E6F96">
      <w:pPr>
        <w:numPr>
          <w:numId w:val="0"/>
        </w:numPr>
        <w:ind w:firstLine="420" w:firstLineChars="0"/>
        <w:rPr>
          <w:rFonts w:hint="default"/>
          <w:lang w:val="en-US" w:eastAsia="zh-CN"/>
        </w:rPr>
      </w:pPr>
      <w:r>
        <w:rPr>
          <w:rFonts w:hint="default"/>
          <w:lang w:val="en-US" w:eastAsia="zh-CN"/>
        </w:rPr>
        <w:t>解决方案：确保选择的数据类型足够大以容纳可能的最大值，或是在编程语言中使用能够处理更大数值的数据类型（如64位整数long long），或者实现检查机制来避免溢出。</w:t>
      </w:r>
    </w:p>
    <w:p w14:paraId="768C4331">
      <w:pPr>
        <w:numPr>
          <w:numId w:val="0"/>
        </w:numPr>
        <w:rPr>
          <w:rFonts w:hint="default"/>
          <w:lang w:val="en-US" w:eastAsia="zh-CN"/>
        </w:rPr>
      </w:pPr>
      <w:r>
        <w:rPr>
          <w:rFonts w:hint="eastAsia"/>
          <w:lang w:val="en-US" w:eastAsia="zh-CN"/>
        </w:rPr>
        <w:t>二，</w:t>
      </w:r>
      <w:r>
        <w:rPr>
          <w:rFonts w:hint="default"/>
          <w:lang w:val="en-US" w:eastAsia="zh-CN"/>
        </w:rPr>
        <w:t>初始值设定</w:t>
      </w:r>
    </w:p>
    <w:p w14:paraId="55C482BA">
      <w:pPr>
        <w:numPr>
          <w:numId w:val="0"/>
        </w:numPr>
        <w:ind w:firstLine="420" w:firstLineChars="0"/>
        <w:rPr>
          <w:rFonts w:hint="default"/>
          <w:lang w:val="en-US" w:eastAsia="zh-CN"/>
        </w:rPr>
      </w:pPr>
      <w:r>
        <w:rPr>
          <w:rFonts w:hint="default"/>
          <w:lang w:val="en-US" w:eastAsia="zh-CN"/>
        </w:rPr>
        <w:t>问题描述：累加和的初始值如果设置不正确（比如非零值），那么最终的结果将包含这个初始值，从而影响累加的准确性。</w:t>
      </w:r>
    </w:p>
    <w:p w14:paraId="02146047">
      <w:pPr>
        <w:numPr>
          <w:numId w:val="0"/>
        </w:numPr>
        <w:ind w:firstLine="420" w:firstLineChars="0"/>
        <w:rPr>
          <w:rFonts w:hint="default"/>
          <w:lang w:val="en-US" w:eastAsia="zh-CN"/>
        </w:rPr>
      </w:pPr>
      <w:r>
        <w:rPr>
          <w:rFonts w:hint="default"/>
          <w:lang w:val="en-US" w:eastAsia="zh-CN"/>
        </w:rPr>
        <w:t>解决方案：通常情况下，累加和应该从0开始累加，除非有特殊需求需要一个特定的起始值。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榛戜綋">
    <w:altName w:val="Segoe Print"/>
    <w:panose1 w:val="00000000000000000000"/>
    <w:charset w:val="00"/>
    <w:family w:val="auto"/>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 w:name="寰蒋闆呴粦">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8FA83"/>
    <w:multiLevelType w:val="singleLevel"/>
    <w:tmpl w:val="80D8FA83"/>
    <w:lvl w:ilvl="0" w:tentative="0">
      <w:start w:val="1"/>
      <w:numFmt w:val="decimal"/>
      <w:suff w:val="space"/>
      <w:lvlText w:val="(%1)"/>
      <w:lvlJc w:val="left"/>
    </w:lvl>
  </w:abstractNum>
  <w:abstractNum w:abstractNumId="1">
    <w:nsid w:val="90996691"/>
    <w:multiLevelType w:val="singleLevel"/>
    <w:tmpl w:val="90996691"/>
    <w:lvl w:ilvl="0" w:tentative="0">
      <w:start w:val="4"/>
      <w:numFmt w:val="decimal"/>
      <w:lvlText w:val="%1."/>
      <w:lvlJc w:val="left"/>
      <w:pPr>
        <w:tabs>
          <w:tab w:val="left" w:pos="312"/>
        </w:tabs>
      </w:pPr>
    </w:lvl>
  </w:abstractNum>
  <w:abstractNum w:abstractNumId="2">
    <w:nsid w:val="A58072EC"/>
    <w:multiLevelType w:val="singleLevel"/>
    <w:tmpl w:val="A58072EC"/>
    <w:lvl w:ilvl="0" w:tentative="0">
      <w:start w:val="2"/>
      <w:numFmt w:val="decimal"/>
      <w:suff w:val="nothing"/>
      <w:lvlText w:val="（%1）"/>
      <w:lvlJc w:val="left"/>
    </w:lvl>
  </w:abstractNum>
  <w:abstractNum w:abstractNumId="3">
    <w:nsid w:val="DF38A18E"/>
    <w:multiLevelType w:val="singleLevel"/>
    <w:tmpl w:val="DF38A18E"/>
    <w:lvl w:ilvl="0" w:tentative="0">
      <w:start w:val="1"/>
      <w:numFmt w:val="decimal"/>
      <w:lvlText w:val="%1."/>
      <w:lvlJc w:val="left"/>
      <w:pPr>
        <w:tabs>
          <w:tab w:val="left" w:pos="312"/>
        </w:tabs>
      </w:pPr>
    </w:lvl>
  </w:abstractNum>
  <w:abstractNum w:abstractNumId="4">
    <w:nsid w:val="DF70A1F7"/>
    <w:multiLevelType w:val="singleLevel"/>
    <w:tmpl w:val="DF70A1F7"/>
    <w:lvl w:ilvl="0" w:tentative="0">
      <w:start w:val="3"/>
      <w:numFmt w:val="chineseCounting"/>
      <w:suff w:val="nothing"/>
      <w:lvlText w:val="%1，"/>
      <w:lvlJc w:val="left"/>
      <w:rPr>
        <w:rFonts w:hint="eastAsia"/>
      </w:rPr>
    </w:lvl>
  </w:abstractNum>
  <w:abstractNum w:abstractNumId="5">
    <w:nsid w:val="16D90CBD"/>
    <w:multiLevelType w:val="singleLevel"/>
    <w:tmpl w:val="16D90CBD"/>
    <w:lvl w:ilvl="0" w:tentative="0">
      <w:start w:val="3"/>
      <w:numFmt w:val="decimal"/>
      <w:suff w:val="space"/>
      <w:lvlText w:val="(%1)"/>
      <w:lvlJc w:val="left"/>
    </w:lvl>
  </w:abstractNum>
  <w:abstractNum w:abstractNumId="6">
    <w:nsid w:val="296B12DE"/>
    <w:multiLevelType w:val="singleLevel"/>
    <w:tmpl w:val="296B12DE"/>
    <w:lvl w:ilvl="0" w:tentative="0">
      <w:start w:val="3"/>
      <w:numFmt w:val="decimal"/>
      <w:lvlText w:val="%1."/>
      <w:lvlJc w:val="left"/>
      <w:pPr>
        <w:tabs>
          <w:tab w:val="left" w:pos="312"/>
        </w:tabs>
      </w:pPr>
    </w:lvl>
  </w:abstractNum>
  <w:num w:numId="1">
    <w:abstractNumId w:val="2"/>
  </w:num>
  <w:num w:numId="2">
    <w:abstractNumId w:val="1"/>
  </w:num>
  <w:num w:numId="3">
    <w:abstractNumId w:val="6"/>
  </w:num>
  <w:num w:numId="4">
    <w:abstractNumId w:val="4"/>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97678F"/>
    <w:rsid w:val="1C3A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717</Words>
  <Characters>973</Characters>
  <Lines>0</Lines>
  <Paragraphs>0</Paragraphs>
  <TotalTime>74</TotalTime>
  <ScaleCrop>false</ScaleCrop>
  <LinksUpToDate>false</LinksUpToDate>
  <CharactersWithSpaces>1034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2024-12-22T12:13:00Z</dcterms:created>
  <dc:creator>WPS_1656738943</dc:creator>
  <cp:lastModifiedBy>WPS_1656738943</cp:lastModifiedBy>
  <dcterms:modified xsi:type="dcterms:W3CDTF">2024-12-23T09:51:31Z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26311E0417DF4FB18EDDABD636D3E680_11</vt:lpwstr>
  </property>
</Properties>
</file>