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60F26" w14:textId="2F6D63D0" w:rsidR="00F8652C" w:rsidRDefault="00DD190B">
      <w:pPr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T</w:t>
      </w:r>
      <w:r>
        <w:rPr>
          <w:rFonts w:hint="eastAsia"/>
          <w:sz w:val="36"/>
          <w:szCs w:val="36"/>
        </w:rPr>
        <w:t>his is english</w:t>
      </w:r>
    </w:p>
    <w:p w14:paraId="61D01473" w14:textId="77777777" w:rsidR="00F8652C" w:rsidRDefault="00000000">
      <w:pPr>
        <w:ind w:firstLineChars="200" w:firstLine="420"/>
      </w:pPr>
      <w:r>
        <w:rPr>
          <w:rFonts w:hint="eastAsia"/>
        </w:rPr>
        <w:t>云廊职场</w:t>
      </w:r>
      <w:r>
        <w:t>为</w:t>
      </w:r>
      <w:r>
        <w:rPr>
          <w:rFonts w:hint="eastAsia"/>
        </w:rPr>
        <w:t>隐藏</w:t>
      </w:r>
      <w:r>
        <w:t>SSID</w:t>
      </w:r>
      <w:r>
        <w:rPr>
          <w:rFonts w:hint="eastAsia"/>
        </w:rPr>
        <w:t>广播</w:t>
      </w:r>
      <w:r>
        <w:t>的无线网络</w:t>
      </w:r>
      <w:r>
        <w:rPr>
          <w:rFonts w:hint="eastAsia"/>
        </w:rPr>
        <w:t>，</w:t>
      </w:r>
      <w:r>
        <w:t>首次接入时，请按以下步骤连接</w:t>
      </w:r>
      <w:r>
        <w:rPr>
          <w:rFonts w:hint="eastAsia"/>
        </w:rPr>
        <w:t>（请</w:t>
      </w:r>
      <w:r>
        <w:t>在职场无线环境下进行配置</w:t>
      </w:r>
      <w:r>
        <w:rPr>
          <w:rFonts w:hint="eastAsia"/>
        </w:rPr>
        <w:t>）。</w:t>
      </w:r>
    </w:p>
    <w:p w14:paraId="06AD62FC" w14:textId="77777777" w:rsidR="00F8652C" w:rsidRDefault="00F8652C"/>
    <w:p w14:paraId="44BB23E8" w14:textId="77777777" w:rsidR="00F8652C" w:rsidRDefault="00000000">
      <w:r>
        <w:rPr>
          <w:rFonts w:hint="eastAsia"/>
        </w:rPr>
        <w:t>1</w:t>
      </w:r>
      <w:r>
        <w:t>、首先，点击笔记本电脑右下角的</w:t>
      </w:r>
      <w:r>
        <w:t xml:space="preserve"> wifi</w:t>
      </w:r>
      <w:r>
        <w:t>图标</w:t>
      </w:r>
      <w:r>
        <w:t xml:space="preserve"> ——&gt;</w:t>
      </w:r>
      <w:r>
        <w:t>选择：网络和</w:t>
      </w:r>
      <w:r>
        <w:t xml:space="preserve">Internet </w:t>
      </w:r>
      <w:r>
        <w:t>选项打开。</w:t>
      </w:r>
      <w:r>
        <w:rPr>
          <w:rFonts w:hint="eastAsia"/>
        </w:rPr>
        <w:t>（</w:t>
      </w:r>
      <w:r>
        <w:rPr>
          <w:rFonts w:hint="eastAsia"/>
        </w:rPr>
        <w:t>WIN</w:t>
      </w:r>
      <w:r>
        <w:t>10</w:t>
      </w:r>
      <w:r>
        <w:rPr>
          <w:rFonts w:hint="eastAsia"/>
        </w:rPr>
        <w:t>以上系统为鼠标右键单击电脑右下角的无线图标，</w:t>
      </w:r>
      <w:r>
        <w:t>选择：网络和</w:t>
      </w:r>
      <w:r>
        <w:t xml:space="preserve">Internet </w:t>
      </w:r>
      <w:r>
        <w:t>选项打开</w:t>
      </w:r>
      <w:r>
        <w:rPr>
          <w:rFonts w:hint="eastAsia"/>
        </w:rPr>
        <w:t>）</w:t>
      </w:r>
    </w:p>
    <w:p w14:paraId="5A5D4443" w14:textId="77777777" w:rsidR="00F8652C" w:rsidRDefault="00000000">
      <w:r>
        <w:rPr>
          <w:rFonts w:hint="eastAsia"/>
        </w:rPr>
        <w:t> </w:t>
      </w:r>
      <w:r>
        <w:rPr>
          <w:noProof/>
        </w:rPr>
        <w:drawing>
          <wp:inline distT="0" distB="0" distL="0" distR="0" wp14:anchorId="781944E2" wp14:editId="7C747E25">
            <wp:extent cx="2943225" cy="2447925"/>
            <wp:effectExtent l="0" t="0" r="3175" b="3175"/>
            <wp:docPr id="1926737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714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9508" w14:textId="77777777" w:rsidR="00F8652C" w:rsidRDefault="00000000">
      <w:r>
        <w:rPr>
          <w:noProof/>
        </w:rPr>
        <w:drawing>
          <wp:inline distT="0" distB="0" distL="0" distR="0" wp14:anchorId="1C184EF3" wp14:editId="6B997D57">
            <wp:extent cx="2543175" cy="1123950"/>
            <wp:effectExtent l="0" t="0" r="9525" b="6350"/>
            <wp:docPr id="409485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8555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33D0" w14:textId="77777777" w:rsidR="00F8652C" w:rsidRDefault="00000000">
      <w:r>
        <w:rPr>
          <w:rFonts w:hint="eastAsia"/>
        </w:rPr>
        <w:t>2</w:t>
      </w:r>
      <w:r>
        <w:t>、依次点击：</w:t>
      </w:r>
      <w:r>
        <w:t>WLAN——&gt;</w:t>
      </w:r>
      <w:r>
        <w:t>管理已知网络</w:t>
      </w:r>
    </w:p>
    <w:p w14:paraId="3AFA9F95" w14:textId="77777777" w:rsidR="00F8652C" w:rsidRDefault="00000000">
      <w:r>
        <w:rPr>
          <w:rFonts w:hint="eastAsia"/>
        </w:rPr>
        <w:t> </w:t>
      </w:r>
      <w:r>
        <w:rPr>
          <w:noProof/>
        </w:rPr>
        <w:drawing>
          <wp:inline distT="0" distB="0" distL="0" distR="0" wp14:anchorId="7A6A743A" wp14:editId="60F9DE90">
            <wp:extent cx="4651375" cy="3315335"/>
            <wp:effectExtent l="0" t="0" r="9525" b="12065"/>
            <wp:docPr id="1681036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622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199" cy="33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FBFC" w14:textId="77777777" w:rsidR="00F8652C" w:rsidRDefault="00000000">
      <w:r>
        <w:rPr>
          <w:rFonts w:hint="eastAsia"/>
        </w:rPr>
        <w:lastRenderedPageBreak/>
        <w:t>3</w:t>
      </w:r>
      <w:r>
        <w:t>、点击：添加新网络</w:t>
      </w:r>
      <w:r>
        <w:t xml:space="preserve"> </w:t>
      </w:r>
    </w:p>
    <w:p w14:paraId="2877B8C2" w14:textId="77777777" w:rsidR="00F8652C" w:rsidRDefault="00000000">
      <w:r>
        <w:rPr>
          <w:noProof/>
        </w:rPr>
        <w:drawing>
          <wp:inline distT="0" distB="0" distL="0" distR="0" wp14:anchorId="6CDC2023" wp14:editId="53C9D926">
            <wp:extent cx="2716530" cy="2981325"/>
            <wp:effectExtent l="0" t="0" r="1270" b="3175"/>
            <wp:docPr id="382635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3539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6052" cy="29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A586" w14:textId="77777777" w:rsidR="00F8652C" w:rsidRDefault="00000000">
      <w:r>
        <w:rPr>
          <w:rFonts w:hint="eastAsia"/>
        </w:rPr>
        <w:t>4</w:t>
      </w:r>
      <w:r>
        <w:rPr>
          <w:rFonts w:hint="eastAsia"/>
        </w:rPr>
        <w:t>、</w:t>
      </w:r>
      <w:r>
        <w:t>在</w:t>
      </w:r>
      <w:r>
        <w:t>“</w:t>
      </w:r>
      <w:r>
        <w:t>网络名称</w:t>
      </w:r>
      <w:r>
        <w:t>”</w:t>
      </w:r>
      <w:r>
        <w:t>选项下面，</w:t>
      </w:r>
      <w:r>
        <w:rPr>
          <w:rFonts w:hint="eastAsia"/>
        </w:rPr>
        <w:t>输入要连接的</w:t>
      </w:r>
      <w:r>
        <w:rPr>
          <w:rFonts w:hint="eastAsia"/>
          <w:color w:val="FF0000"/>
        </w:rPr>
        <w:t>无线名称，人保人员</w:t>
      </w:r>
      <w:r>
        <w:rPr>
          <w:color w:val="FF0000"/>
        </w:rPr>
        <w:t>PICC Tech</w:t>
      </w:r>
      <w:r>
        <w:rPr>
          <w:rFonts w:hint="eastAsia"/>
          <w:color w:val="FF0000"/>
        </w:rPr>
        <w:t>，外包人员</w:t>
      </w:r>
      <w:r>
        <w:rPr>
          <w:color w:val="FF0000"/>
        </w:rPr>
        <w:t>Tech Supt</w:t>
      </w:r>
      <w:r>
        <w:rPr>
          <w:rFonts w:hint="eastAsia"/>
        </w:rPr>
        <w:t>，</w:t>
      </w:r>
      <w:r>
        <w:t>——&gt;“</w:t>
      </w:r>
      <w:r>
        <w:t>安全类型</w:t>
      </w:r>
      <w:r>
        <w:t>”</w:t>
      </w:r>
      <w:r>
        <w:rPr>
          <w:rFonts w:hint="eastAsia"/>
        </w:rPr>
        <w:t>选择</w:t>
      </w:r>
      <w:r>
        <w:rPr>
          <w:rFonts w:hint="eastAsia"/>
        </w:rPr>
        <w:t>wpa2-</w:t>
      </w:r>
      <w:r>
        <w:rPr>
          <w:rFonts w:hint="eastAsia"/>
        </w:rPr>
        <w:t>个人</w:t>
      </w:r>
      <w:r>
        <w:t>——&gt;</w:t>
      </w:r>
      <w:r>
        <w:t>在</w:t>
      </w:r>
      <w:r>
        <w:t>“</w:t>
      </w:r>
      <w:r>
        <w:t>安全密钥</w:t>
      </w:r>
      <w:r>
        <w:t>”</w:t>
      </w:r>
      <w:r>
        <w:t>选项下面输入</w:t>
      </w:r>
      <w:r>
        <w:rPr>
          <w:color w:val="FF0000"/>
        </w:rPr>
        <w:t>密码：</w:t>
      </w:r>
      <w:r>
        <w:rPr>
          <w:color w:val="FF0000"/>
        </w:rPr>
        <w:t>1qaz2wsx3edc</w:t>
      </w:r>
      <w:r>
        <w:t>——&gt;</w:t>
      </w:r>
      <w:r>
        <w:rPr>
          <w:color w:val="FF0000"/>
        </w:rPr>
        <w:t>勾选：自动连接</w:t>
      </w:r>
      <w:r>
        <w:rPr>
          <w:color w:val="FF0000"/>
        </w:rPr>
        <w:t xml:space="preserve"> </w:t>
      </w:r>
      <w:r>
        <w:rPr>
          <w:color w:val="FF0000"/>
        </w:rPr>
        <w:t>和</w:t>
      </w:r>
      <w:r>
        <w:rPr>
          <w:color w:val="FF0000"/>
        </w:rPr>
        <w:t xml:space="preserve"> </w:t>
      </w:r>
      <w:r>
        <w:rPr>
          <w:color w:val="FF0000"/>
        </w:rPr>
        <w:t>即使此网络未广播也进行连接</w:t>
      </w:r>
      <w:r>
        <w:t>——&gt;</w:t>
      </w:r>
      <w:r>
        <w:rPr>
          <w:color w:val="FF0000"/>
        </w:rPr>
        <w:t>点击：保存</w:t>
      </w:r>
    </w:p>
    <w:p w14:paraId="1E95BE41" w14:textId="77777777" w:rsidR="00F8652C" w:rsidRDefault="00000000">
      <w:r>
        <w:rPr>
          <w:noProof/>
        </w:rPr>
        <w:drawing>
          <wp:inline distT="0" distB="0" distL="0" distR="0" wp14:anchorId="019C5928" wp14:editId="6614F88B">
            <wp:extent cx="2894965" cy="4563745"/>
            <wp:effectExtent l="0" t="0" r="635" b="8255"/>
            <wp:docPr id="856663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362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9139" cy="45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7C68" w14:textId="77777777" w:rsidR="00F8652C" w:rsidRDefault="00000000">
      <w:r>
        <w:rPr>
          <w:rFonts w:hint="eastAsia"/>
        </w:rPr>
        <w:lastRenderedPageBreak/>
        <w:t>5</w:t>
      </w:r>
      <w:r>
        <w:rPr>
          <w:rFonts w:hint="eastAsia"/>
        </w:rPr>
        <w:t>、连接成功后系统会自动弹出认证网站、如未自动弹出，请手动启动浏览器，输入任意网址激活跳转（列如</w:t>
      </w:r>
      <w:r>
        <w:rPr>
          <w:rFonts w:hint="eastAsia"/>
          <w:color w:val="FF0000"/>
        </w:rPr>
        <w:t>w</w:t>
      </w:r>
      <w:r>
        <w:rPr>
          <w:color w:val="FF0000"/>
        </w:rPr>
        <w:t>ww.baidu.com</w:t>
      </w:r>
      <w:r>
        <w:rPr>
          <w:rFonts w:hint="eastAsia"/>
        </w:rPr>
        <w:t>）。</w:t>
      </w:r>
    </w:p>
    <w:p w14:paraId="1AA195D9" w14:textId="77777777" w:rsidR="00F8652C" w:rsidRDefault="00000000">
      <w:r>
        <w:rPr>
          <w:noProof/>
        </w:rPr>
        <w:drawing>
          <wp:inline distT="0" distB="0" distL="0" distR="0" wp14:anchorId="4D8FE25C" wp14:editId="23EBBE03">
            <wp:extent cx="4041140" cy="2425700"/>
            <wp:effectExtent l="0" t="0" r="1016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324" cy="243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673F" w14:textId="77777777" w:rsidR="00F8652C" w:rsidRDefault="00000000">
      <w:pPr>
        <w:rPr>
          <w:color w:val="FF0000"/>
        </w:rPr>
      </w:pPr>
      <w:r>
        <w:t>6</w:t>
      </w:r>
      <w:r>
        <w:rPr>
          <w:rFonts w:hint="eastAsia"/>
        </w:rPr>
        <w:t>使用</w:t>
      </w:r>
      <w:r>
        <w:rPr>
          <w:rFonts w:hint="eastAsia"/>
        </w:rPr>
        <w:t>P</w:t>
      </w:r>
      <w:r>
        <w:t>ICC</w:t>
      </w:r>
      <w:r>
        <w:rPr>
          <w:rFonts w:hint="eastAsia"/>
        </w:rPr>
        <w:t>安全令在二维码刷新前进行扫码，</w:t>
      </w:r>
      <w:r>
        <w:rPr>
          <w:rFonts w:hint="eastAsia"/>
          <w:color w:val="FF0000"/>
        </w:rPr>
        <w:t>人保人员只能通过</w:t>
      </w:r>
      <w:r>
        <w:rPr>
          <w:color w:val="FF0000"/>
        </w:rPr>
        <w:t>PICC Tech</w:t>
      </w:r>
      <w:r>
        <w:rPr>
          <w:rFonts w:hint="eastAsia"/>
          <w:color w:val="FF0000"/>
        </w:rPr>
        <w:t>无线扫码认证，外包人员只能通过</w:t>
      </w:r>
      <w:r>
        <w:rPr>
          <w:color w:val="FF0000"/>
        </w:rPr>
        <w:t>Tech Supt</w:t>
      </w:r>
      <w:r>
        <w:rPr>
          <w:rFonts w:hint="eastAsia"/>
          <w:color w:val="FF0000"/>
        </w:rPr>
        <w:t>无线扫码认证</w:t>
      </w:r>
    </w:p>
    <w:p w14:paraId="11CBA552" w14:textId="77777777" w:rsidR="00F8652C" w:rsidRDefault="00000000">
      <w:pPr>
        <w:rPr>
          <w:color w:val="FF0000"/>
        </w:rPr>
      </w:pPr>
      <w:r>
        <w:t xml:space="preserve"> </w:t>
      </w:r>
      <w:r>
        <w:rPr>
          <w:noProof/>
        </w:rPr>
        <w:drawing>
          <wp:inline distT="0" distB="0" distL="0" distR="0" wp14:anchorId="25E543B8" wp14:editId="6763C062">
            <wp:extent cx="4023360" cy="23958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513" cy="240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EE90" w14:textId="77777777" w:rsidR="00F8652C" w:rsidRDefault="00000000">
      <w:pPr>
        <w:numPr>
          <w:ilvl w:val="0"/>
          <w:numId w:val="1"/>
        </w:numPr>
      </w:pPr>
      <w:r>
        <w:rPr>
          <w:rFonts w:hint="eastAsia"/>
        </w:rPr>
        <w:t>P</w:t>
      </w:r>
      <w:r>
        <w:t>ICC</w:t>
      </w:r>
      <w:r>
        <w:rPr>
          <w:rFonts w:hint="eastAsia"/>
        </w:rPr>
        <w:t>安全令认证通过后，确保已安装并通过安全助手的认证即可入网</w:t>
      </w:r>
    </w:p>
    <w:p w14:paraId="1579F7DC" w14:textId="77777777" w:rsidR="00F8652C" w:rsidRDefault="00000000">
      <w:r>
        <w:rPr>
          <w:rFonts w:hint="eastAsia"/>
        </w:rPr>
        <w:t>使用浏览器直接访问</w:t>
      </w:r>
      <w:r>
        <w:rPr>
          <w:rFonts w:hint="eastAsia"/>
        </w:rPr>
        <w:t>10.132.56.34</w:t>
      </w:r>
      <w:r>
        <w:rPr>
          <w:rFonts w:hint="eastAsia"/>
        </w:rPr>
        <w:t>即可</w:t>
      </w:r>
    </w:p>
    <w:p w14:paraId="03267BD5" w14:textId="77777777" w:rsidR="00F8652C" w:rsidRDefault="00000000">
      <w:r>
        <w:rPr>
          <w:noProof/>
        </w:rPr>
        <w:drawing>
          <wp:inline distT="0" distB="0" distL="114300" distR="114300" wp14:anchorId="78D867EF" wp14:editId="21183117">
            <wp:extent cx="5274310" cy="2319020"/>
            <wp:effectExtent l="0" t="0" r="1397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43BD" w14:textId="77777777" w:rsidR="00F8652C" w:rsidRDefault="00000000">
      <w:r>
        <w:rPr>
          <w:noProof/>
        </w:rPr>
        <w:lastRenderedPageBreak/>
        <w:drawing>
          <wp:inline distT="0" distB="0" distL="114300" distR="114300" wp14:anchorId="381FFD2C" wp14:editId="3E405534">
            <wp:extent cx="5273675" cy="1900555"/>
            <wp:effectExtent l="0" t="0" r="14605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8DB1" w14:textId="77777777" w:rsidR="00F8652C" w:rsidRDefault="00000000">
      <w:r>
        <w:rPr>
          <w:noProof/>
        </w:rPr>
        <w:drawing>
          <wp:inline distT="0" distB="0" distL="0" distR="0" wp14:anchorId="45118C06" wp14:editId="4D359DBE">
            <wp:extent cx="3652520" cy="2432050"/>
            <wp:effectExtent l="0" t="0" r="5080" b="6350"/>
            <wp:docPr id="108332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84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9C96" w14:textId="77777777" w:rsidR="00F8652C" w:rsidRDefault="00F8652C"/>
    <w:p w14:paraId="20C405CE" w14:textId="77777777" w:rsidR="00F8652C" w:rsidRDefault="00F8652C"/>
    <w:p w14:paraId="1B1F651D" w14:textId="77777777" w:rsidR="00F8652C" w:rsidRDefault="00000000">
      <w:r>
        <w:rPr>
          <w:rFonts w:hint="eastAsia"/>
        </w:rPr>
        <w:t>网络联系人：</w:t>
      </w:r>
    </w:p>
    <w:p w14:paraId="1E76C2A2" w14:textId="77777777" w:rsidR="00F8652C" w:rsidRDefault="00000000">
      <w:r>
        <w:rPr>
          <w:rFonts w:hint="eastAsia"/>
        </w:rPr>
        <w:t>王</w:t>
      </w:r>
      <w:r>
        <w:rPr>
          <w:rFonts w:hint="eastAsia"/>
        </w:rPr>
        <w:t xml:space="preserve">  </w:t>
      </w:r>
      <w:r>
        <w:rPr>
          <w:rFonts w:hint="eastAsia"/>
        </w:rPr>
        <w:t>煜（集团驻场）</w:t>
      </w:r>
      <w:r>
        <w:t>13718558771</w:t>
      </w:r>
    </w:p>
    <w:p w14:paraId="4D158410" w14:textId="77777777" w:rsidR="00F8652C" w:rsidRDefault="00000000">
      <w:r>
        <w:rPr>
          <w:rFonts w:hint="eastAsia"/>
        </w:rPr>
        <w:t>马浩鼎（泓晟驻场）</w:t>
      </w:r>
      <w:r>
        <w:rPr>
          <w:rFonts w:hint="eastAsia"/>
        </w:rPr>
        <w:t>18987214508</w:t>
      </w:r>
    </w:p>
    <w:p w14:paraId="4D783107" w14:textId="77777777" w:rsidR="00F8652C" w:rsidRDefault="00000000">
      <w:r>
        <w:rPr>
          <w:rFonts w:hint="eastAsia"/>
        </w:rPr>
        <w:t>王紫安（云廊驻场）</w:t>
      </w:r>
      <w:r>
        <w:rPr>
          <w:rFonts w:hint="eastAsia"/>
        </w:rPr>
        <w:t>18832245571</w:t>
      </w:r>
    </w:p>
    <w:p w14:paraId="16FDC3DE" w14:textId="77777777" w:rsidR="00F8652C" w:rsidRDefault="00000000">
      <w:r>
        <w:rPr>
          <w:rFonts w:hint="eastAsia"/>
        </w:rPr>
        <w:t>安全联系人：</w:t>
      </w:r>
    </w:p>
    <w:p w14:paraId="204FEBD3" w14:textId="77777777" w:rsidR="00F8652C" w:rsidRDefault="00000000">
      <w:r>
        <w:rPr>
          <w:rFonts w:hint="eastAsia"/>
        </w:rPr>
        <w:t>周文龙</w:t>
      </w:r>
      <w:r>
        <w:t>（驻场）</w:t>
      </w:r>
      <w:r>
        <w:t>13785496091</w:t>
      </w:r>
    </w:p>
    <w:p w14:paraId="3516BEC4" w14:textId="77777777" w:rsidR="00F8652C" w:rsidRDefault="00000000">
      <w:r>
        <w:rPr>
          <w:rFonts w:hint="eastAsia"/>
        </w:rPr>
        <w:t>王</w:t>
      </w:r>
      <w:r>
        <w:rPr>
          <w:rFonts w:hint="eastAsia"/>
        </w:rPr>
        <w:t xml:space="preserve">  </w:t>
      </w:r>
      <w:r>
        <w:rPr>
          <w:rFonts w:hint="eastAsia"/>
        </w:rPr>
        <w:t>宁（驻场）</w:t>
      </w:r>
      <w:r>
        <w:t>1</w:t>
      </w:r>
      <w:r>
        <w:rPr>
          <w:rFonts w:hint="eastAsia"/>
        </w:rPr>
        <w:t>7635290647</w:t>
      </w:r>
    </w:p>
    <w:p w14:paraId="44A1391F" w14:textId="77777777" w:rsidR="00F8652C" w:rsidRDefault="00F8652C"/>
    <w:sectPr w:rsidR="00F86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B8BE96" w14:textId="77777777" w:rsidR="00463958" w:rsidRDefault="00463958" w:rsidP="00DD190B">
      <w:r>
        <w:separator/>
      </w:r>
    </w:p>
  </w:endnote>
  <w:endnote w:type="continuationSeparator" w:id="0">
    <w:p w14:paraId="759E2FE2" w14:textId="77777777" w:rsidR="00463958" w:rsidRDefault="00463958" w:rsidP="00DD1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A67653" w14:textId="77777777" w:rsidR="00463958" w:rsidRDefault="00463958" w:rsidP="00DD190B">
      <w:r>
        <w:separator/>
      </w:r>
    </w:p>
  </w:footnote>
  <w:footnote w:type="continuationSeparator" w:id="0">
    <w:p w14:paraId="0D1DAE93" w14:textId="77777777" w:rsidR="00463958" w:rsidRDefault="00463958" w:rsidP="00DD1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6D6D97D"/>
    <w:multiLevelType w:val="singleLevel"/>
    <w:tmpl w:val="A6D6D97D"/>
    <w:lvl w:ilvl="0">
      <w:start w:val="7"/>
      <w:numFmt w:val="decimal"/>
      <w:suff w:val="nothing"/>
      <w:lvlText w:val="%1、"/>
      <w:lvlJc w:val="left"/>
    </w:lvl>
  </w:abstractNum>
  <w:num w:numId="1" w16cid:durableId="184820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652C"/>
    <w:rsid w:val="004279A1"/>
    <w:rsid w:val="00463958"/>
    <w:rsid w:val="00DD190B"/>
    <w:rsid w:val="00F8652C"/>
    <w:rsid w:val="1626290B"/>
    <w:rsid w:val="16BD3DD9"/>
    <w:rsid w:val="188822F6"/>
    <w:rsid w:val="18C871B7"/>
    <w:rsid w:val="3F246E28"/>
    <w:rsid w:val="3F7625EF"/>
    <w:rsid w:val="42B76D04"/>
    <w:rsid w:val="444D3EAB"/>
    <w:rsid w:val="4C3949D1"/>
    <w:rsid w:val="71D84CE0"/>
    <w:rsid w:val="72C154D1"/>
    <w:rsid w:val="7F66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35F62"/>
  <w15:docId w15:val="{E87B9071-6A28-418C-9432-669D561C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D19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D190B"/>
    <w:rPr>
      <w:kern w:val="2"/>
      <w:sz w:val="18"/>
      <w:szCs w:val="18"/>
    </w:rPr>
  </w:style>
  <w:style w:type="paragraph" w:styleId="a5">
    <w:name w:val="footer"/>
    <w:basedOn w:val="a"/>
    <w:link w:val="a6"/>
    <w:rsid w:val="00DD19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D190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mys46828</dc:creator>
  <cp:lastModifiedBy>Juan Chen</cp:lastModifiedBy>
  <cp:revision>2</cp:revision>
  <dcterms:created xsi:type="dcterms:W3CDTF">2023-10-23T02:24:00Z</dcterms:created>
  <dcterms:modified xsi:type="dcterms:W3CDTF">2024-11-15T09:46:00Z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2052-11.8.2.12086</vt:lpwstr>
  </property>
  <property fmtid="{D5CDD505-2E9C-101B-9397-08002B2CF9AE}" pid="3" name="ICV">
    <vt:lpwstr>B063AE0782744908A402F04DCB162375</vt:lpwstr>
  </property>
</Properties>
</file>