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0200"/>
            <w:gridSpan w:val="5"/>
          </w:tcPr>
          <w:p>
            <w:pPr>
              <w:pStyle w:val="Heading2"/>
            </w:pPr>
            <w:r>
              <w:t>Evidence Synthesis (Strength of Evidence) Judgments</w:t>
            </w:r>
          </w:p>
        </w:tc>
        <w:tc>
          <w:tcPr>
            <w:tcW w:type="dxa" w:w="2040"/>
          </w:tcPr>
          <w:p>
            <w:pPr>
              <w:pStyle w:val="Heading2"/>
            </w:pPr>
            <w:r>
              <w:t>Evidence Integration (Weight of Evidence) Judgment(s)</w:t>
            </w:r>
          </w:p>
        </w:tc>
      </w:tr>
      <w:tr>
        <w:tc>
          <w:tcPr>
            <w:tcW w:type="dxa" w:w="2040"/>
          </w:tcPr>
          <w:p>
            <w:pPr/>
            <w:r/>
            <w:r>
              <w:rPr>
                <w:b/>
              </w:rPr>
              <w:t>Studies</w:t>
            </w:r>
            <w:r/>
          </w:p>
        </w:tc>
        <w:tc>
          <w:tcPr>
            <w:tcW w:type="dxa" w:w="2040"/>
          </w:tcPr>
          <w:p>
            <w:pPr/>
            <w:r/>
            <w:r>
              <w:rPr>
                <w:b/>
              </w:rPr>
              <w:t>Summary of key findings</w:t>
            </w:r>
            <w:r/>
          </w:p>
        </w:tc>
        <w:tc>
          <w:tcPr>
            <w:tcW w:type="dxa" w:w="2040"/>
          </w:tcPr>
          <w:p>
            <w:pPr/>
            <w:r/>
            <w:r>
              <w:rPr>
                <w:b/>
              </w:rPr>
              <w:t>Factors that increase certainty</w:t>
            </w:r>
            <w:r/>
          </w:p>
        </w:tc>
        <w:tc>
          <w:tcPr>
            <w:tcW w:type="dxa" w:w="2040"/>
          </w:tcPr>
          <w:p>
            <w:pPr/>
            <w:r/>
            <w:r>
              <w:rPr>
                <w:b/>
              </w:rPr>
              <w:t>Factors that decrease certainty</w:t>
            </w:r>
            <w:r/>
          </w:p>
        </w:tc>
        <w:tc>
          <w:tcPr>
            <w:tcW w:type="dxa" w:w="2040"/>
          </w:tcPr>
          <w:p>
            <w:pPr/>
            <w:r/>
            <w:r>
              <w:rPr>
                <w:b/>
              </w:rPr>
              <w:t>Evidence Synthesis Judgment(s)</w:t>
            </w:r>
            <w:r/>
          </w:p>
        </w:tc>
        <w:tc>
          <w:tcPr>
            <w:tcW w:type="dxa" w:w="2040"/>
            <w:vMerge w:val="restart"/>
          </w:tcPr>
          <w:p>
            <w:pPr>
              <w:jc w:val="center"/>
            </w:pPr>
            <w:r>
              <w:t>⊙⊙⊙</w:t>
            </w:r>
          </w:p>
          <w:p>
            <w:pPr>
              <w:jc w:val="center"/>
            </w:pPr>
            <w:r/>
            <w:r>
              <w:rPr>
                <w:i/>
              </w:rPr>
              <w:t>Evidence inadequate</w:t>
            </w:r>
            <w:r/>
          </w:p>
        </w:tc>
      </w:tr>
      <w:tr>
        <w:tc>
          <w:tcPr>
            <w:tcW w:type="dxa" w:w="10200"/>
            <w:gridSpan w:val="5"/>
          </w:tcPr>
          <w:p>
            <w:pPr>
              <w:pStyle w:val="Heading2"/>
            </w:pPr>
            <w:r>
              <w:t>Evidence from human studies</w:t>
            </w:r>
          </w:p>
        </w:tc>
        <w:tc>
          <w:tcPr>
            <w:tcW w:type="dxa" w:w="2040"/>
            <w:vMerge/>
          </w:tcPr>
          <w:p/>
        </w:tc>
      </w:tr>
      <w:tr>
        <w:tc>
          <w:tcPr>
            <w:tcW w:type="dxa" w:w="2040"/>
          </w:tcPr>
          <w:p>
            <w:pPr/>
            <w:r/>
            <w:r>
              <w:rPr>
                <w:i/>
              </w:rPr>
              <w:t>No evidence available</w:t>
            </w:r>
            <w:r/>
          </w:p>
        </w:tc>
        <w:tc>
          <w:tcPr>
            <w:tcW w:type="dxa" w:w="2040"/>
          </w:tcPr>
          <w:p>
            <w:pPr/>
            <w:r/>
          </w:p>
        </w:tc>
        <w:tc>
          <w:tcPr>
            <w:tcW w:type="dxa" w:w="2040"/>
          </w:tcPr>
          <w:p>
            <w:pPr/>
            <w:r/>
          </w:p>
        </w:tc>
        <w:tc>
          <w:tcPr>
            <w:tcW w:type="dxa" w:w="2040"/>
          </w:tcPr>
          <w:p>
            <w:pPr/>
            <w:r/>
          </w:p>
        </w:tc>
        <w:tc>
          <w:tcPr>
            <w:tcW w:type="dxa" w:w="2040"/>
          </w:tcPr>
          <w:p>
            <w:pPr>
              <w:jc w:val="center"/>
            </w:pPr>
            <w:r>
              <w:t>⊙⊙⊙</w:t>
            </w:r>
          </w:p>
          <w:p>
            <w:pPr>
              <w:jc w:val="center"/>
            </w:pPr>
            <w:r/>
            <w:r>
              <w:rPr>
                <w:i/>
              </w:rPr>
              <w:t>Indeterminate</w:t>
            </w:r>
            <w:r/>
          </w:p>
          <w:p>
            <w:pPr/>
            <w:r/>
          </w:p>
        </w:tc>
        <w:tc>
          <w:tcPr>
            <w:tcW w:type="dxa" w:w="2040"/>
            <w:vMerge/>
          </w:tcPr>
          <w:p/>
        </w:tc>
      </w:tr>
      <w:tr>
        <w:tc>
          <w:tcPr>
            <w:tcW w:type="dxa" w:w="10200"/>
            <w:gridSpan w:val="5"/>
          </w:tcPr>
          <w:p>
            <w:pPr>
              <w:pStyle w:val="Heading2"/>
            </w:pPr>
            <w:r>
              <w:t>Evidence from animal studies</w:t>
            </w:r>
          </w:p>
        </w:tc>
        <w:tc>
          <w:tcPr>
            <w:tcW w:type="dxa" w:w="2040"/>
            <w:vMerge/>
          </w:tcPr>
          <w:p/>
        </w:tc>
      </w:tr>
      <w:tr>
        <w:tc>
          <w:tcPr>
            <w:tcW w:type="dxa" w:w="2040"/>
          </w:tcPr>
          <w:p>
            <w:pPr/>
            <w:r/>
            <w:r>
              <w:rPr>
                <w:i/>
              </w:rPr>
              <w:t>No evidence available</w:t>
            </w:r>
            <w:r/>
          </w:p>
        </w:tc>
        <w:tc>
          <w:tcPr>
            <w:tcW w:type="dxa" w:w="2040"/>
          </w:tcPr>
          <w:p>
            <w:pPr/>
            <w:r/>
          </w:p>
        </w:tc>
        <w:tc>
          <w:tcPr>
            <w:tcW w:type="dxa" w:w="2040"/>
          </w:tcPr>
          <w:p>
            <w:pPr/>
            <w:r/>
          </w:p>
        </w:tc>
        <w:tc>
          <w:tcPr>
            <w:tcW w:type="dxa" w:w="2040"/>
          </w:tcPr>
          <w:p>
            <w:pPr/>
            <w:r/>
          </w:p>
        </w:tc>
        <w:tc>
          <w:tcPr>
            <w:tcW w:type="dxa" w:w="2040"/>
          </w:tcPr>
          <w:p>
            <w:pPr>
              <w:jc w:val="center"/>
            </w:pPr>
            <w:r>
              <w:t>⊙⊙⊙</w:t>
            </w:r>
          </w:p>
          <w:p>
            <w:pPr>
              <w:jc w:val="center"/>
            </w:pPr>
            <w:r/>
            <w:r>
              <w:rPr>
                <w:i/>
              </w:rPr>
              <w:t>Indeterminate</w:t>
            </w:r>
            <w:r/>
          </w:p>
          <w:p>
            <w:pPr/>
            <w:r/>
          </w:p>
        </w:tc>
        <w:tc>
          <w:tcPr>
            <w:tcW w:type="dxa" w:w="2040"/>
            <w:vMerge/>
          </w:tcPr>
          <w:p/>
        </w:tc>
      </w:tr>
      <w:tr>
        <w:tc>
          <w:tcPr>
            <w:tcW w:type="dxa" w:w="10200"/>
            <w:gridSpan w:val="5"/>
          </w:tcPr>
          <w:p>
            <w:pPr>
              <w:pStyle w:val="Heading2"/>
            </w:pPr>
            <w:r>
              <w:t>Mechanistic evidence and supplemental information</w:t>
            </w:r>
          </w:p>
        </w:tc>
        <w:tc>
          <w:tcPr>
            <w:tcW w:type="dxa" w:w="2040"/>
            <w:vMerge/>
          </w:tcPr>
          <w:p/>
        </w:tc>
      </w:tr>
      <w:tr>
        <w:tc>
          <w:tcPr>
            <w:tcW w:type="dxa" w:w="2040"/>
          </w:tcPr>
          <w:p>
            <w:pPr/>
            <w:r/>
            <w:r>
              <w:rPr>
                <w:b/>
              </w:rPr>
              <w:t>Biological events or pathways</w:t>
            </w:r>
            <w:r/>
          </w:p>
        </w:tc>
        <w:tc>
          <w:tcPr>
            <w:tcW w:type="dxa" w:w="6120"/>
            <w:gridSpan w:val="3"/>
          </w:tcPr>
          <w:p>
            <w:pPr/>
            <w:r/>
            <w:r>
              <w:rPr>
                <w:b/>
              </w:rPr>
              <w:t>Summary of key findings and interpretation</w:t>
            </w:r>
            <w:r/>
          </w:p>
        </w:tc>
        <w:tc>
          <w:tcPr>
            <w:tcW w:type="dxa" w:w="2040"/>
          </w:tcPr>
          <w:p>
            <w:pPr/>
            <w:r/>
            <w:r>
              <w:rPr>
                <w:b/>
              </w:rPr>
              <w:t>Evidence Synthesis Judgment(s)</w:t>
            </w:r>
            <w:r/>
          </w:p>
        </w:tc>
        <w:tc>
          <w:tcPr>
            <w:tcW w:type="dxa" w:w="2040"/>
            <w:vMerge/>
          </w:tcPr>
          <w:p/>
        </w:tc>
      </w:tr>
      <w:tr>
        <w:tc>
          <w:tcPr>
            <w:tcW w:type="dxa" w:w="10200"/>
            <w:gridSpan w:val="5"/>
          </w:tcPr>
          <w:p>
            <w:pPr/>
            <w:r/>
            <w:r>
              <w:rPr>
                <w:i/>
              </w:rPr>
              <w:t>No evidence available</w:t>
            </w:r>
            <w:r/>
          </w:p>
        </w:tc>
        <w:tc>
          <w:tcPr>
            <w:tcW w:type="dxa" w:w="2040"/>
            <w:vMerge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