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440"/>
          </w:tcPr>
          <w:p/>
        </w:tc>
        <w:tc>
          <w:tcPr>
            <w:tcW w:type="dxa" w:w="2880"/>
          </w:tcPr>
          <w:p/>
        </w:tc>
        <w:tc>
          <w:tcPr>
            <w:tcW w:type="dxa" w:w="2880"/>
            <w:gridSpan w:val="2"/>
          </w:tcPr>
          <w:p>
            <w:pPr/>
            <w:r/>
            <w:r>
              <w:rPr>
                <w:b/>
              </w:rPr>
              <w:t>This is a subheader</w:t>
            </w:r>
            <w:r/>
          </w:p>
        </w:tc>
      </w:tr>
      <w:tr>
        <w:tc>
          <w:tcPr>
            <w:tcW w:type="dxa" w:w="1440"/>
          </w:tcPr>
          <w:p>
            <w:pPr/>
            <w:r/>
            <w:r>
              <w:rPr>
                <w:b/>
              </w:rPr>
              <w:t>Study name</w:t>
            </w:r>
            <w:r/>
          </w:p>
        </w:tc>
        <w:tc>
          <w:tcPr>
            <w:tcW w:type="dxa" w:w="2880"/>
          </w:tcPr>
          <w:p>
            <w:pPr/>
            <w:r/>
            <w:r>
              <w:rPr>
                <w:b/>
              </w:rPr>
              <w:t>Animal description</w:t>
            </w:r>
            <w:r/>
          </w:p>
        </w:tc>
        <w:tc>
          <w:tcPr>
            <w:tcW w:type="dxa" w:w="2880"/>
          </w:tcPr>
          <w:p>
            <w:pPr/>
            <w:r/>
            <w:r>
              <w:rPr>
                <w:b/>
              </w:rPr>
              <w:t>Doses</w:t>
            </w:r>
            <w:r/>
          </w:p>
        </w:tc>
        <w:tc>
          <w:tcPr>
            <w:tcW w:type="dxa" w:w="5760"/>
          </w:tcPr>
          <w:p>
            <w:pPr/>
            <w:r/>
            <w:r>
              <w:rPr>
                <w:b/>
              </w:rPr>
              <w:t>Rob score</w:t>
            </w:r>
            <w:r/>
          </w:p>
        </w:tc>
      </w:tr>
      <w:tr>
        <w:tc>
          <w:tcPr>
            <w:tcW w:type="dxa" w:w="1440"/>
          </w:tcPr>
          <w:p>
            <w:pPr/>
            <w:r>
              <w:t>Foo et al.</w:t>
            </w:r>
          </w:p>
        </w:tc>
        <w:tc>
          <w:tcPr>
            <w:tcW w:type="dxa" w:w="2880"/>
          </w:tcPr>
          <w:p>
            <w:pPr/>
            <w:r>
              <w:t>rat, sprague dawley (♀)</w:t>
            </w:r>
          </w:p>
        </w:tc>
        <w:tc>
          <w:tcPr>
            <w:tcW w:type="dxa" w:w="2880"/>
          </w:tcPr>
          <w:p>
            <w:pPr/>
            <w:r>
              <w:t>0, 10, 100</w:t>
            </w:r>
          </w:p>
        </w:tc>
        <w:tc>
          <w:tcPr>
            <w:tcW w:type="dxa" w:w="5760"/>
            <w:shd w:fill="6FFF00"/>
          </w:tcPr>
          <w:p>
            <w:pPr/>
            <w:r>
              <w:t>+</w:t>
            </w:r>
          </w:p>
        </w:tc>
      </w:tr>
      <w:tr>
        <w:tc>
          <w:tcPr>
            <w:tcW w:type="dxa" w:w="1440"/>
          </w:tcPr>
          <w:p>
            <w:pPr/>
            <w:r>
              <w:t>Custom study name</w:t>
            </w:r>
          </w:p>
        </w:tc>
        <w:tc>
          <w:tcPr>
            <w:tcW w:type="dxa" w:w="2880"/>
          </w:tcPr>
          <w:p>
            <w:pPr/>
            <w:r>
              <w:t>Custom animal description</w:t>
            </w:r>
          </w:p>
        </w:tc>
        <w:tc>
          <w:tcPr>
            <w:tcW w:type="dxa" w:w="2880"/>
          </w:tcPr>
          <w:p>
            <w:pPr/>
            <w:r>
              <w:t>Custom dose</w:t>
            </w:r>
          </w:p>
        </w:tc>
        <w:tc>
          <w:tcPr>
            <w:tcW w:type="dxa" w:w="5760"/>
            <w:shd w:fill="DFDFDF"/>
          </w:tcPr>
          <w:p>
            <w:pPr/>
            <w:r>
              <w:t>NM</w:t>
            </w:r>
          </w:p>
        </w:tc>
      </w:tr>
      <w:tr>
        <w:tc>
          <w:tcPr>
            <w:tcW w:type="dxa" w:w="1440"/>
            <w:gridSpan w:val="4"/>
          </w:tcPr>
          <w:p>
            <w:pPr/>
            <w:r>
              <w:t>study -1 not found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