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6DE5A77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Cs w:val="18"/>
          <w:lang w:eastAsia="ru-RU"/>
        </w:rPr>
      </w:pPr>
      <w:r>
        <w:rPr>
          <w:rFonts w:eastAsia="Times New Roman"/>
          <w:szCs w:val="18"/>
          <w:lang w:eastAsia="ru-RU"/>
        </w:rPr>
        <w:t>САНКТ-ПЕТЕРБУРГСКОЕ ГОСУДАРСТВЕННОЕ БЮДЖЕТНОЕ ПРОФЕССИОНАЛЬНОЕ</w:t>
      </w:r>
    </w:p>
    <w:p w14:paraId="6B4136BC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Cs w:val="18"/>
          <w:lang w:eastAsia="ru-RU"/>
        </w:rPr>
      </w:pPr>
      <w:r>
        <w:rPr>
          <w:rFonts w:eastAsia="Times New Roman"/>
          <w:szCs w:val="18"/>
          <w:lang w:eastAsia="ru-RU"/>
        </w:rPr>
        <w:t>ОБРАЗОВАТЕЛЬНОЕ УЧРЕЖДЕНИЕ</w:t>
      </w:r>
    </w:p>
    <w:p w14:paraId="3FDDAA48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Cs w:val="18"/>
          <w:lang w:eastAsia="ru-RU"/>
        </w:rPr>
      </w:pPr>
      <w:r>
        <w:rPr>
          <w:rFonts w:eastAsia="Times New Roman"/>
          <w:szCs w:val="18"/>
          <w:lang w:eastAsia="ru-RU"/>
        </w:rPr>
        <w:t>«ПОЛИТЕХНИЧЕСКИЙ КОЛЛЕДЖ ГОРОДСКОГО ХОЗЯЙСТВА»</w:t>
      </w:r>
    </w:p>
    <w:p w14:paraId="35DA59DC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14B60E43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274DE2CE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7202B0BB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6C42E31A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5D0F4F4F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2F627513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6F32188A" w14:textId="77777777" w:rsidR="009A1E2D" w:rsidRDefault="009A1E2D" w:rsidP="009A1E2D">
      <w:pPr>
        <w:keepNext/>
        <w:spacing w:before="240" w:after="60" w:line="240" w:lineRule="auto"/>
        <w:ind w:left="0"/>
        <w:jc w:val="center"/>
        <w:outlineLvl w:val="2"/>
        <w:rPr>
          <w:rFonts w:eastAsia="Times New Roman" w:cs="Arial"/>
          <w:b/>
          <w:bCs/>
          <w:sz w:val="36"/>
          <w:szCs w:val="26"/>
          <w:lang w:eastAsia="ru-RU"/>
        </w:rPr>
      </w:pPr>
    </w:p>
    <w:p w14:paraId="6FE460A3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lang w:eastAsia="ru-RU"/>
        </w:rPr>
      </w:pPr>
    </w:p>
    <w:p w14:paraId="275C4CD2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b/>
          <w:lang w:eastAsia="ru-RU"/>
        </w:rPr>
      </w:pPr>
      <w:bookmarkStart w:id="0" w:name="_Отчёт"/>
      <w:bookmarkStart w:id="1" w:name="_Toc228714688"/>
      <w:bookmarkStart w:id="2" w:name="_Toc228725906"/>
      <w:bookmarkEnd w:id="0"/>
      <w:r>
        <w:rPr>
          <w:rFonts w:eastAsia="Times New Roman"/>
          <w:b/>
          <w:lang w:eastAsia="ru-RU"/>
        </w:rPr>
        <w:t>Отчёт</w:t>
      </w:r>
      <w:bookmarkEnd w:id="1"/>
      <w:bookmarkEnd w:id="2"/>
    </w:p>
    <w:p w14:paraId="1AFBD4A8" w14:textId="4D0F5B65" w:rsidR="009A1E2D" w:rsidRPr="001F5E2F" w:rsidRDefault="00120F4D" w:rsidP="009A1E2D">
      <w:pPr>
        <w:spacing w:after="0" w:line="240" w:lineRule="auto"/>
        <w:ind w:left="0"/>
        <w:jc w:val="center"/>
        <w:rPr>
          <w:rFonts w:eastAsia="Times New Roman"/>
          <w:b/>
          <w:bCs/>
          <w:lang w:eastAsia="ru-RU"/>
        </w:rPr>
      </w:pPr>
      <w:r>
        <w:rPr>
          <w:rFonts w:eastAsia="Times New Roman"/>
          <w:b/>
          <w:bCs/>
          <w:lang w:eastAsia="ru-RU"/>
        </w:rPr>
        <w:t xml:space="preserve">по практической работе № </w:t>
      </w:r>
      <w:r w:rsidR="001F5E2F" w:rsidRPr="001F5E2F">
        <w:rPr>
          <w:rFonts w:eastAsia="Times New Roman"/>
          <w:b/>
          <w:bCs/>
          <w:lang w:eastAsia="ru-RU"/>
        </w:rPr>
        <w:t>7</w:t>
      </w:r>
    </w:p>
    <w:p w14:paraId="4A19E5A1" w14:textId="493A7C02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Тема: «</w:t>
      </w:r>
      <w:r w:rsidR="001F5E2F">
        <w:rPr>
          <w:rFonts w:eastAsia="Times New Roman"/>
          <w:b/>
          <w:lang w:eastAsia="ru-RU"/>
        </w:rPr>
        <w:t>Работа с групповыми политиками</w:t>
      </w:r>
      <w:r>
        <w:rPr>
          <w:rFonts w:eastAsia="Times New Roman"/>
          <w:lang w:eastAsia="ru-RU"/>
        </w:rPr>
        <w:t>»</w:t>
      </w:r>
    </w:p>
    <w:p w14:paraId="5E8B3EF5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lang w:eastAsia="ru-RU"/>
        </w:rPr>
      </w:pPr>
    </w:p>
    <w:p w14:paraId="1EFB254E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lang w:eastAsia="ru-RU"/>
        </w:rPr>
      </w:pPr>
    </w:p>
    <w:p w14:paraId="23D2F52F" w14:textId="77777777" w:rsidR="009A1E2D" w:rsidRDefault="00FC7C46" w:rsidP="009A1E2D">
      <w:pPr>
        <w:spacing w:after="0" w:line="240" w:lineRule="auto"/>
        <w:ind w:left="0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Дисциплина: «О</w:t>
      </w:r>
      <w:r w:rsidRPr="00FC7C46">
        <w:rPr>
          <w:rFonts w:eastAsia="Times New Roman"/>
          <w:lang w:eastAsia="ru-RU"/>
        </w:rPr>
        <w:t>рганизация сетевого администрирования операционных систем</w:t>
      </w:r>
      <w:r w:rsidR="009A1E2D">
        <w:rPr>
          <w:rFonts w:eastAsia="Times New Roman"/>
          <w:lang w:eastAsia="ru-RU"/>
        </w:rPr>
        <w:t>»</w:t>
      </w:r>
    </w:p>
    <w:p w14:paraId="6F14C95D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0B7DE4F5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77C53B54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64820BC9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6C0B0B0A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7EB3637C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42FC78C5" w14:textId="77777777" w:rsidR="009A1E2D" w:rsidRDefault="009A1E2D" w:rsidP="009A1E2D">
      <w:pPr>
        <w:spacing w:after="0" w:line="240" w:lineRule="auto"/>
        <w:ind w:left="0"/>
        <w:jc w:val="righ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 xml:space="preserve">Специальность </w:t>
      </w:r>
      <w:r w:rsidR="00F548A9">
        <w:rPr>
          <w:rFonts w:eastAsia="Times New Roman"/>
          <w:sz w:val="24"/>
          <w:szCs w:val="24"/>
          <w:u w:val="single"/>
          <w:lang w:eastAsia="ru-RU"/>
        </w:rPr>
        <w:t>Сетевой Администратор</w:t>
      </w:r>
      <w:r>
        <w:rPr>
          <w:rFonts w:eastAsia="Times New Roman"/>
          <w:sz w:val="24"/>
          <w:szCs w:val="24"/>
          <w:lang w:eastAsia="ru-RU"/>
        </w:rPr>
        <w:t xml:space="preserve"> </w:t>
      </w:r>
    </w:p>
    <w:p w14:paraId="6AB1E69F" w14:textId="77777777" w:rsidR="009A1E2D" w:rsidRDefault="009A1E2D" w:rsidP="009A1E2D">
      <w:pPr>
        <w:spacing w:after="0" w:line="240" w:lineRule="auto"/>
        <w:ind w:left="0"/>
        <w:jc w:val="righ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 xml:space="preserve">Группа </w:t>
      </w:r>
      <w:r w:rsidR="00FC7C46">
        <w:rPr>
          <w:rFonts w:eastAsia="Times New Roman"/>
          <w:sz w:val="24"/>
          <w:szCs w:val="24"/>
          <w:lang w:eastAsia="ru-RU"/>
        </w:rPr>
        <w:t>ДПО-СА</w:t>
      </w:r>
    </w:p>
    <w:p w14:paraId="45E93F6C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2032EE06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5CE22336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6A6DAFF2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0D03D53F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67188ECD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342B422A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7A960A1D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690EF7F7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7E4B9B43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3590660E" w14:textId="19937C41" w:rsidR="009A1E2D" w:rsidRDefault="001F5E2F" w:rsidP="009A1E2D">
      <w:pPr>
        <w:spacing w:after="0" w:line="240" w:lineRule="auto"/>
        <w:ind w:left="0"/>
        <w:jc w:val="righ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 xml:space="preserve">                     Выполнил студент</w:t>
      </w:r>
      <w:r w:rsidR="009A1E2D">
        <w:rPr>
          <w:rFonts w:eastAsia="Times New Roman"/>
          <w:sz w:val="24"/>
          <w:szCs w:val="24"/>
          <w:lang w:eastAsia="ru-RU"/>
        </w:rPr>
        <w:t xml:space="preserve">: </w:t>
      </w:r>
      <w:r w:rsidR="00FC7C46">
        <w:rPr>
          <w:rFonts w:eastAsia="Times New Roman"/>
          <w:sz w:val="24"/>
          <w:szCs w:val="24"/>
          <w:lang w:eastAsia="ru-RU"/>
        </w:rPr>
        <w:t>Шапкин И.В</w:t>
      </w:r>
      <w:r w:rsidR="00625AD5">
        <w:rPr>
          <w:rFonts w:eastAsia="Times New Roman"/>
          <w:sz w:val="24"/>
          <w:szCs w:val="24"/>
          <w:lang w:eastAsia="ru-RU"/>
        </w:rPr>
        <w:t>.</w:t>
      </w:r>
    </w:p>
    <w:p w14:paraId="7FA805B8" w14:textId="77777777" w:rsidR="009A1E2D" w:rsidRDefault="009A1E2D" w:rsidP="009A1E2D">
      <w:pPr>
        <w:spacing w:after="0" w:line="240" w:lineRule="auto"/>
        <w:ind w:left="0"/>
        <w:jc w:val="righ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Проверил преподаватель: Егоров Д.А.</w:t>
      </w:r>
    </w:p>
    <w:p w14:paraId="6BF04D7E" w14:textId="77777777" w:rsidR="009A1E2D" w:rsidRDefault="009A1E2D" w:rsidP="009A1E2D">
      <w:pPr>
        <w:spacing w:after="0" w:line="240" w:lineRule="auto"/>
        <w:ind w:left="0"/>
        <w:jc w:val="right"/>
        <w:rPr>
          <w:rFonts w:eastAsia="Times New Roman"/>
          <w:sz w:val="24"/>
          <w:szCs w:val="24"/>
          <w:lang w:eastAsia="ru-RU"/>
        </w:rPr>
      </w:pPr>
    </w:p>
    <w:p w14:paraId="7CD9B91B" w14:textId="77777777" w:rsidR="009A1E2D" w:rsidRDefault="009A1E2D" w:rsidP="009A1E2D">
      <w:pPr>
        <w:spacing w:after="0" w:line="240" w:lineRule="auto"/>
        <w:ind w:left="0"/>
        <w:jc w:val="right"/>
        <w:rPr>
          <w:rFonts w:eastAsia="Times New Roman"/>
          <w:sz w:val="24"/>
          <w:szCs w:val="24"/>
          <w:lang w:eastAsia="ru-RU"/>
        </w:rPr>
      </w:pPr>
    </w:p>
    <w:p w14:paraId="479F3506" w14:textId="77777777" w:rsidR="009A1E2D" w:rsidRDefault="009A1E2D" w:rsidP="009A1E2D">
      <w:pPr>
        <w:spacing w:after="0" w:line="240" w:lineRule="auto"/>
        <w:ind w:left="0"/>
        <w:jc w:val="left"/>
        <w:rPr>
          <w:rFonts w:eastAsia="Times New Roman"/>
          <w:sz w:val="24"/>
          <w:szCs w:val="24"/>
          <w:lang w:eastAsia="ru-RU"/>
        </w:rPr>
      </w:pPr>
    </w:p>
    <w:p w14:paraId="41C1F687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491B8098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3F21221B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75264C4F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594A5F1F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Санкт-Петербург</w:t>
      </w:r>
    </w:p>
    <w:p w14:paraId="152FFBCF" w14:textId="77777777" w:rsidR="000122B0" w:rsidRDefault="009A1E2D" w:rsidP="009A1E2D">
      <w:pPr>
        <w:spacing w:line="276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2025</w:t>
      </w:r>
    </w:p>
    <w:p w14:paraId="2F37A004" w14:textId="6BBB3335" w:rsidR="000B4FD0" w:rsidRDefault="00882AA7" w:rsidP="00373675">
      <w:pPr>
        <w:spacing w:after="0" w:line="276" w:lineRule="auto"/>
        <w:jc w:val="center"/>
        <w:rPr>
          <w:rFonts w:eastAsia="Times New Roman"/>
          <w:b/>
          <w:sz w:val="24"/>
          <w:szCs w:val="24"/>
          <w:lang w:eastAsia="ru-RU"/>
        </w:rPr>
      </w:pPr>
      <w:r>
        <w:rPr>
          <w:rFonts w:eastAsia="Times New Roman"/>
          <w:b/>
          <w:szCs w:val="24"/>
          <w:lang w:eastAsia="ru-RU"/>
        </w:rPr>
        <w:lastRenderedPageBreak/>
        <w:t>Выполнение работы</w:t>
      </w:r>
    </w:p>
    <w:p w14:paraId="109FCDA9" w14:textId="436B6FE7" w:rsidR="001F5E2F" w:rsidRDefault="001F5E2F" w:rsidP="001F5E2F">
      <w:pPr>
        <w:pStyle w:val="a7"/>
        <w:numPr>
          <w:ilvl w:val="0"/>
          <w:numId w:val="3"/>
        </w:numPr>
        <w:spacing w:line="276" w:lineRule="auto"/>
        <w:rPr>
          <w:rFonts w:eastAsiaTheme="majorEastAsia"/>
          <w:bCs/>
        </w:rPr>
      </w:pPr>
      <w:r>
        <w:rPr>
          <w:u w:val="single"/>
        </w:rPr>
        <w:t>Отсутствует</w:t>
      </w:r>
      <w:r w:rsidRPr="00BD32FB">
        <w:rPr>
          <w:rFonts w:eastAsiaTheme="majorEastAsia"/>
          <w:bCs/>
          <w:u w:val="single"/>
        </w:rPr>
        <w:t xml:space="preserve"> </w:t>
      </w:r>
      <w:r w:rsidR="001F319A" w:rsidRPr="00BD32FB">
        <w:rPr>
          <w:rFonts w:eastAsiaTheme="majorEastAsia"/>
          <w:bCs/>
          <w:u w:val="single"/>
        </w:rPr>
        <w:br/>
      </w:r>
      <w:r w:rsidR="001F2534">
        <w:rPr>
          <w:rFonts w:eastAsiaTheme="majorEastAsia"/>
          <w:bCs/>
          <w:noProof/>
          <w:lang w:eastAsia="ru-RU"/>
        </w:rPr>
        <w:t>ъ</w:t>
      </w:r>
    </w:p>
    <w:p w14:paraId="082DFEA2" w14:textId="631823E5" w:rsidR="001F5E2F" w:rsidRDefault="001F5E2F" w:rsidP="00C46EA5">
      <w:pPr>
        <w:pStyle w:val="a7"/>
        <w:numPr>
          <w:ilvl w:val="0"/>
          <w:numId w:val="3"/>
        </w:numPr>
        <w:spacing w:line="276" w:lineRule="auto"/>
        <w:rPr>
          <w:rFonts w:eastAsiaTheme="majorEastAsia"/>
          <w:bCs/>
        </w:rPr>
      </w:pPr>
      <w:r>
        <w:rPr>
          <w:u w:val="single"/>
        </w:rPr>
        <w:t>Удаление лишних команд проводника</w:t>
      </w:r>
      <w:r w:rsidRPr="00BD32FB">
        <w:rPr>
          <w:rFonts w:eastAsiaTheme="majorEastAsia"/>
          <w:bCs/>
          <w:u w:val="single"/>
        </w:rPr>
        <w:t xml:space="preserve"> </w:t>
      </w:r>
      <w:r w:rsidRPr="00BD32FB">
        <w:rPr>
          <w:rFonts w:eastAsiaTheme="majorEastAsia"/>
          <w:bCs/>
          <w:u w:val="single"/>
        </w:rPr>
        <w:br/>
      </w:r>
      <w:r w:rsidR="00C46EA5" w:rsidRPr="00C46EA5">
        <w:rPr>
          <w:rFonts w:eastAsiaTheme="majorEastAsia"/>
          <w:bCs/>
          <w:noProof/>
          <w:lang w:eastAsia="ru-RU"/>
        </w:rPr>
        <w:drawing>
          <wp:inline distT="0" distB="0" distL="0" distR="0" wp14:anchorId="0BD80C76" wp14:editId="60BA5B48">
            <wp:extent cx="4772025" cy="339789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1533" cy="3397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6EA5">
        <w:rPr>
          <w:rFonts w:eastAsiaTheme="majorEastAsia"/>
          <w:bCs/>
          <w:u w:val="single"/>
        </w:rPr>
        <w:br/>
      </w:r>
      <w:r w:rsidR="00C46EA5" w:rsidRPr="00C46EA5">
        <w:rPr>
          <w:rFonts w:eastAsiaTheme="majorEastAsia"/>
          <w:bCs/>
        </w:rPr>
        <w:drawing>
          <wp:inline distT="0" distB="0" distL="0" distR="0" wp14:anchorId="740C1C3A" wp14:editId="0FA3CBBE">
            <wp:extent cx="6152515" cy="1010920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1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6EA5" w:rsidRPr="00C46EA5">
        <w:rPr>
          <w:rFonts w:eastAsiaTheme="majorEastAsia"/>
          <w:bCs/>
        </w:rPr>
        <w:drawing>
          <wp:inline distT="0" distB="0" distL="0" distR="0" wp14:anchorId="553AAA58" wp14:editId="46A5D639">
            <wp:extent cx="6152515" cy="835025"/>
            <wp:effectExtent l="0" t="0" r="635" b="317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3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67110" w14:textId="13BD1A18" w:rsidR="001F5E2F" w:rsidRDefault="001F5E2F" w:rsidP="00646BBD">
      <w:pPr>
        <w:pStyle w:val="a7"/>
        <w:numPr>
          <w:ilvl w:val="0"/>
          <w:numId w:val="3"/>
        </w:numPr>
        <w:spacing w:line="276" w:lineRule="auto"/>
        <w:rPr>
          <w:rFonts w:eastAsiaTheme="majorEastAsia"/>
          <w:bCs/>
        </w:rPr>
      </w:pPr>
      <w:r>
        <w:rPr>
          <w:u w:val="single"/>
        </w:rPr>
        <w:t>Запрет пользователю исполнить окно</w:t>
      </w:r>
      <w:proofErr w:type="gramStart"/>
      <w:r>
        <w:rPr>
          <w:u w:val="single"/>
        </w:rPr>
        <w:t xml:space="preserve"> В</w:t>
      </w:r>
      <w:proofErr w:type="gramEnd"/>
      <w:r>
        <w:rPr>
          <w:u w:val="single"/>
        </w:rPr>
        <w:t>ыполнить</w:t>
      </w:r>
      <w:r w:rsidRPr="00BD32FB">
        <w:rPr>
          <w:rFonts w:eastAsiaTheme="majorEastAsia"/>
          <w:bCs/>
          <w:u w:val="single"/>
        </w:rPr>
        <w:t xml:space="preserve"> </w:t>
      </w:r>
      <w:r w:rsidRPr="00BD32FB">
        <w:rPr>
          <w:rFonts w:eastAsiaTheme="majorEastAsia"/>
          <w:bCs/>
          <w:u w:val="single"/>
        </w:rPr>
        <w:br/>
      </w:r>
      <w:r w:rsidR="00646BBD" w:rsidRPr="00646BBD">
        <w:rPr>
          <w:rFonts w:eastAsiaTheme="majorEastAsia"/>
          <w:bCs/>
        </w:rPr>
        <w:drawing>
          <wp:inline distT="0" distB="0" distL="0" distR="0" wp14:anchorId="589EB6B3" wp14:editId="5BD3E2C4">
            <wp:extent cx="4658375" cy="2000529"/>
            <wp:effectExtent l="0" t="0" r="889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FC120" w14:textId="687885A7" w:rsidR="001F5E2F" w:rsidRDefault="001F5E2F" w:rsidP="00646BBD">
      <w:pPr>
        <w:pStyle w:val="a7"/>
        <w:numPr>
          <w:ilvl w:val="0"/>
          <w:numId w:val="3"/>
        </w:numPr>
        <w:spacing w:line="276" w:lineRule="auto"/>
        <w:rPr>
          <w:rFonts w:eastAsiaTheme="majorEastAsia"/>
          <w:bCs/>
        </w:rPr>
      </w:pPr>
      <w:r>
        <w:rPr>
          <w:u w:val="single"/>
        </w:rPr>
        <w:lastRenderedPageBreak/>
        <w:t xml:space="preserve">Запрет доступа к командной строке и </w:t>
      </w:r>
      <w:proofErr w:type="spellStart"/>
      <w:r>
        <w:rPr>
          <w:u w:val="single"/>
          <w:lang w:val="en-US"/>
        </w:rPr>
        <w:t>Powershell</w:t>
      </w:r>
      <w:proofErr w:type="spellEnd"/>
      <w:r w:rsidRPr="00BD32FB">
        <w:rPr>
          <w:rFonts w:eastAsiaTheme="majorEastAsia"/>
          <w:bCs/>
          <w:u w:val="single"/>
        </w:rPr>
        <w:t xml:space="preserve"> </w:t>
      </w:r>
      <w:r w:rsidRPr="00BD32FB">
        <w:rPr>
          <w:rFonts w:eastAsiaTheme="majorEastAsia"/>
          <w:bCs/>
          <w:u w:val="single"/>
        </w:rPr>
        <w:br/>
      </w:r>
      <w:r w:rsidR="00646BBD" w:rsidRPr="00646BBD">
        <w:rPr>
          <w:rFonts w:eastAsiaTheme="majorEastAsia"/>
          <w:bCs/>
          <w:noProof/>
          <w:lang w:eastAsia="ru-RU"/>
        </w:rPr>
        <w:drawing>
          <wp:inline distT="0" distB="0" distL="0" distR="0" wp14:anchorId="0EDE22DB" wp14:editId="7AEBD3A4">
            <wp:extent cx="6152515" cy="2347595"/>
            <wp:effectExtent l="0" t="0" r="63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6BBD">
        <w:rPr>
          <w:rFonts w:eastAsiaTheme="majorEastAsia"/>
          <w:bCs/>
          <w:u w:val="single"/>
        </w:rPr>
        <w:br/>
      </w:r>
      <w:r w:rsidR="00646BBD" w:rsidRPr="00646BBD">
        <w:rPr>
          <w:rFonts w:eastAsiaTheme="majorEastAsia"/>
          <w:bCs/>
        </w:rPr>
        <w:drawing>
          <wp:inline distT="0" distB="0" distL="0" distR="0" wp14:anchorId="72AC4330" wp14:editId="20E766B2">
            <wp:extent cx="4162425" cy="2464633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67510" cy="246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FD4E6" w14:textId="341DF74D" w:rsidR="001F5E2F" w:rsidRDefault="001F5E2F" w:rsidP="00820844">
      <w:pPr>
        <w:pStyle w:val="a7"/>
        <w:numPr>
          <w:ilvl w:val="0"/>
          <w:numId w:val="3"/>
        </w:numPr>
        <w:spacing w:line="276" w:lineRule="auto"/>
        <w:rPr>
          <w:rFonts w:eastAsiaTheme="majorEastAsia"/>
          <w:bCs/>
        </w:rPr>
      </w:pPr>
      <w:r>
        <w:rPr>
          <w:u w:val="single"/>
        </w:rPr>
        <w:lastRenderedPageBreak/>
        <w:t>Настройка максимального времени работы пользователя</w:t>
      </w:r>
      <w:r w:rsidRPr="00BD32FB">
        <w:rPr>
          <w:rFonts w:eastAsiaTheme="majorEastAsia"/>
          <w:bCs/>
          <w:u w:val="single"/>
        </w:rPr>
        <w:t xml:space="preserve"> </w:t>
      </w:r>
      <w:r w:rsidRPr="00BD32FB">
        <w:rPr>
          <w:rFonts w:eastAsiaTheme="majorEastAsia"/>
          <w:bCs/>
          <w:u w:val="single"/>
        </w:rPr>
        <w:br/>
      </w:r>
      <w:r w:rsidR="0096361A" w:rsidRPr="0096361A">
        <w:rPr>
          <w:rFonts w:eastAsiaTheme="majorEastAsia"/>
          <w:bCs/>
          <w:noProof/>
          <w:lang w:eastAsia="ru-RU"/>
        </w:rPr>
        <w:drawing>
          <wp:inline distT="0" distB="0" distL="0" distR="0" wp14:anchorId="4C377412" wp14:editId="6D069785">
            <wp:extent cx="2695575" cy="3719099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3719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0844" w:rsidRPr="00820844">
        <w:rPr>
          <w:noProof/>
          <w:lang w:eastAsia="ru-RU"/>
        </w:rPr>
        <w:t xml:space="preserve"> </w:t>
      </w:r>
      <w:r w:rsidR="00820844" w:rsidRPr="00820844">
        <w:rPr>
          <w:rFonts w:eastAsiaTheme="majorEastAsia"/>
          <w:bCs/>
        </w:rPr>
        <w:drawing>
          <wp:inline distT="0" distB="0" distL="0" distR="0" wp14:anchorId="1944E97E" wp14:editId="5BAD2D3F">
            <wp:extent cx="3078613" cy="1990725"/>
            <wp:effectExtent l="0" t="0" r="762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80905" cy="1992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66905" w14:textId="305F9E7A" w:rsidR="001F5E2F" w:rsidRDefault="001F5E2F" w:rsidP="00B87034">
      <w:pPr>
        <w:pStyle w:val="a7"/>
        <w:numPr>
          <w:ilvl w:val="0"/>
          <w:numId w:val="3"/>
        </w:numPr>
        <w:spacing w:line="276" w:lineRule="auto"/>
        <w:rPr>
          <w:rFonts w:eastAsiaTheme="majorEastAsia"/>
          <w:bCs/>
        </w:rPr>
      </w:pPr>
      <w:r>
        <w:rPr>
          <w:u w:val="single"/>
        </w:rPr>
        <w:t>Отключение элементов панели управления</w:t>
      </w:r>
      <w:r w:rsidRPr="00BD32FB">
        <w:rPr>
          <w:rFonts w:eastAsiaTheme="majorEastAsia"/>
          <w:bCs/>
          <w:u w:val="single"/>
        </w:rPr>
        <w:t xml:space="preserve"> </w:t>
      </w:r>
      <w:r w:rsidRPr="00BD32FB">
        <w:rPr>
          <w:rFonts w:eastAsiaTheme="majorEastAsia"/>
          <w:bCs/>
          <w:u w:val="single"/>
        </w:rPr>
        <w:br/>
      </w:r>
      <w:r w:rsidR="00B87034" w:rsidRPr="00B87034">
        <w:rPr>
          <w:rFonts w:eastAsiaTheme="majorEastAsia"/>
          <w:bCs/>
          <w:noProof/>
          <w:lang w:eastAsia="ru-RU"/>
        </w:rPr>
        <w:drawing>
          <wp:inline distT="0" distB="0" distL="0" distR="0" wp14:anchorId="5F4F8503" wp14:editId="08AEA400">
            <wp:extent cx="6152515" cy="1960245"/>
            <wp:effectExtent l="0" t="0" r="635" b="190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5CDD5" w14:textId="1037D82F" w:rsidR="001F5E2F" w:rsidRDefault="001F5E2F" w:rsidP="00421BC4">
      <w:pPr>
        <w:pStyle w:val="a7"/>
        <w:numPr>
          <w:ilvl w:val="0"/>
          <w:numId w:val="3"/>
        </w:numPr>
        <w:spacing w:line="276" w:lineRule="auto"/>
        <w:rPr>
          <w:rFonts w:eastAsiaTheme="majorEastAsia"/>
          <w:bCs/>
        </w:rPr>
      </w:pPr>
      <w:r>
        <w:rPr>
          <w:u w:val="single"/>
        </w:rPr>
        <w:lastRenderedPageBreak/>
        <w:t>Включение Корзины</w:t>
      </w:r>
      <w:r w:rsidRPr="00BD32FB">
        <w:rPr>
          <w:rFonts w:eastAsiaTheme="majorEastAsia"/>
          <w:bCs/>
          <w:u w:val="single"/>
        </w:rPr>
        <w:t xml:space="preserve"> </w:t>
      </w:r>
      <w:r w:rsidRPr="00BD32FB">
        <w:rPr>
          <w:rFonts w:eastAsiaTheme="majorEastAsia"/>
          <w:bCs/>
          <w:u w:val="single"/>
        </w:rPr>
        <w:br/>
      </w:r>
      <w:r w:rsidR="00471611" w:rsidRPr="00471611">
        <w:rPr>
          <w:rFonts w:eastAsiaTheme="majorEastAsia"/>
          <w:bCs/>
          <w:noProof/>
          <w:lang w:eastAsia="ru-RU"/>
        </w:rPr>
        <w:drawing>
          <wp:inline distT="0" distB="0" distL="0" distR="0" wp14:anchorId="3AD75666" wp14:editId="769E9B0F">
            <wp:extent cx="2362200" cy="3436294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343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5C68" w:rsidRPr="00775C68">
        <w:rPr>
          <w:noProof/>
          <w:lang w:eastAsia="ru-RU"/>
        </w:rPr>
        <w:t xml:space="preserve"> </w:t>
      </w:r>
      <w:r w:rsidR="00775C68" w:rsidRPr="00775C68">
        <w:rPr>
          <w:rFonts w:eastAsiaTheme="majorEastAsia"/>
          <w:bCs/>
        </w:rPr>
        <w:drawing>
          <wp:inline distT="0" distB="0" distL="0" distR="0" wp14:anchorId="72C1005E" wp14:editId="739B7D47">
            <wp:extent cx="3343275" cy="1144905"/>
            <wp:effectExtent l="0" t="0" r="9525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46301" cy="1145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6B28">
        <w:rPr>
          <w:noProof/>
          <w:lang w:eastAsia="ru-RU"/>
        </w:rPr>
        <w:br/>
      </w:r>
      <w:r w:rsidR="007B6B28" w:rsidRPr="007B6B28">
        <w:rPr>
          <w:rFonts w:eastAsiaTheme="majorEastAsia"/>
          <w:bCs/>
        </w:rPr>
        <w:drawing>
          <wp:inline distT="0" distB="0" distL="0" distR="0" wp14:anchorId="1C413D73" wp14:editId="24306357">
            <wp:extent cx="3200400" cy="1269389"/>
            <wp:effectExtent l="0" t="0" r="0" b="698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269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6B28" w:rsidRPr="007B6B28">
        <w:rPr>
          <w:noProof/>
          <w:lang w:eastAsia="ru-RU"/>
        </w:rPr>
        <w:t xml:space="preserve"> </w:t>
      </w:r>
      <w:r w:rsidR="007B6B28" w:rsidRPr="007B6B28">
        <w:rPr>
          <w:noProof/>
          <w:lang w:eastAsia="ru-RU"/>
        </w:rPr>
        <w:drawing>
          <wp:inline distT="0" distB="0" distL="0" distR="0" wp14:anchorId="55C682D2" wp14:editId="198C12E3">
            <wp:extent cx="2609850" cy="1304925"/>
            <wp:effectExtent l="0" t="0" r="0" b="9525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10216" cy="1305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1BC4">
        <w:rPr>
          <w:noProof/>
          <w:lang w:eastAsia="ru-RU"/>
        </w:rPr>
        <w:br/>
      </w:r>
      <w:r w:rsidR="00421BC4" w:rsidRPr="00421BC4">
        <w:rPr>
          <w:rFonts w:eastAsiaTheme="majorEastAsia"/>
          <w:bCs/>
        </w:rPr>
        <w:drawing>
          <wp:inline distT="0" distB="0" distL="0" distR="0" wp14:anchorId="496D459C" wp14:editId="001456E7">
            <wp:extent cx="2114845" cy="1390844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89D1C" w14:textId="5E067F29" w:rsidR="001F5E2F" w:rsidRDefault="001F5E2F" w:rsidP="00795EF7">
      <w:pPr>
        <w:pStyle w:val="a7"/>
        <w:numPr>
          <w:ilvl w:val="0"/>
          <w:numId w:val="3"/>
        </w:numPr>
        <w:spacing w:line="276" w:lineRule="auto"/>
        <w:rPr>
          <w:rFonts w:eastAsiaTheme="majorEastAsia"/>
          <w:bCs/>
        </w:rPr>
      </w:pPr>
      <w:r>
        <w:rPr>
          <w:u w:val="single"/>
        </w:rPr>
        <w:t>Восстановление ранее удалённого объекта</w:t>
      </w:r>
      <w:r w:rsidRPr="00BD32FB">
        <w:rPr>
          <w:rFonts w:eastAsiaTheme="majorEastAsia"/>
          <w:bCs/>
          <w:u w:val="single"/>
        </w:rPr>
        <w:t xml:space="preserve"> </w:t>
      </w:r>
      <w:r w:rsidRPr="00BD32FB">
        <w:rPr>
          <w:rFonts w:eastAsiaTheme="majorEastAsia"/>
          <w:bCs/>
          <w:u w:val="single"/>
        </w:rPr>
        <w:br/>
      </w:r>
      <w:r w:rsidR="00795EF7" w:rsidRPr="00795EF7">
        <w:rPr>
          <w:rFonts w:eastAsiaTheme="majorEastAsia"/>
          <w:bCs/>
          <w:noProof/>
          <w:lang w:eastAsia="ru-RU"/>
        </w:rPr>
        <w:drawing>
          <wp:inline distT="0" distB="0" distL="0" distR="0" wp14:anchorId="13826AB3" wp14:editId="195462C9">
            <wp:extent cx="2895600" cy="1572790"/>
            <wp:effectExtent l="0" t="0" r="0" b="889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57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5EF7" w:rsidRPr="00795EF7">
        <w:rPr>
          <w:rFonts w:eastAsiaTheme="majorEastAsia"/>
          <w:bCs/>
        </w:rPr>
        <w:drawing>
          <wp:inline distT="0" distB="0" distL="0" distR="0" wp14:anchorId="3A493E35" wp14:editId="51D94E4C">
            <wp:extent cx="2714625" cy="1113419"/>
            <wp:effectExtent l="0" t="0" r="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14344" cy="111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07D7F" w14:textId="7752ABC5" w:rsidR="001F5E2F" w:rsidRDefault="001F5E2F" w:rsidP="009F6C85">
      <w:pPr>
        <w:pStyle w:val="a7"/>
        <w:numPr>
          <w:ilvl w:val="0"/>
          <w:numId w:val="3"/>
        </w:numPr>
        <w:spacing w:line="276" w:lineRule="auto"/>
        <w:rPr>
          <w:rFonts w:eastAsiaTheme="majorEastAsia"/>
          <w:bCs/>
        </w:rPr>
      </w:pPr>
      <w:r>
        <w:rPr>
          <w:u w:val="single"/>
        </w:rPr>
        <w:lastRenderedPageBreak/>
        <w:t>Создание организованных подразделений</w:t>
      </w:r>
      <w:r w:rsidRPr="00BD32FB">
        <w:rPr>
          <w:rFonts w:eastAsiaTheme="majorEastAsia"/>
          <w:bCs/>
          <w:u w:val="single"/>
        </w:rPr>
        <w:t xml:space="preserve"> </w:t>
      </w:r>
      <w:r w:rsidRPr="00BD32FB">
        <w:rPr>
          <w:rFonts w:eastAsiaTheme="majorEastAsia"/>
          <w:bCs/>
          <w:u w:val="single"/>
        </w:rPr>
        <w:br/>
      </w:r>
      <w:r w:rsidR="00324B7F" w:rsidRPr="00324B7F">
        <w:rPr>
          <w:rFonts w:eastAsiaTheme="majorEastAsia"/>
          <w:bCs/>
          <w:noProof/>
          <w:lang w:eastAsia="ru-RU"/>
        </w:rPr>
        <w:drawing>
          <wp:inline distT="0" distB="0" distL="0" distR="0" wp14:anchorId="42272E22" wp14:editId="7C4CEF64">
            <wp:extent cx="2476500" cy="2093417"/>
            <wp:effectExtent l="0" t="0" r="0" b="254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80590" cy="209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4B7F" w:rsidRPr="00324B7F">
        <w:rPr>
          <w:rFonts w:eastAsiaTheme="majorEastAsia"/>
          <w:bCs/>
        </w:rPr>
        <w:drawing>
          <wp:inline distT="0" distB="0" distL="0" distR="0" wp14:anchorId="0CBE8EAE" wp14:editId="1B2FB463">
            <wp:extent cx="2667000" cy="1076476"/>
            <wp:effectExtent l="0" t="0" r="0" b="9525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67373" cy="1076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4B7F" w:rsidRPr="00324B7F">
        <w:rPr>
          <w:rFonts w:eastAsiaTheme="majorEastAsia"/>
          <w:bCs/>
        </w:rPr>
        <w:drawing>
          <wp:inline distT="0" distB="0" distL="0" distR="0" wp14:anchorId="5C01EA5E" wp14:editId="2A9303B3">
            <wp:extent cx="1066800" cy="1447417"/>
            <wp:effectExtent l="0" t="0" r="0" b="635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66949" cy="1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6C85" w:rsidRPr="009F6C85">
        <w:rPr>
          <w:rFonts w:eastAsiaTheme="majorEastAsia"/>
          <w:bCs/>
        </w:rPr>
        <w:drawing>
          <wp:inline distT="0" distB="0" distL="0" distR="0" wp14:anchorId="39948D64" wp14:editId="535FEB9B">
            <wp:extent cx="1114425" cy="1378960"/>
            <wp:effectExtent l="0" t="0" r="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14581" cy="1379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82388" w14:textId="54DC7E67" w:rsidR="001F5E2F" w:rsidRDefault="001F5E2F" w:rsidP="00734CE0">
      <w:pPr>
        <w:pStyle w:val="a7"/>
        <w:numPr>
          <w:ilvl w:val="0"/>
          <w:numId w:val="3"/>
        </w:numPr>
        <w:spacing w:line="276" w:lineRule="auto"/>
        <w:rPr>
          <w:rFonts w:eastAsiaTheme="majorEastAsia"/>
          <w:bCs/>
        </w:rPr>
      </w:pPr>
      <w:r>
        <w:rPr>
          <w:u w:val="single"/>
        </w:rPr>
        <w:t>Просмотр и редактирование свойств организационных подразделений</w:t>
      </w:r>
      <w:r w:rsidRPr="00BD32FB">
        <w:rPr>
          <w:rFonts w:eastAsiaTheme="majorEastAsia"/>
          <w:bCs/>
          <w:u w:val="single"/>
        </w:rPr>
        <w:t xml:space="preserve"> </w:t>
      </w:r>
      <w:r w:rsidRPr="00BD32FB">
        <w:rPr>
          <w:rFonts w:eastAsiaTheme="majorEastAsia"/>
          <w:bCs/>
          <w:u w:val="single"/>
        </w:rPr>
        <w:br/>
      </w:r>
      <w:r w:rsidR="00734CE0" w:rsidRPr="00734CE0">
        <w:rPr>
          <w:rFonts w:eastAsiaTheme="majorEastAsia"/>
          <w:bCs/>
          <w:noProof/>
          <w:lang w:eastAsia="ru-RU"/>
        </w:rPr>
        <w:drawing>
          <wp:inline distT="0" distB="0" distL="0" distR="0" wp14:anchorId="4C8E66DA" wp14:editId="4EECD6A5">
            <wp:extent cx="1838325" cy="1560439"/>
            <wp:effectExtent l="0" t="0" r="0" b="1905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38581" cy="1560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4CE0" w:rsidRPr="00734CE0">
        <w:rPr>
          <w:rFonts w:eastAsiaTheme="majorEastAsia"/>
          <w:bCs/>
        </w:rPr>
        <w:drawing>
          <wp:inline distT="0" distB="0" distL="0" distR="0" wp14:anchorId="29EA0AEA" wp14:editId="3D5D862E">
            <wp:extent cx="2905125" cy="1496139"/>
            <wp:effectExtent l="0" t="0" r="0" b="889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05531" cy="1496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27985" w14:textId="770BF959" w:rsidR="00373675" w:rsidRPr="001F5E2F" w:rsidRDefault="001F5E2F" w:rsidP="001C5D5E">
      <w:pPr>
        <w:pStyle w:val="a7"/>
        <w:numPr>
          <w:ilvl w:val="0"/>
          <w:numId w:val="3"/>
        </w:numPr>
        <w:spacing w:line="276" w:lineRule="auto"/>
        <w:rPr>
          <w:rFonts w:eastAsiaTheme="majorEastAsia"/>
          <w:bCs/>
        </w:rPr>
      </w:pPr>
      <w:r>
        <w:rPr>
          <w:u w:val="single"/>
        </w:rPr>
        <w:t>Перемещение организационных подразделений</w:t>
      </w:r>
      <w:r w:rsidRPr="00BD32FB">
        <w:rPr>
          <w:rFonts w:eastAsiaTheme="majorEastAsia"/>
          <w:bCs/>
          <w:u w:val="single"/>
        </w:rPr>
        <w:t xml:space="preserve"> </w:t>
      </w:r>
      <w:r w:rsidRPr="00BD32FB">
        <w:rPr>
          <w:rFonts w:eastAsiaTheme="majorEastAsia"/>
          <w:bCs/>
          <w:u w:val="single"/>
        </w:rPr>
        <w:br/>
      </w:r>
      <w:r w:rsidR="00911150" w:rsidRPr="00911150">
        <w:rPr>
          <w:rFonts w:eastAsiaTheme="majorEastAsia"/>
          <w:bCs/>
          <w:noProof/>
          <w:lang w:eastAsia="ru-RU"/>
        </w:rPr>
        <w:drawing>
          <wp:inline distT="0" distB="0" distL="0" distR="0" wp14:anchorId="51774A75" wp14:editId="3877B429">
            <wp:extent cx="2609850" cy="951581"/>
            <wp:effectExtent l="0" t="0" r="0" b="127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10215" cy="95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1150" w:rsidRPr="00911150">
        <w:rPr>
          <w:rFonts w:eastAsiaTheme="majorEastAsia"/>
          <w:bCs/>
        </w:rPr>
        <w:drawing>
          <wp:inline distT="0" distB="0" distL="0" distR="0" wp14:anchorId="16357240" wp14:editId="49689758">
            <wp:extent cx="1495425" cy="1586202"/>
            <wp:effectExtent l="0" t="0" r="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1586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1150" w:rsidRPr="00911150">
        <w:rPr>
          <w:rFonts w:eastAsiaTheme="majorEastAsia"/>
          <w:bCs/>
        </w:rPr>
        <w:drawing>
          <wp:inline distT="0" distB="0" distL="0" distR="0" wp14:anchorId="3C1202C6" wp14:editId="472F3DEE">
            <wp:extent cx="1128110" cy="1352550"/>
            <wp:effectExtent l="0" t="0" r="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128268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5D5E">
        <w:rPr>
          <w:rFonts w:eastAsiaTheme="majorEastAsia"/>
          <w:bCs/>
          <w:u w:val="single"/>
        </w:rPr>
        <w:br/>
      </w:r>
      <w:r w:rsidR="001C5D5E" w:rsidRPr="001C5D5E">
        <w:rPr>
          <w:rFonts w:eastAsiaTheme="majorEastAsia"/>
          <w:bCs/>
        </w:rPr>
        <w:drawing>
          <wp:inline distT="0" distB="0" distL="0" distR="0" wp14:anchorId="7EB1EFD7" wp14:editId="399D0A3A">
            <wp:extent cx="2609850" cy="785410"/>
            <wp:effectExtent l="0" t="0" r="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10215" cy="78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5D5E" w:rsidRPr="001C5D5E">
        <w:rPr>
          <w:rFonts w:eastAsiaTheme="majorEastAsia"/>
          <w:bCs/>
        </w:rPr>
        <w:drawing>
          <wp:inline distT="0" distB="0" distL="0" distR="0" wp14:anchorId="6C983E65" wp14:editId="6ECAD13D">
            <wp:extent cx="1495425" cy="1392615"/>
            <wp:effectExtent l="0" t="0" r="0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1392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5D5E" w:rsidRPr="001C5D5E">
        <w:rPr>
          <w:rFonts w:eastAsiaTheme="majorEastAsia"/>
          <w:bCs/>
        </w:rPr>
        <w:drawing>
          <wp:inline distT="0" distB="0" distL="0" distR="0" wp14:anchorId="2169CAF0" wp14:editId="261025B2">
            <wp:extent cx="1104900" cy="1321547"/>
            <wp:effectExtent l="0" t="0" r="0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105054" cy="1321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3675" w:rsidRPr="001F5E2F">
        <w:rPr>
          <w:rFonts w:eastAsiaTheme="majorEastAsia"/>
          <w:bCs/>
        </w:rPr>
        <w:br w:type="page"/>
      </w:r>
    </w:p>
    <w:p w14:paraId="4BAAE161" w14:textId="77777777" w:rsidR="00B05D4E" w:rsidRPr="00F847CA" w:rsidRDefault="006C4D42" w:rsidP="00F847CA">
      <w:pPr>
        <w:pStyle w:val="1"/>
        <w:spacing w:before="0" w:after="24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188007827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Ответы на контрольные вопросы</w:t>
      </w:r>
    </w:p>
    <w:p w14:paraId="4B3B8145" w14:textId="249EFBB6" w:rsidR="001F5E2F" w:rsidRDefault="001F5E2F" w:rsidP="001F5E2F">
      <w:pPr>
        <w:pStyle w:val="1"/>
        <w:numPr>
          <w:ilvl w:val="0"/>
          <w:numId w:val="8"/>
        </w:numPr>
        <w:spacing w:before="0" w:after="240"/>
        <w:rPr>
          <w:rFonts w:ascii="Times New Roman" w:hAnsi="Times New Roman" w:cs="Times New Roman"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Cs/>
          <w:color w:val="auto"/>
          <w:sz w:val="28"/>
          <w:szCs w:val="28"/>
        </w:rPr>
        <w:t>Какие задачи решают групповые политики</w:t>
      </w:r>
      <w:r w:rsidRPr="001F5E2F">
        <w:rPr>
          <w:rFonts w:ascii="Times New Roman" w:hAnsi="Times New Roman" w:cs="Times New Roman"/>
          <w:bCs/>
          <w:color w:val="auto"/>
          <w:sz w:val="28"/>
          <w:szCs w:val="28"/>
        </w:rPr>
        <w:t>?</w:t>
      </w:r>
      <w:r w:rsidR="001F2534">
        <w:rPr>
          <w:rFonts w:ascii="Times New Roman" w:hAnsi="Times New Roman" w:cs="Times New Roman"/>
          <w:bCs/>
          <w:color w:val="auto"/>
          <w:sz w:val="28"/>
          <w:szCs w:val="28"/>
        </w:rPr>
        <w:br/>
        <w:t xml:space="preserve">- </w:t>
      </w:r>
      <w:r w:rsidR="00C229BC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Контролирование доступа к </w:t>
      </w:r>
      <w:r w:rsidR="00C229BC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Windows</w:t>
      </w:r>
      <w:r w:rsidR="00C229BC" w:rsidRPr="00C229BC">
        <w:rPr>
          <w:rFonts w:ascii="Times New Roman" w:hAnsi="Times New Roman" w:cs="Times New Roman"/>
          <w:bCs/>
          <w:color w:val="auto"/>
          <w:sz w:val="28"/>
          <w:szCs w:val="28"/>
        </w:rPr>
        <w:t>-</w:t>
      </w:r>
      <w:r w:rsidR="00C229BC">
        <w:rPr>
          <w:rFonts w:ascii="Times New Roman" w:hAnsi="Times New Roman" w:cs="Times New Roman"/>
          <w:bCs/>
          <w:color w:val="auto"/>
          <w:sz w:val="28"/>
          <w:szCs w:val="28"/>
        </w:rPr>
        <w:t>компонентам</w:t>
      </w:r>
      <w:r w:rsidR="00C229BC">
        <w:rPr>
          <w:rFonts w:ascii="Times New Roman" w:hAnsi="Times New Roman" w:cs="Times New Roman"/>
          <w:bCs/>
          <w:color w:val="auto"/>
          <w:sz w:val="28"/>
          <w:szCs w:val="28"/>
        </w:rPr>
        <w:br/>
        <w:t>- Создание централизовано-управляемых каталогов для специальных папок</w:t>
      </w:r>
      <w:r w:rsidR="00C229BC">
        <w:rPr>
          <w:rFonts w:ascii="Times New Roman" w:hAnsi="Times New Roman" w:cs="Times New Roman"/>
          <w:bCs/>
          <w:color w:val="auto"/>
          <w:sz w:val="28"/>
          <w:szCs w:val="28"/>
        </w:rPr>
        <w:br/>
        <w:t>- Определение сценариев пользователя и сценариев компьютера, которые будут запускаться в конкретное время</w:t>
      </w:r>
      <w:r w:rsidR="00C229BC">
        <w:rPr>
          <w:rFonts w:ascii="Times New Roman" w:hAnsi="Times New Roman" w:cs="Times New Roman"/>
          <w:bCs/>
          <w:color w:val="auto"/>
          <w:sz w:val="28"/>
          <w:szCs w:val="28"/>
        </w:rPr>
        <w:br/>
        <w:t>- Настройка политики для блокировки учётных записей, паролей, аудита, назначение прав пользователей и безопасности.</w:t>
      </w:r>
    </w:p>
    <w:p w14:paraId="51C2DC8F" w14:textId="5E6117C2" w:rsidR="001F5E2F" w:rsidRDefault="001F5E2F" w:rsidP="001F5E2F">
      <w:pPr>
        <w:pStyle w:val="1"/>
        <w:numPr>
          <w:ilvl w:val="0"/>
          <w:numId w:val="8"/>
        </w:numPr>
        <w:spacing w:before="0" w:after="240"/>
        <w:rPr>
          <w:rFonts w:ascii="Times New Roman" w:hAnsi="Times New Roman" w:cs="Times New Roman"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Cs/>
          <w:color w:val="auto"/>
          <w:sz w:val="28"/>
          <w:szCs w:val="28"/>
        </w:rPr>
        <w:t xml:space="preserve">Основные понятия </w:t>
      </w:r>
      <w:r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GP</w:t>
      </w:r>
      <w:r w:rsidR="00C229BC">
        <w:rPr>
          <w:rFonts w:ascii="Times New Roman" w:hAnsi="Times New Roman" w:cs="Times New Roman"/>
          <w:bCs/>
          <w:color w:val="auto"/>
          <w:sz w:val="28"/>
          <w:szCs w:val="28"/>
        </w:rPr>
        <w:br/>
        <w:t>- Домены – предоставляют доступ к параметрам политики для доменов в соответствующем лесе</w:t>
      </w:r>
      <w:r w:rsidR="00C229BC">
        <w:rPr>
          <w:rFonts w:ascii="Times New Roman" w:hAnsi="Times New Roman" w:cs="Times New Roman"/>
          <w:bCs/>
          <w:color w:val="auto"/>
          <w:sz w:val="28"/>
          <w:szCs w:val="28"/>
        </w:rPr>
        <w:br/>
        <w:t>- Сайты – предоставляют доступ к настройкам политики для сайтов в соответствующем лесе.</w:t>
      </w:r>
      <w:r w:rsidR="00C229BC">
        <w:rPr>
          <w:rFonts w:ascii="Times New Roman" w:hAnsi="Times New Roman" w:cs="Times New Roman"/>
          <w:bCs/>
          <w:color w:val="auto"/>
          <w:sz w:val="28"/>
          <w:szCs w:val="28"/>
        </w:rPr>
        <w:br/>
        <w:t xml:space="preserve">- Моделирование групповой политики – предоставляет доступ к мастеру моделирования групповой политики, который может спланировать развёртывание групповой политики </w:t>
      </w:r>
      <w:r w:rsidR="00C229BC" w:rsidRPr="00C229BC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/ </w:t>
      </w:r>
      <w:r w:rsidR="00C229BC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поможет развернуть её </w:t>
      </w:r>
      <w:r w:rsidR="00C229BC" w:rsidRPr="00C229BC">
        <w:rPr>
          <w:rFonts w:ascii="Times New Roman" w:hAnsi="Times New Roman" w:cs="Times New Roman"/>
          <w:bCs/>
          <w:color w:val="auto"/>
          <w:sz w:val="28"/>
          <w:szCs w:val="28"/>
        </w:rPr>
        <w:t>/</w:t>
      </w:r>
      <w:r w:rsidR="00C229BC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симулировать настройки для теста.</w:t>
      </w:r>
      <w:r w:rsidR="00C229BC">
        <w:rPr>
          <w:rFonts w:ascii="Times New Roman" w:hAnsi="Times New Roman" w:cs="Times New Roman"/>
          <w:bCs/>
          <w:color w:val="auto"/>
          <w:sz w:val="28"/>
          <w:szCs w:val="28"/>
        </w:rPr>
        <w:br/>
        <w:t>- Результаты групповой политики – предоставляют доступ к мастеру результатов групповой политики.</w:t>
      </w:r>
    </w:p>
    <w:p w14:paraId="0F03FCD3" w14:textId="700D9A03" w:rsidR="001F5E2F" w:rsidRDefault="001F5E2F" w:rsidP="001F5E2F">
      <w:pPr>
        <w:pStyle w:val="1"/>
        <w:numPr>
          <w:ilvl w:val="0"/>
          <w:numId w:val="8"/>
        </w:numPr>
        <w:spacing w:before="0" w:after="240"/>
        <w:rPr>
          <w:rFonts w:ascii="Times New Roman" w:hAnsi="Times New Roman" w:cs="Times New Roman"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Cs/>
          <w:color w:val="auto"/>
          <w:sz w:val="28"/>
          <w:szCs w:val="28"/>
        </w:rPr>
        <w:t xml:space="preserve">Принцип работы </w:t>
      </w:r>
      <w:r w:rsidRPr="001F5E2F">
        <w:rPr>
          <w:rFonts w:ascii="Times New Roman" w:hAnsi="Times New Roman" w:cs="Times New Roman"/>
          <w:bCs/>
          <w:color w:val="auto"/>
          <w:sz w:val="28"/>
          <w:szCs w:val="28"/>
        </w:rPr>
        <w:t>изменения настроек для политик учетных записей, локальных политик и журнала событий</w:t>
      </w:r>
      <w:r w:rsidR="006720BD">
        <w:rPr>
          <w:rFonts w:ascii="Times New Roman" w:hAnsi="Times New Roman" w:cs="Times New Roman"/>
          <w:bCs/>
          <w:color w:val="auto"/>
          <w:sz w:val="28"/>
          <w:szCs w:val="28"/>
        </w:rPr>
        <w:br/>
        <w:t xml:space="preserve">- </w:t>
      </w:r>
      <w:r w:rsidR="007971C7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В оснастке </w:t>
      </w:r>
      <w:r w:rsidR="007971C7" w:rsidRPr="007971C7">
        <w:rPr>
          <w:rFonts w:ascii="Times New Roman" w:hAnsi="Times New Roman" w:cs="Times New Roman"/>
          <w:bCs/>
          <w:color w:val="auto"/>
          <w:sz w:val="28"/>
          <w:szCs w:val="28"/>
        </w:rPr>
        <w:t>“</w:t>
      </w:r>
      <w:r w:rsidR="007971C7">
        <w:rPr>
          <w:rFonts w:ascii="Times New Roman" w:hAnsi="Times New Roman" w:cs="Times New Roman"/>
          <w:bCs/>
          <w:color w:val="auto"/>
          <w:sz w:val="28"/>
          <w:szCs w:val="28"/>
        </w:rPr>
        <w:t>Шаблоны безопасности</w:t>
      </w:r>
      <w:r w:rsidR="007971C7" w:rsidRPr="007971C7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” </w:t>
      </w:r>
      <w:r w:rsidR="007971C7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надо развернуть нужный узел, затем выбрать </w:t>
      </w:r>
      <w:r w:rsidR="007971C7" w:rsidRPr="007971C7">
        <w:rPr>
          <w:rFonts w:ascii="Times New Roman" w:hAnsi="Times New Roman" w:cs="Times New Roman"/>
          <w:bCs/>
          <w:color w:val="auto"/>
          <w:sz w:val="28"/>
          <w:szCs w:val="28"/>
        </w:rPr>
        <w:t>“</w:t>
      </w:r>
      <w:r w:rsidR="007971C7">
        <w:rPr>
          <w:rFonts w:ascii="Times New Roman" w:hAnsi="Times New Roman" w:cs="Times New Roman"/>
          <w:bCs/>
          <w:color w:val="auto"/>
          <w:sz w:val="28"/>
          <w:szCs w:val="28"/>
        </w:rPr>
        <w:t>Политика паролей</w:t>
      </w:r>
      <w:r w:rsidR="007971C7" w:rsidRPr="007971C7">
        <w:rPr>
          <w:rFonts w:ascii="Times New Roman" w:hAnsi="Times New Roman" w:cs="Times New Roman"/>
          <w:bCs/>
          <w:color w:val="auto"/>
          <w:sz w:val="28"/>
          <w:szCs w:val="28"/>
        </w:rPr>
        <w:t>”/”</w:t>
      </w:r>
      <w:r w:rsidR="007971C7">
        <w:rPr>
          <w:rFonts w:ascii="Times New Roman" w:hAnsi="Times New Roman" w:cs="Times New Roman"/>
          <w:bCs/>
          <w:color w:val="auto"/>
          <w:sz w:val="28"/>
          <w:szCs w:val="28"/>
        </w:rPr>
        <w:t>Политика паролей блокировки учётных записей</w:t>
      </w:r>
      <w:r w:rsidR="007971C7" w:rsidRPr="007971C7">
        <w:rPr>
          <w:rFonts w:ascii="Times New Roman" w:hAnsi="Times New Roman" w:cs="Times New Roman"/>
          <w:bCs/>
          <w:color w:val="auto"/>
          <w:sz w:val="28"/>
          <w:szCs w:val="28"/>
        </w:rPr>
        <w:t>”.</w:t>
      </w:r>
      <w:r w:rsidR="007971C7">
        <w:rPr>
          <w:rFonts w:ascii="Times New Roman" w:hAnsi="Times New Roman" w:cs="Times New Roman"/>
          <w:bCs/>
          <w:color w:val="auto"/>
          <w:sz w:val="28"/>
          <w:szCs w:val="28"/>
        </w:rPr>
        <w:br/>
        <w:t xml:space="preserve">- Двойной щелчок по параметру для открытия окна </w:t>
      </w:r>
      <w:r w:rsidR="007971C7" w:rsidRPr="007971C7">
        <w:rPr>
          <w:rFonts w:ascii="Times New Roman" w:hAnsi="Times New Roman" w:cs="Times New Roman"/>
          <w:bCs/>
          <w:color w:val="auto"/>
          <w:sz w:val="28"/>
          <w:szCs w:val="28"/>
        </w:rPr>
        <w:t>“</w:t>
      </w:r>
      <w:r w:rsidR="007971C7">
        <w:rPr>
          <w:rFonts w:ascii="Times New Roman" w:hAnsi="Times New Roman" w:cs="Times New Roman"/>
          <w:bCs/>
          <w:color w:val="auto"/>
          <w:sz w:val="28"/>
          <w:szCs w:val="28"/>
        </w:rPr>
        <w:t>Свойства</w:t>
      </w:r>
      <w:r w:rsidR="007971C7" w:rsidRPr="007971C7">
        <w:rPr>
          <w:rFonts w:ascii="Times New Roman" w:hAnsi="Times New Roman" w:cs="Times New Roman"/>
          <w:bCs/>
          <w:color w:val="auto"/>
          <w:sz w:val="28"/>
          <w:szCs w:val="28"/>
        </w:rPr>
        <w:t>”</w:t>
      </w:r>
      <w:r w:rsidR="007971C7">
        <w:rPr>
          <w:rFonts w:ascii="Times New Roman" w:hAnsi="Times New Roman" w:cs="Times New Roman"/>
          <w:bCs/>
          <w:color w:val="auto"/>
          <w:sz w:val="28"/>
          <w:szCs w:val="28"/>
        </w:rPr>
        <w:t>.</w:t>
      </w:r>
      <w:bookmarkStart w:id="4" w:name="_GoBack"/>
      <w:bookmarkEnd w:id="4"/>
      <w:r w:rsidR="007971C7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</w:t>
      </w:r>
    </w:p>
    <w:p w14:paraId="6616684B" w14:textId="195C92E9" w:rsidR="00D67A61" w:rsidRPr="001F5E2F" w:rsidRDefault="001F5E2F" w:rsidP="001F5E2F">
      <w:pPr>
        <w:pStyle w:val="1"/>
        <w:numPr>
          <w:ilvl w:val="0"/>
          <w:numId w:val="8"/>
        </w:numPr>
        <w:spacing w:before="0" w:after="240"/>
        <w:rPr>
          <w:rFonts w:ascii="Times New Roman" w:hAnsi="Times New Roman" w:cs="Times New Roman"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Cs/>
          <w:color w:val="auto"/>
          <w:sz w:val="28"/>
          <w:szCs w:val="28"/>
        </w:rPr>
        <w:t xml:space="preserve">Как действует корзина </w:t>
      </w:r>
      <w:r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AD</w:t>
      </w:r>
      <w:r w:rsidRPr="006720BD">
        <w:rPr>
          <w:rFonts w:ascii="Times New Roman" w:hAnsi="Times New Roman" w:cs="Times New Roman"/>
          <w:bCs/>
          <w:color w:val="auto"/>
          <w:sz w:val="28"/>
          <w:szCs w:val="28"/>
        </w:rPr>
        <w:t>?</w:t>
      </w:r>
      <w:r w:rsidR="006720BD">
        <w:rPr>
          <w:rFonts w:ascii="Times New Roman" w:hAnsi="Times New Roman" w:cs="Times New Roman"/>
          <w:bCs/>
          <w:color w:val="auto"/>
          <w:sz w:val="28"/>
          <w:szCs w:val="28"/>
        </w:rPr>
        <w:br/>
        <w:t>- В ней сохраняются ранее удалённые объекты (подразделения</w:t>
      </w:r>
      <w:r w:rsidR="006720BD" w:rsidRPr="006720BD">
        <w:rPr>
          <w:rFonts w:ascii="Times New Roman" w:hAnsi="Times New Roman" w:cs="Times New Roman"/>
          <w:bCs/>
          <w:color w:val="auto"/>
          <w:sz w:val="28"/>
          <w:szCs w:val="28"/>
        </w:rPr>
        <w:t>/</w:t>
      </w:r>
      <w:r w:rsidR="006720BD">
        <w:rPr>
          <w:rFonts w:ascii="Times New Roman" w:hAnsi="Times New Roman" w:cs="Times New Roman"/>
          <w:bCs/>
          <w:color w:val="auto"/>
          <w:sz w:val="28"/>
          <w:szCs w:val="28"/>
        </w:rPr>
        <w:t>пользователи) до 180 дней. В течени</w:t>
      </w:r>
      <w:proofErr w:type="gramStart"/>
      <w:r w:rsidR="006720BD">
        <w:rPr>
          <w:rFonts w:ascii="Times New Roman" w:hAnsi="Times New Roman" w:cs="Times New Roman"/>
          <w:bCs/>
          <w:color w:val="auto"/>
          <w:sz w:val="28"/>
          <w:szCs w:val="28"/>
        </w:rPr>
        <w:t>и</w:t>
      </w:r>
      <w:proofErr w:type="gramEnd"/>
      <w:r w:rsidR="006720BD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этого периода их можно восстановить из этой корзины.</w:t>
      </w:r>
      <w:r w:rsidR="00D67A61">
        <w:br/>
      </w:r>
    </w:p>
    <w:p w14:paraId="365E7ECB" w14:textId="77777777" w:rsidR="00373675" w:rsidRPr="006608B8" w:rsidRDefault="00373675" w:rsidP="000A363B">
      <w:pPr>
        <w:pStyle w:val="1"/>
        <w:spacing w:before="0" w:after="24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6608B8">
        <w:rPr>
          <w:rFonts w:ascii="Times New Roman" w:hAnsi="Times New Roman" w:cs="Times New Roman"/>
          <w:b/>
          <w:bCs/>
          <w:color w:val="auto"/>
          <w:sz w:val="28"/>
          <w:szCs w:val="28"/>
        </w:rPr>
        <w:t>Выводы</w:t>
      </w:r>
      <w:bookmarkEnd w:id="3"/>
    </w:p>
    <w:p w14:paraId="6233121A" w14:textId="45F32F4D" w:rsidR="00373675" w:rsidRPr="000C22C5" w:rsidRDefault="002F0DC3" w:rsidP="00373675">
      <w:pPr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 xml:space="preserve">В ходе выполнения данной работы </w:t>
      </w:r>
      <w:r w:rsidR="001F5E2F">
        <w:rPr>
          <w:color w:val="000000"/>
          <w:shd w:val="clear" w:color="auto" w:fill="FFFFFF"/>
        </w:rPr>
        <w:t xml:space="preserve">я научился </w:t>
      </w:r>
      <w:r w:rsidR="000C22C5">
        <w:rPr>
          <w:color w:val="000000"/>
          <w:shd w:val="clear" w:color="auto" w:fill="FFFFFF"/>
        </w:rPr>
        <w:t xml:space="preserve">работать с групповыми политиками и корзиной </w:t>
      </w:r>
      <w:r w:rsidR="000C22C5">
        <w:rPr>
          <w:color w:val="000000"/>
          <w:shd w:val="clear" w:color="auto" w:fill="FFFFFF"/>
          <w:lang w:val="en-US"/>
        </w:rPr>
        <w:t>AD</w:t>
      </w:r>
      <w:r w:rsidR="000C22C5">
        <w:rPr>
          <w:color w:val="000000"/>
          <w:shd w:val="clear" w:color="auto" w:fill="FFFFFF"/>
        </w:rPr>
        <w:t>.</w:t>
      </w:r>
    </w:p>
    <w:p w14:paraId="5C4A5FE9" w14:textId="77777777" w:rsidR="00373675" w:rsidRPr="0040349E" w:rsidRDefault="00373675" w:rsidP="00373675">
      <w:pPr>
        <w:ind w:firstLine="709"/>
        <w:rPr>
          <w:color w:val="000000"/>
          <w:shd w:val="clear" w:color="auto" w:fill="FFFFFF"/>
        </w:rPr>
      </w:pPr>
    </w:p>
    <w:p w14:paraId="2C4E6023" w14:textId="77777777" w:rsidR="00C25CA0" w:rsidRPr="00373675" w:rsidRDefault="00C25CA0" w:rsidP="00373675">
      <w:pPr>
        <w:spacing w:line="276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sectPr w:rsidR="00C25CA0" w:rsidRPr="00373675" w:rsidSect="00373675">
      <w:pgSz w:w="11906" w:h="16838"/>
      <w:pgMar w:top="1134" w:right="850" w:bottom="113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FB0E55"/>
    <w:multiLevelType w:val="hybridMultilevel"/>
    <w:tmpl w:val="ECE480A8"/>
    <w:lvl w:ilvl="0" w:tplc="B89E3906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>
    <w:nsid w:val="0BCC3D1D"/>
    <w:multiLevelType w:val="hybridMultilevel"/>
    <w:tmpl w:val="8A08FC1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883B8E"/>
    <w:multiLevelType w:val="hybridMultilevel"/>
    <w:tmpl w:val="21341064"/>
    <w:lvl w:ilvl="0" w:tplc="9F921648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>
    <w:nsid w:val="133A3EEF"/>
    <w:multiLevelType w:val="hybridMultilevel"/>
    <w:tmpl w:val="28849B9E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>
    <w:nsid w:val="2A524796"/>
    <w:multiLevelType w:val="hybridMultilevel"/>
    <w:tmpl w:val="5D1C6E78"/>
    <w:lvl w:ilvl="0" w:tplc="6AC21606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>
    <w:nsid w:val="31664ABB"/>
    <w:multiLevelType w:val="hybridMultilevel"/>
    <w:tmpl w:val="3BA8F8C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D145CCE"/>
    <w:multiLevelType w:val="hybridMultilevel"/>
    <w:tmpl w:val="0F8E0B0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>
    <w:nsid w:val="41575BB0"/>
    <w:multiLevelType w:val="hybridMultilevel"/>
    <w:tmpl w:val="B4A0117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6"/>
  </w:num>
  <w:num w:numId="6">
    <w:abstractNumId w:val="7"/>
  </w:num>
  <w:num w:numId="7">
    <w:abstractNumId w:val="1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FD1"/>
    <w:rsid w:val="00011BF5"/>
    <w:rsid w:val="000122B0"/>
    <w:rsid w:val="00033F5F"/>
    <w:rsid w:val="000460CA"/>
    <w:rsid w:val="000677C0"/>
    <w:rsid w:val="00080BEC"/>
    <w:rsid w:val="00085A5C"/>
    <w:rsid w:val="00094A7E"/>
    <w:rsid w:val="00094FED"/>
    <w:rsid w:val="000A363B"/>
    <w:rsid w:val="000B4FD0"/>
    <w:rsid w:val="000C22C5"/>
    <w:rsid w:val="000C6F8C"/>
    <w:rsid w:val="000E4712"/>
    <w:rsid w:val="000F6F54"/>
    <w:rsid w:val="00120F4D"/>
    <w:rsid w:val="00133651"/>
    <w:rsid w:val="001458BA"/>
    <w:rsid w:val="00145B49"/>
    <w:rsid w:val="00147A0B"/>
    <w:rsid w:val="00167079"/>
    <w:rsid w:val="00173D05"/>
    <w:rsid w:val="00176540"/>
    <w:rsid w:val="00194868"/>
    <w:rsid w:val="001B24CB"/>
    <w:rsid w:val="001C5D5E"/>
    <w:rsid w:val="001E2B3B"/>
    <w:rsid w:val="001F2534"/>
    <w:rsid w:val="001F319A"/>
    <w:rsid w:val="001F5E2F"/>
    <w:rsid w:val="0020054F"/>
    <w:rsid w:val="00214A58"/>
    <w:rsid w:val="002175FE"/>
    <w:rsid w:val="00226FBF"/>
    <w:rsid w:val="0024784B"/>
    <w:rsid w:val="00272EF7"/>
    <w:rsid w:val="002833E5"/>
    <w:rsid w:val="00285836"/>
    <w:rsid w:val="0028583B"/>
    <w:rsid w:val="002A3FBD"/>
    <w:rsid w:val="002A75F6"/>
    <w:rsid w:val="002C769B"/>
    <w:rsid w:val="002D7179"/>
    <w:rsid w:val="002E74C0"/>
    <w:rsid w:val="002F0DC3"/>
    <w:rsid w:val="00302528"/>
    <w:rsid w:val="0030324C"/>
    <w:rsid w:val="003037F8"/>
    <w:rsid w:val="003069EB"/>
    <w:rsid w:val="00324B7F"/>
    <w:rsid w:val="00340304"/>
    <w:rsid w:val="0034485B"/>
    <w:rsid w:val="00345B51"/>
    <w:rsid w:val="00352079"/>
    <w:rsid w:val="00370BCA"/>
    <w:rsid w:val="00373675"/>
    <w:rsid w:val="003921B4"/>
    <w:rsid w:val="003A20D9"/>
    <w:rsid w:val="003B5F26"/>
    <w:rsid w:val="003C2CD6"/>
    <w:rsid w:val="003C586A"/>
    <w:rsid w:val="003E04AF"/>
    <w:rsid w:val="003E08D2"/>
    <w:rsid w:val="003E5E36"/>
    <w:rsid w:val="003F0308"/>
    <w:rsid w:val="003F0798"/>
    <w:rsid w:val="004017AA"/>
    <w:rsid w:val="00404902"/>
    <w:rsid w:val="004109D5"/>
    <w:rsid w:val="00421BC4"/>
    <w:rsid w:val="00440209"/>
    <w:rsid w:val="004442DD"/>
    <w:rsid w:val="00452EFC"/>
    <w:rsid w:val="00463CB0"/>
    <w:rsid w:val="00471611"/>
    <w:rsid w:val="004804F4"/>
    <w:rsid w:val="004811F1"/>
    <w:rsid w:val="0049386C"/>
    <w:rsid w:val="004A14A0"/>
    <w:rsid w:val="004A34B6"/>
    <w:rsid w:val="004C2DF7"/>
    <w:rsid w:val="004C4B4A"/>
    <w:rsid w:val="005115F7"/>
    <w:rsid w:val="00512A00"/>
    <w:rsid w:val="00517177"/>
    <w:rsid w:val="00517FA2"/>
    <w:rsid w:val="005205D8"/>
    <w:rsid w:val="005237FD"/>
    <w:rsid w:val="005330D5"/>
    <w:rsid w:val="00537AAD"/>
    <w:rsid w:val="00545E25"/>
    <w:rsid w:val="00555165"/>
    <w:rsid w:val="005557A0"/>
    <w:rsid w:val="005627A6"/>
    <w:rsid w:val="00563792"/>
    <w:rsid w:val="00566733"/>
    <w:rsid w:val="00573D39"/>
    <w:rsid w:val="00580DA1"/>
    <w:rsid w:val="00586033"/>
    <w:rsid w:val="005A077C"/>
    <w:rsid w:val="005A0FD1"/>
    <w:rsid w:val="005B2F7B"/>
    <w:rsid w:val="005B6FA8"/>
    <w:rsid w:val="005C02F1"/>
    <w:rsid w:val="005C4857"/>
    <w:rsid w:val="005F31A3"/>
    <w:rsid w:val="005F6ABB"/>
    <w:rsid w:val="00623C1E"/>
    <w:rsid w:val="00625AD5"/>
    <w:rsid w:val="00646BBD"/>
    <w:rsid w:val="0065560D"/>
    <w:rsid w:val="006658AA"/>
    <w:rsid w:val="00670739"/>
    <w:rsid w:val="006720BD"/>
    <w:rsid w:val="00687C9D"/>
    <w:rsid w:val="00692434"/>
    <w:rsid w:val="00695F85"/>
    <w:rsid w:val="006A094A"/>
    <w:rsid w:val="006B4DD9"/>
    <w:rsid w:val="006C4D42"/>
    <w:rsid w:val="006F26A1"/>
    <w:rsid w:val="007052B1"/>
    <w:rsid w:val="0071193A"/>
    <w:rsid w:val="00717950"/>
    <w:rsid w:val="00731A58"/>
    <w:rsid w:val="007345A9"/>
    <w:rsid w:val="00734CE0"/>
    <w:rsid w:val="0074411F"/>
    <w:rsid w:val="00775C68"/>
    <w:rsid w:val="007806B3"/>
    <w:rsid w:val="00791030"/>
    <w:rsid w:val="00791F0C"/>
    <w:rsid w:val="00795EF7"/>
    <w:rsid w:val="007971C7"/>
    <w:rsid w:val="007A5BB0"/>
    <w:rsid w:val="007B2720"/>
    <w:rsid w:val="007B6B28"/>
    <w:rsid w:val="007C4C3B"/>
    <w:rsid w:val="007C7A90"/>
    <w:rsid w:val="007D21CB"/>
    <w:rsid w:val="007D24C9"/>
    <w:rsid w:val="007D78E8"/>
    <w:rsid w:val="007E6246"/>
    <w:rsid w:val="007E7573"/>
    <w:rsid w:val="007F4BD6"/>
    <w:rsid w:val="008057D4"/>
    <w:rsid w:val="00811504"/>
    <w:rsid w:val="00813B9F"/>
    <w:rsid w:val="00820844"/>
    <w:rsid w:val="00825464"/>
    <w:rsid w:val="00831977"/>
    <w:rsid w:val="008330D9"/>
    <w:rsid w:val="0084106E"/>
    <w:rsid w:val="008431B1"/>
    <w:rsid w:val="00846889"/>
    <w:rsid w:val="008539CD"/>
    <w:rsid w:val="00882AA7"/>
    <w:rsid w:val="00891C37"/>
    <w:rsid w:val="00895DF0"/>
    <w:rsid w:val="008A3904"/>
    <w:rsid w:val="008A4BDB"/>
    <w:rsid w:val="008B41AB"/>
    <w:rsid w:val="008C61B0"/>
    <w:rsid w:val="008D2B1F"/>
    <w:rsid w:val="008D77C9"/>
    <w:rsid w:val="008F0F9A"/>
    <w:rsid w:val="00911150"/>
    <w:rsid w:val="009307A8"/>
    <w:rsid w:val="009432AD"/>
    <w:rsid w:val="009500A7"/>
    <w:rsid w:val="0096361A"/>
    <w:rsid w:val="00965568"/>
    <w:rsid w:val="00965C73"/>
    <w:rsid w:val="00991A7F"/>
    <w:rsid w:val="00993DFD"/>
    <w:rsid w:val="009961C2"/>
    <w:rsid w:val="009A1E2D"/>
    <w:rsid w:val="009C495A"/>
    <w:rsid w:val="009D08AE"/>
    <w:rsid w:val="009D0ADD"/>
    <w:rsid w:val="009D3DE9"/>
    <w:rsid w:val="009D7284"/>
    <w:rsid w:val="009E6F47"/>
    <w:rsid w:val="009F205F"/>
    <w:rsid w:val="009F3DDA"/>
    <w:rsid w:val="009F6C85"/>
    <w:rsid w:val="00A02960"/>
    <w:rsid w:val="00A35D7C"/>
    <w:rsid w:val="00A3723E"/>
    <w:rsid w:val="00A52D7C"/>
    <w:rsid w:val="00A52F6F"/>
    <w:rsid w:val="00A613D4"/>
    <w:rsid w:val="00A82C1E"/>
    <w:rsid w:val="00A84126"/>
    <w:rsid w:val="00A843EE"/>
    <w:rsid w:val="00A84942"/>
    <w:rsid w:val="00AA2362"/>
    <w:rsid w:val="00AA7CCB"/>
    <w:rsid w:val="00AC0C4D"/>
    <w:rsid w:val="00AD2899"/>
    <w:rsid w:val="00AD7B14"/>
    <w:rsid w:val="00AF6FA1"/>
    <w:rsid w:val="00B05D4E"/>
    <w:rsid w:val="00B119D7"/>
    <w:rsid w:val="00B172BD"/>
    <w:rsid w:val="00B365B0"/>
    <w:rsid w:val="00B40F9F"/>
    <w:rsid w:val="00B416EB"/>
    <w:rsid w:val="00B429EF"/>
    <w:rsid w:val="00B52968"/>
    <w:rsid w:val="00B56070"/>
    <w:rsid w:val="00B609B6"/>
    <w:rsid w:val="00B60E62"/>
    <w:rsid w:val="00B641A9"/>
    <w:rsid w:val="00B64C08"/>
    <w:rsid w:val="00B65B5E"/>
    <w:rsid w:val="00B87034"/>
    <w:rsid w:val="00B957EA"/>
    <w:rsid w:val="00BA6C94"/>
    <w:rsid w:val="00BB5658"/>
    <w:rsid w:val="00BC0B97"/>
    <w:rsid w:val="00BD2C64"/>
    <w:rsid w:val="00BD32FB"/>
    <w:rsid w:val="00BD5611"/>
    <w:rsid w:val="00BD7358"/>
    <w:rsid w:val="00BE44F4"/>
    <w:rsid w:val="00C138D1"/>
    <w:rsid w:val="00C229BC"/>
    <w:rsid w:val="00C24755"/>
    <w:rsid w:val="00C25CA0"/>
    <w:rsid w:val="00C46EA5"/>
    <w:rsid w:val="00C47AC6"/>
    <w:rsid w:val="00C70D7B"/>
    <w:rsid w:val="00C75E06"/>
    <w:rsid w:val="00C75F41"/>
    <w:rsid w:val="00C86325"/>
    <w:rsid w:val="00CB59D2"/>
    <w:rsid w:val="00CC590C"/>
    <w:rsid w:val="00CC6CD2"/>
    <w:rsid w:val="00CD18D6"/>
    <w:rsid w:val="00CD6D98"/>
    <w:rsid w:val="00D22189"/>
    <w:rsid w:val="00D41984"/>
    <w:rsid w:val="00D5271E"/>
    <w:rsid w:val="00D56F80"/>
    <w:rsid w:val="00D66D1F"/>
    <w:rsid w:val="00D67A61"/>
    <w:rsid w:val="00D90247"/>
    <w:rsid w:val="00D946B2"/>
    <w:rsid w:val="00D97C2F"/>
    <w:rsid w:val="00DA0973"/>
    <w:rsid w:val="00DC33AD"/>
    <w:rsid w:val="00DC7313"/>
    <w:rsid w:val="00DD4F41"/>
    <w:rsid w:val="00DE7B0E"/>
    <w:rsid w:val="00DF0515"/>
    <w:rsid w:val="00DF2A66"/>
    <w:rsid w:val="00DF3890"/>
    <w:rsid w:val="00E12BBE"/>
    <w:rsid w:val="00E142ED"/>
    <w:rsid w:val="00E3573D"/>
    <w:rsid w:val="00E35A8B"/>
    <w:rsid w:val="00E706B8"/>
    <w:rsid w:val="00E73286"/>
    <w:rsid w:val="00E76AB3"/>
    <w:rsid w:val="00E9408B"/>
    <w:rsid w:val="00ED1441"/>
    <w:rsid w:val="00EE10B0"/>
    <w:rsid w:val="00EE2E17"/>
    <w:rsid w:val="00EF53E8"/>
    <w:rsid w:val="00F1172C"/>
    <w:rsid w:val="00F27DCA"/>
    <w:rsid w:val="00F35248"/>
    <w:rsid w:val="00F416C9"/>
    <w:rsid w:val="00F548A9"/>
    <w:rsid w:val="00F7406D"/>
    <w:rsid w:val="00F847CA"/>
    <w:rsid w:val="00F8501C"/>
    <w:rsid w:val="00F90BF9"/>
    <w:rsid w:val="00FC7C46"/>
    <w:rsid w:val="00FD2483"/>
    <w:rsid w:val="00FE19F8"/>
    <w:rsid w:val="00FE33A4"/>
    <w:rsid w:val="00FE7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FFD92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5271E"/>
    <w:pPr>
      <w:spacing w:line="360" w:lineRule="auto"/>
      <w:ind w:left="708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373675"/>
    <w:pPr>
      <w:keepNext/>
      <w:keepLines/>
      <w:spacing w:before="240" w:after="0" w:line="240" w:lineRule="auto"/>
      <w:ind w:left="0"/>
      <w:jc w:val="left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C7A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C7A90"/>
    <w:rPr>
      <w:rFonts w:ascii="Tahoma" w:hAnsi="Tahoma" w:cs="Tahoma"/>
      <w:sz w:val="16"/>
      <w:szCs w:val="16"/>
    </w:rPr>
  </w:style>
  <w:style w:type="paragraph" w:styleId="a5">
    <w:name w:val="Subtitle"/>
    <w:basedOn w:val="a"/>
    <w:next w:val="a"/>
    <w:link w:val="a6"/>
    <w:uiPriority w:val="11"/>
    <w:qFormat/>
    <w:rsid w:val="000B4FD0"/>
    <w:pPr>
      <w:spacing w:line="276" w:lineRule="auto"/>
      <w:ind w:left="0"/>
      <w:jc w:val="left"/>
    </w:pPr>
    <w:rPr>
      <w:rFonts w:eastAsiaTheme="majorEastAsia"/>
      <w:b/>
      <w:bCs/>
      <w:lang w:eastAsia="ru-RU"/>
    </w:rPr>
  </w:style>
  <w:style w:type="character" w:customStyle="1" w:styleId="a6">
    <w:name w:val="Подзаголовок Знак"/>
    <w:basedOn w:val="a0"/>
    <w:link w:val="a5"/>
    <w:uiPriority w:val="11"/>
    <w:rsid w:val="000B4FD0"/>
    <w:rPr>
      <w:rFonts w:ascii="Times New Roman" w:eastAsiaTheme="majorEastAsia" w:hAnsi="Times New Roman" w:cs="Times New Roman"/>
      <w:b/>
      <w:bCs/>
      <w:sz w:val="28"/>
      <w:szCs w:val="28"/>
      <w:lang w:eastAsia="ru-RU"/>
    </w:rPr>
  </w:style>
  <w:style w:type="paragraph" w:styleId="a7">
    <w:name w:val="List Paragraph"/>
    <w:basedOn w:val="a"/>
    <w:uiPriority w:val="34"/>
    <w:qFormat/>
    <w:rsid w:val="00373675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373675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styleId="a8">
    <w:name w:val="Hyperlink"/>
    <w:basedOn w:val="a0"/>
    <w:uiPriority w:val="99"/>
    <w:unhideWhenUsed/>
    <w:rsid w:val="00991A7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5271E"/>
    <w:pPr>
      <w:spacing w:line="360" w:lineRule="auto"/>
      <w:ind w:left="708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373675"/>
    <w:pPr>
      <w:keepNext/>
      <w:keepLines/>
      <w:spacing w:before="240" w:after="0" w:line="240" w:lineRule="auto"/>
      <w:ind w:left="0"/>
      <w:jc w:val="left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C7A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C7A90"/>
    <w:rPr>
      <w:rFonts w:ascii="Tahoma" w:hAnsi="Tahoma" w:cs="Tahoma"/>
      <w:sz w:val="16"/>
      <w:szCs w:val="16"/>
    </w:rPr>
  </w:style>
  <w:style w:type="paragraph" w:styleId="a5">
    <w:name w:val="Subtitle"/>
    <w:basedOn w:val="a"/>
    <w:next w:val="a"/>
    <w:link w:val="a6"/>
    <w:uiPriority w:val="11"/>
    <w:qFormat/>
    <w:rsid w:val="000B4FD0"/>
    <w:pPr>
      <w:spacing w:line="276" w:lineRule="auto"/>
      <w:ind w:left="0"/>
      <w:jc w:val="left"/>
    </w:pPr>
    <w:rPr>
      <w:rFonts w:eastAsiaTheme="majorEastAsia"/>
      <w:b/>
      <w:bCs/>
      <w:lang w:eastAsia="ru-RU"/>
    </w:rPr>
  </w:style>
  <w:style w:type="character" w:customStyle="1" w:styleId="a6">
    <w:name w:val="Подзаголовок Знак"/>
    <w:basedOn w:val="a0"/>
    <w:link w:val="a5"/>
    <w:uiPriority w:val="11"/>
    <w:rsid w:val="000B4FD0"/>
    <w:rPr>
      <w:rFonts w:ascii="Times New Roman" w:eastAsiaTheme="majorEastAsia" w:hAnsi="Times New Roman" w:cs="Times New Roman"/>
      <w:b/>
      <w:bCs/>
      <w:sz w:val="28"/>
      <w:szCs w:val="28"/>
      <w:lang w:eastAsia="ru-RU"/>
    </w:rPr>
  </w:style>
  <w:style w:type="paragraph" w:styleId="a7">
    <w:name w:val="List Paragraph"/>
    <w:basedOn w:val="a"/>
    <w:uiPriority w:val="34"/>
    <w:qFormat/>
    <w:rsid w:val="00373675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373675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styleId="a8">
    <w:name w:val="Hyperlink"/>
    <w:basedOn w:val="a0"/>
    <w:uiPriority w:val="99"/>
    <w:unhideWhenUsed/>
    <w:rsid w:val="00991A7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04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435E24-65CE-460D-8D9B-FBE3075B4F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700</TotalTime>
  <Pages>7</Pages>
  <Words>371</Words>
  <Characters>2120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Егоров Даниил Андреевич</dc:creator>
  <cp:lastModifiedBy>Шапкин Игорь Витальевич</cp:lastModifiedBy>
  <cp:revision>277</cp:revision>
  <dcterms:created xsi:type="dcterms:W3CDTF">2025-09-04T06:10:00Z</dcterms:created>
  <dcterms:modified xsi:type="dcterms:W3CDTF">2025-12-04T14:28:00Z</dcterms:modified>
</cp:coreProperties>
</file>