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B31D" w14:textId="678BD796" w:rsidR="00351A84" w:rsidRPr="00320DD7" w:rsidRDefault="00351A84" w:rsidP="00351A84">
      <w:pPr>
        <w:spacing w:after="0"/>
        <w:rPr>
          <w:rFonts w:asciiTheme="majorBidi" w:hAnsiTheme="majorBidi" w:cstheme="majorBidi"/>
          <w:b/>
          <w:bCs/>
          <w:sz w:val="72"/>
          <w:szCs w:val="72"/>
        </w:rPr>
      </w:pPr>
      <w:r>
        <w:t xml:space="preserve">                                       </w:t>
      </w:r>
      <w:r w:rsidRPr="00320DD7">
        <w:rPr>
          <w:rFonts w:asciiTheme="majorBidi" w:hAnsiTheme="majorBidi" w:cstheme="majorBidi"/>
          <w:b/>
          <w:bCs/>
          <w:sz w:val="72"/>
          <w:szCs w:val="72"/>
        </w:rPr>
        <w:t>University of Dhaka</w:t>
      </w:r>
    </w:p>
    <w:p w14:paraId="4CFC3614" w14:textId="77777777" w:rsidR="00351A84" w:rsidRPr="00320DD7" w:rsidRDefault="00351A84" w:rsidP="00351A84">
      <w:pPr>
        <w:spacing w:after="0"/>
        <w:jc w:val="center"/>
        <w:rPr>
          <w:rFonts w:asciiTheme="majorBidi" w:hAnsiTheme="majorBidi" w:cstheme="majorBidi"/>
          <w:b/>
          <w:bCs/>
          <w:sz w:val="36"/>
          <w:szCs w:val="36"/>
          <w:highlight w:val="yellow"/>
          <w14:shadow w14:blurRad="50800" w14:dist="50800" w14:dir="5400000" w14:sx="0" w14:sy="0" w14:kx="0" w14:ky="0" w14:algn="ctr">
            <w14:schemeClr w14:val="accent5">
              <w14:lumMod w14:val="20000"/>
              <w14:lumOff w14:val="80000"/>
            </w14:schemeClr>
          </w14:shadow>
        </w:rPr>
      </w:pPr>
      <w:r w:rsidRPr="00320DD7">
        <w:rPr>
          <w:rFonts w:asciiTheme="majorBidi" w:hAnsiTheme="majorBidi" w:cstheme="majorBidi"/>
          <w:noProof/>
        </w:rPr>
        <w:drawing>
          <wp:inline distT="0" distB="0" distL="0" distR="0" wp14:anchorId="18A99CD2" wp14:editId="3DF1E2C8">
            <wp:extent cx="1016000" cy="1200150"/>
            <wp:effectExtent l="57150" t="0" r="50800" b="133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6884" t="2931" r="31524" b="2094"/>
                    <a:stretch/>
                  </pic:blipFill>
                  <pic:spPr bwMode="auto">
                    <a:xfrm>
                      <a:off x="0" y="0"/>
                      <a:ext cx="1029027" cy="1215538"/>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glow>
                        <a:srgbClr val="E7E6E6"/>
                      </a:glow>
                      <a:outerShdw blurRad="50800" dist="50800" dir="5400000" algn="ctr" rotWithShape="0">
                        <a:schemeClr val="bg1"/>
                      </a:outerShdw>
                      <a:reflection stA="0" endPos="65000" dist="50800" dir="5400000" sy="-100000" algn="bl" rotWithShape="0"/>
                    </a:effectLst>
                    <a:extLst>
                      <a:ext uri="{53640926-AAD7-44D8-BBD7-CCE9431645EC}">
                        <a14:shadowObscured xmlns:a14="http://schemas.microsoft.com/office/drawing/2010/main"/>
                      </a:ext>
                    </a:extLst>
                  </pic:spPr>
                </pic:pic>
              </a:graphicData>
            </a:graphic>
          </wp:inline>
        </w:drawing>
      </w:r>
    </w:p>
    <w:p w14:paraId="02B36F3E" w14:textId="2929F0C2" w:rsidR="00351A84" w:rsidRPr="00F31123" w:rsidRDefault="00351A84" w:rsidP="00351A84">
      <w:pPr>
        <w:pBdr>
          <w:bottom w:val="single" w:sz="4" w:space="1" w:color="auto"/>
        </w:pBdr>
        <w:jc w:val="center"/>
        <w:rPr>
          <w:rFonts w:asciiTheme="majorBidi" w:hAnsiTheme="majorBidi" w:cstheme="majorBidi"/>
          <w:b/>
          <w:bCs/>
          <w:sz w:val="32"/>
          <w:szCs w:val="32"/>
        </w:rPr>
      </w:pPr>
      <w:r w:rsidRPr="00F31123">
        <w:rPr>
          <w:rFonts w:asciiTheme="majorBidi" w:hAnsiTheme="majorBidi" w:cstheme="majorBidi"/>
          <w:b/>
          <w:bCs/>
          <w:sz w:val="32"/>
          <w:szCs w:val="32"/>
        </w:rPr>
        <w:t xml:space="preserve">Assignment - </w:t>
      </w:r>
      <w:r>
        <w:rPr>
          <w:rFonts w:asciiTheme="majorBidi" w:hAnsiTheme="majorBidi" w:cstheme="majorBidi"/>
          <w:b/>
          <w:bCs/>
          <w:sz w:val="32"/>
          <w:szCs w:val="32"/>
        </w:rPr>
        <w:t>2</w:t>
      </w:r>
    </w:p>
    <w:p w14:paraId="38BF460F" w14:textId="77777777" w:rsidR="00351A84" w:rsidRPr="008630BB" w:rsidRDefault="00351A84" w:rsidP="00351A84">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Course Title: Advanced Econometrics-II</w:t>
      </w:r>
    </w:p>
    <w:p w14:paraId="1CEF918F" w14:textId="77777777" w:rsidR="00351A84" w:rsidRPr="008630BB" w:rsidRDefault="00351A84" w:rsidP="00351A84">
      <w:pPr>
        <w:spacing w:after="0"/>
        <w:jc w:val="center"/>
        <w:rPr>
          <w:rFonts w:asciiTheme="majorBidi" w:hAnsiTheme="majorBidi" w:cstheme="majorBidi"/>
          <w:b/>
          <w:bCs/>
          <w:sz w:val="32"/>
          <w:szCs w:val="32"/>
        </w:rPr>
      </w:pPr>
      <w:r w:rsidRPr="008630BB">
        <w:rPr>
          <w:rFonts w:asciiTheme="majorBidi" w:hAnsiTheme="majorBidi" w:cstheme="majorBidi"/>
          <w:b/>
          <w:bCs/>
          <w:sz w:val="32"/>
          <w:szCs w:val="32"/>
        </w:rPr>
        <w:t>Course Code: 408</w:t>
      </w:r>
    </w:p>
    <w:p w14:paraId="2DAFD8D7" w14:textId="77777777" w:rsidR="00351A84" w:rsidRPr="0082008C" w:rsidRDefault="00351A84" w:rsidP="00351A84">
      <w:pPr>
        <w:spacing w:after="0"/>
        <w:jc w:val="center"/>
        <w:rPr>
          <w:rFonts w:asciiTheme="majorBidi" w:hAnsiTheme="majorBidi" w:cstheme="majorBidi"/>
          <w:b/>
          <w:bCs/>
          <w:sz w:val="32"/>
          <w:szCs w:val="32"/>
        </w:rPr>
      </w:pPr>
    </w:p>
    <w:p w14:paraId="4E1E8B4B" w14:textId="77777777" w:rsidR="00351A84" w:rsidRDefault="00351A84" w:rsidP="00351A84">
      <w:pPr>
        <w:jc w:val="center"/>
        <w:rPr>
          <w:rFonts w:asciiTheme="majorBidi" w:hAnsiTheme="majorBidi" w:cstheme="majorBidi"/>
          <w:b/>
          <w:bCs/>
          <w:sz w:val="20"/>
          <w:szCs w:val="20"/>
        </w:rPr>
      </w:pPr>
    </w:p>
    <w:p w14:paraId="04D29843" w14:textId="77777777" w:rsidR="00351A84" w:rsidRPr="00320DD7" w:rsidRDefault="00351A84" w:rsidP="00351A84">
      <w:pPr>
        <w:jc w:val="center"/>
        <w:rPr>
          <w:rFonts w:asciiTheme="majorBidi" w:hAnsiTheme="majorBidi" w:cstheme="majorBidi"/>
          <w:b/>
          <w:bCs/>
          <w:sz w:val="20"/>
          <w:szCs w:val="20"/>
        </w:rPr>
      </w:pPr>
    </w:p>
    <w:p w14:paraId="1E27F7EA" w14:textId="77777777" w:rsidR="00351A84" w:rsidRPr="007D47B1" w:rsidRDefault="00351A84" w:rsidP="00351A84">
      <w:pPr>
        <w:spacing w:after="0"/>
        <w:jc w:val="center"/>
        <w:rPr>
          <w:rFonts w:ascii="Times New Roman" w:hAnsi="Times New Roman" w:cs="Times New Roman"/>
          <w:b/>
          <w:bCs/>
          <w:sz w:val="32"/>
          <w:szCs w:val="32"/>
        </w:rPr>
      </w:pPr>
    </w:p>
    <w:p w14:paraId="7E5EA0F9" w14:textId="77777777" w:rsidR="00351A84" w:rsidRPr="008630BB" w:rsidRDefault="00351A84" w:rsidP="00351A84">
      <w:pPr>
        <w:spacing w:after="0"/>
        <w:rPr>
          <w:rFonts w:ascii="Times New Roman" w:hAnsi="Times New Roman" w:cs="Times New Roman"/>
          <w:b/>
          <w:bCs/>
          <w:sz w:val="32"/>
          <w:szCs w:val="32"/>
        </w:rPr>
      </w:pPr>
      <w:r w:rsidRPr="008630BB">
        <w:rPr>
          <w:rFonts w:ascii="Times New Roman" w:hAnsi="Times New Roman" w:cs="Times New Roman"/>
          <w:b/>
          <w:bCs/>
          <w:sz w:val="32"/>
          <w:szCs w:val="32"/>
        </w:rPr>
        <w:t>Prepared by:</w:t>
      </w:r>
      <w:r>
        <w:rPr>
          <w:rFonts w:ascii="Times New Roman" w:hAnsi="Times New Roman" w:cs="Times New Roman"/>
          <w:b/>
          <w:bCs/>
          <w:sz w:val="32"/>
          <w:szCs w:val="32"/>
        </w:rPr>
        <w:t xml:space="preserve">                                                           </w:t>
      </w:r>
    </w:p>
    <w:p w14:paraId="0F526FEA" w14:textId="77777777" w:rsidR="00351A84" w:rsidRPr="008630BB" w:rsidRDefault="00351A84" w:rsidP="00351A84">
      <w:pPr>
        <w:spacing w:after="0"/>
        <w:rPr>
          <w:rFonts w:ascii="Times New Roman" w:hAnsi="Times New Roman" w:cs="Times New Roman"/>
          <w:b/>
          <w:bCs/>
          <w:sz w:val="20"/>
          <w:szCs w:val="20"/>
        </w:rPr>
      </w:pPr>
    </w:p>
    <w:p w14:paraId="689C166F" w14:textId="77777777" w:rsidR="00351A84" w:rsidRPr="008630BB" w:rsidRDefault="00351A84" w:rsidP="00351A84">
      <w:pPr>
        <w:spacing w:after="0"/>
        <w:jc w:val="center"/>
        <w:rPr>
          <w:rFonts w:ascii="Times New Roman" w:hAnsi="Times New Roman" w:cs="Times New Roman"/>
          <w:b/>
          <w:bCs/>
          <w:sz w:val="32"/>
          <w:szCs w:val="32"/>
        </w:rPr>
      </w:pPr>
      <w:r w:rsidRPr="008630BB">
        <w:rPr>
          <w:rFonts w:ascii="Times New Roman" w:hAnsi="Times New Roman" w:cs="Times New Roman"/>
          <w:b/>
          <w:bCs/>
          <w:sz w:val="32"/>
          <w:szCs w:val="32"/>
        </w:rPr>
        <w:t>Shapnil Das</w:t>
      </w:r>
    </w:p>
    <w:p w14:paraId="47158387" w14:textId="77777777" w:rsidR="00351A84" w:rsidRPr="008630BB" w:rsidRDefault="00351A84" w:rsidP="00351A84">
      <w:pPr>
        <w:tabs>
          <w:tab w:val="left" w:pos="3405"/>
        </w:tabs>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Roll: </w:t>
      </w:r>
      <w:r w:rsidRPr="008630BB">
        <w:rPr>
          <w:rFonts w:ascii="Times New Roman" w:hAnsi="Times New Roman" w:cs="Times New Roman"/>
          <w:b/>
          <w:bCs/>
          <w:sz w:val="32"/>
          <w:szCs w:val="32"/>
        </w:rPr>
        <w:t>JN-135-081</w:t>
      </w:r>
    </w:p>
    <w:p w14:paraId="1F63BEC4" w14:textId="77777777" w:rsidR="00351A84" w:rsidRPr="008630BB" w:rsidRDefault="00351A84" w:rsidP="00351A84">
      <w:pPr>
        <w:pBdr>
          <w:bar w:val="single" w:sz="4" w:color="auto"/>
        </w:pBdr>
        <w:spacing w:after="0"/>
        <w:jc w:val="center"/>
        <w:rPr>
          <w:rFonts w:ascii="Times New Roman" w:hAnsi="Times New Roman" w:cs="Times New Roman"/>
          <w:b/>
          <w:bCs/>
          <w:sz w:val="32"/>
          <w:szCs w:val="32"/>
        </w:rPr>
      </w:pPr>
      <w:r w:rsidRPr="008630BB">
        <w:rPr>
          <w:rFonts w:ascii="Times New Roman" w:hAnsi="Times New Roman" w:cs="Times New Roman"/>
          <w:sz w:val="32"/>
          <w:szCs w:val="32"/>
        </w:rPr>
        <w:t>Section:</w:t>
      </w:r>
      <w:r w:rsidRPr="008630BB">
        <w:rPr>
          <w:rFonts w:ascii="Times New Roman" w:hAnsi="Times New Roman" w:cs="Times New Roman"/>
          <w:b/>
          <w:bCs/>
          <w:sz w:val="32"/>
          <w:szCs w:val="32"/>
        </w:rPr>
        <w:t xml:space="preserve"> B</w:t>
      </w:r>
    </w:p>
    <w:p w14:paraId="509A2E2F" w14:textId="77777777" w:rsidR="00351A84" w:rsidRDefault="00351A84" w:rsidP="00351A84">
      <w:pPr>
        <w:spacing w:after="0"/>
        <w:jc w:val="center"/>
        <w:rPr>
          <w:rFonts w:ascii="Times New Roman" w:hAnsi="Times New Roman" w:cs="Times New Roman"/>
          <w:b/>
          <w:bCs/>
          <w:sz w:val="32"/>
          <w:szCs w:val="32"/>
        </w:rPr>
      </w:pPr>
      <w:r w:rsidRPr="008630BB">
        <w:rPr>
          <w:rFonts w:ascii="Times New Roman" w:hAnsi="Times New Roman" w:cs="Times New Roman"/>
          <w:sz w:val="32"/>
          <w:szCs w:val="32"/>
        </w:rPr>
        <w:t xml:space="preserve">Registration: </w:t>
      </w:r>
      <w:r w:rsidRPr="008630BB">
        <w:rPr>
          <w:rFonts w:ascii="Times New Roman" w:hAnsi="Times New Roman" w:cs="Times New Roman"/>
          <w:b/>
          <w:bCs/>
          <w:sz w:val="32"/>
          <w:szCs w:val="32"/>
        </w:rPr>
        <w:t>2021-914-759</w:t>
      </w:r>
    </w:p>
    <w:p w14:paraId="45EA97C4" w14:textId="77777777" w:rsidR="00351A84" w:rsidRPr="008630BB" w:rsidRDefault="00351A84" w:rsidP="00351A84">
      <w:pPr>
        <w:spacing w:after="0"/>
        <w:jc w:val="center"/>
        <w:rPr>
          <w:rFonts w:ascii="Times New Roman" w:hAnsi="Times New Roman" w:cs="Times New Roman"/>
          <w:b/>
          <w:bCs/>
          <w:sz w:val="32"/>
          <w:szCs w:val="32"/>
        </w:rPr>
      </w:pPr>
    </w:p>
    <w:p w14:paraId="53CD1A1C" w14:textId="77777777" w:rsidR="00351A84" w:rsidRPr="007D47B1" w:rsidRDefault="00351A84" w:rsidP="00351A84">
      <w:pPr>
        <w:spacing w:after="0"/>
        <w:jc w:val="center"/>
        <w:rPr>
          <w:rFonts w:asciiTheme="majorBidi" w:hAnsiTheme="majorBidi" w:cstheme="majorBidi"/>
          <w:b/>
          <w:bCs/>
          <w:sz w:val="28"/>
          <w:szCs w:val="28"/>
        </w:rPr>
      </w:pPr>
    </w:p>
    <w:p w14:paraId="7E6F9130" w14:textId="77777777" w:rsidR="00351A84" w:rsidRPr="007D47B1" w:rsidRDefault="00351A84" w:rsidP="00351A84">
      <w:pPr>
        <w:rPr>
          <w:rFonts w:ascii="Times New Roman" w:hAnsi="Times New Roman" w:cs="Times New Roman"/>
          <w:b/>
          <w:bCs/>
          <w:sz w:val="32"/>
          <w:szCs w:val="32"/>
        </w:rPr>
      </w:pPr>
      <w:r w:rsidRPr="007D47B1">
        <w:rPr>
          <w:rFonts w:ascii="Times New Roman" w:hAnsi="Times New Roman" w:cs="Times New Roman"/>
          <w:b/>
          <w:bCs/>
          <w:sz w:val="32"/>
          <w:szCs w:val="32"/>
        </w:rPr>
        <w:t>Prepared for:</w:t>
      </w:r>
    </w:p>
    <w:p w14:paraId="1921E9A8" w14:textId="77777777" w:rsidR="00351A84" w:rsidRPr="007D47B1" w:rsidRDefault="00351A84" w:rsidP="00351A84">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Sayed Jubair Bin Hossain</w:t>
      </w:r>
    </w:p>
    <w:p w14:paraId="450D9864" w14:textId="77777777" w:rsidR="00351A84" w:rsidRPr="007D47B1" w:rsidRDefault="00351A84" w:rsidP="00351A84">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(Lecturer)</w:t>
      </w:r>
    </w:p>
    <w:p w14:paraId="359BFD4F" w14:textId="77777777" w:rsidR="00351A84" w:rsidRPr="007D47B1" w:rsidRDefault="00351A84" w:rsidP="00351A84">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Department of Economics,</w:t>
      </w:r>
    </w:p>
    <w:p w14:paraId="3C519664" w14:textId="77777777" w:rsidR="00351A84" w:rsidRPr="007D47B1" w:rsidRDefault="00351A84" w:rsidP="00351A84">
      <w:pPr>
        <w:spacing w:after="0"/>
        <w:jc w:val="center"/>
        <w:rPr>
          <w:rFonts w:ascii="Times New Roman" w:hAnsi="Times New Roman" w:cs="Times New Roman"/>
          <w:b/>
          <w:bCs/>
          <w:sz w:val="32"/>
          <w:szCs w:val="32"/>
        </w:rPr>
      </w:pPr>
      <w:r w:rsidRPr="007D47B1">
        <w:rPr>
          <w:rFonts w:ascii="Times New Roman" w:hAnsi="Times New Roman" w:cs="Times New Roman"/>
          <w:b/>
          <w:bCs/>
          <w:sz w:val="32"/>
          <w:szCs w:val="32"/>
        </w:rPr>
        <w:t>University of Dhaka</w:t>
      </w:r>
    </w:p>
    <w:p w14:paraId="45660D1D" w14:textId="21035A3D" w:rsidR="009318F9" w:rsidRDefault="009318F9" w:rsidP="009318F9">
      <w:pPr>
        <w:tabs>
          <w:tab w:val="left" w:pos="2535"/>
        </w:tabs>
      </w:pPr>
    </w:p>
    <w:p w14:paraId="1A69945C" w14:textId="6E628D47" w:rsidR="003017D6" w:rsidRDefault="003017D6" w:rsidP="009318F9">
      <w:pPr>
        <w:tabs>
          <w:tab w:val="left" w:pos="2535"/>
        </w:tabs>
      </w:pPr>
    </w:p>
    <w:p w14:paraId="111307BC" w14:textId="77777777" w:rsidR="003017D6" w:rsidRPr="003017D6" w:rsidRDefault="003017D6" w:rsidP="003017D6">
      <w:pPr>
        <w:pBdr>
          <w:bottom w:val="single" w:sz="4" w:space="1" w:color="auto"/>
        </w:pBdr>
        <w:tabs>
          <w:tab w:val="left" w:pos="2535"/>
        </w:tabs>
        <w:rPr>
          <w:rFonts w:ascii="Times New Roman" w:hAnsi="Times New Roman" w:cs="Times New Roman"/>
          <w:b/>
          <w:bCs/>
          <w:sz w:val="28"/>
          <w:szCs w:val="28"/>
        </w:rPr>
      </w:pPr>
      <w:r w:rsidRPr="003017D6">
        <w:rPr>
          <w:rFonts w:ascii="Times New Roman" w:hAnsi="Times New Roman" w:cs="Times New Roman"/>
          <w:b/>
          <w:bCs/>
          <w:sz w:val="28"/>
          <w:szCs w:val="28"/>
        </w:rPr>
        <w:lastRenderedPageBreak/>
        <w:t>Question:</w:t>
      </w:r>
    </w:p>
    <w:p w14:paraId="10BA5331" w14:textId="5283781D" w:rsidR="003017D6" w:rsidRDefault="003017D6" w:rsidP="009318F9">
      <w:pPr>
        <w:tabs>
          <w:tab w:val="left" w:pos="2535"/>
        </w:tabs>
        <w:rPr>
          <w:rFonts w:ascii="Times New Roman" w:hAnsi="Times New Roman" w:cs="Times New Roman"/>
        </w:rPr>
      </w:pPr>
      <w:r w:rsidRPr="003017D6">
        <w:rPr>
          <w:rFonts w:ascii="Times New Roman" w:hAnsi="Times New Roman" w:cs="Times New Roman"/>
        </w:rPr>
        <w:t>A data analyst estimated an ARMA</w:t>
      </w:r>
      <w:r>
        <w:rPr>
          <w:rFonts w:ascii="Times New Roman" w:hAnsi="Times New Roman" w:cs="Times New Roman"/>
        </w:rPr>
        <w:t xml:space="preserve"> </w:t>
      </w:r>
      <w:r w:rsidRPr="003017D6">
        <w:rPr>
          <w:rFonts w:ascii="Times New Roman" w:hAnsi="Times New Roman" w:cs="Times New Roman"/>
        </w:rPr>
        <w:t>(2,1) model for changes in the clothing industry's profits. However, the true model is actually an ARMA</w:t>
      </w:r>
      <w:r>
        <w:rPr>
          <w:rFonts w:ascii="Times New Roman" w:hAnsi="Times New Roman" w:cs="Times New Roman"/>
        </w:rPr>
        <w:t xml:space="preserve"> </w:t>
      </w:r>
      <w:r w:rsidRPr="003017D6">
        <w:rPr>
          <w:rFonts w:ascii="Times New Roman" w:hAnsi="Times New Roman" w:cs="Times New Roman"/>
        </w:rPr>
        <w:t>(2,2). Use simulations to show that the data analyst will estimate a biased model.</w:t>
      </w:r>
      <w:r>
        <w:rPr>
          <w:rFonts w:ascii="Times New Roman" w:hAnsi="Times New Roman" w:cs="Times New Roman"/>
        </w:rPr>
        <w:t xml:space="preserve"> </w:t>
      </w:r>
    </w:p>
    <w:p w14:paraId="5E4CD9E8" w14:textId="77777777" w:rsidR="003017D6" w:rsidRDefault="003017D6" w:rsidP="009318F9">
      <w:pPr>
        <w:tabs>
          <w:tab w:val="left" w:pos="2535"/>
        </w:tabs>
        <w:rPr>
          <w:rFonts w:ascii="Times New Roman" w:hAnsi="Times New Roman" w:cs="Times New Roman"/>
        </w:rPr>
      </w:pPr>
    </w:p>
    <w:p w14:paraId="3EDB0A34" w14:textId="2F485FAD" w:rsidR="003017D6" w:rsidRPr="003017D6" w:rsidRDefault="003017D6" w:rsidP="003017D6">
      <w:pPr>
        <w:pBdr>
          <w:bottom w:val="single" w:sz="4" w:space="1" w:color="auto"/>
        </w:pBdr>
        <w:tabs>
          <w:tab w:val="left" w:pos="2535"/>
        </w:tabs>
        <w:rPr>
          <w:rFonts w:ascii="Times New Roman" w:hAnsi="Times New Roman" w:cs="Times New Roman"/>
          <w:b/>
          <w:bCs/>
          <w:sz w:val="28"/>
          <w:szCs w:val="28"/>
        </w:rPr>
      </w:pPr>
      <w:r w:rsidRPr="003017D6">
        <w:rPr>
          <w:rFonts w:ascii="Times New Roman" w:hAnsi="Times New Roman" w:cs="Times New Roman"/>
          <w:b/>
          <w:bCs/>
          <w:sz w:val="28"/>
          <w:szCs w:val="28"/>
        </w:rPr>
        <w:t>Solution:</w:t>
      </w:r>
    </w:p>
    <w:p w14:paraId="774C618C" w14:textId="6D7863FE" w:rsidR="003017D6" w:rsidRDefault="003017D6" w:rsidP="003017D6">
      <w:pPr>
        <w:tabs>
          <w:tab w:val="left" w:pos="1002"/>
        </w:tabs>
        <w:rPr>
          <w:rFonts w:ascii="Times New Roman" w:hAnsi="Times New Roman" w:cs="Times New Roman"/>
        </w:rPr>
      </w:pPr>
    </w:p>
    <w:p w14:paraId="0936F5B9" w14:textId="42D0A448" w:rsidR="0006639B" w:rsidRDefault="0006639B" w:rsidP="003017D6">
      <w:pPr>
        <w:tabs>
          <w:tab w:val="left" w:pos="1002"/>
        </w:tabs>
        <w:rPr>
          <w:rFonts w:ascii="Times New Roman" w:hAnsi="Times New Roman" w:cs="Times New Roman"/>
        </w:rPr>
      </w:pPr>
      <w:r>
        <w:rPr>
          <w:rFonts w:ascii="Times New Roman" w:hAnsi="Times New Roman" w:cs="Times New Roman"/>
        </w:rPr>
        <w:t>Let’s assume an ARMA (2,2) model is,</w:t>
      </w:r>
    </w:p>
    <w:p w14:paraId="05212EF5" w14:textId="02F23381" w:rsidR="003017D6" w:rsidRPr="0006639B" w:rsidRDefault="0006639B" w:rsidP="003017D6">
      <w:pPr>
        <w:tabs>
          <w:tab w:val="left" w:pos="1002"/>
        </w:tabs>
        <w:rPr>
          <w:rFonts w:ascii="Times New Roman" w:eastAsiaTheme="minorEastAsia" w:hAnsi="Times New Roman" w:cs="Times New Roman"/>
        </w:rPr>
      </w:pP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=0.4</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t-1</m:t>
            </m:r>
          </m:sub>
        </m:sSub>
        <m:r>
          <w:rPr>
            <w:rFonts w:ascii="Cambria Math" w:hAnsi="Cambria Math" w:cs="Times New Roman"/>
          </w:rPr>
          <m:t>+0.3</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t-2</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ε</m:t>
            </m:r>
          </m:e>
          <m:sub>
            <m:r>
              <w:rPr>
                <w:rFonts w:ascii="Cambria Math" w:hAnsi="Cambria Math" w:cs="Times New Roman"/>
              </w:rPr>
              <m:t>t</m:t>
            </m:r>
          </m:sub>
        </m:sSub>
        <m:r>
          <w:rPr>
            <w:rFonts w:ascii="Cambria Math" w:hAnsi="Cambria Math" w:cs="Times New Roman"/>
          </w:rPr>
          <m:t>+0.5</m:t>
        </m:r>
        <m:sSub>
          <m:sSubPr>
            <m:ctrlPr>
              <w:rPr>
                <w:rFonts w:ascii="Cambria Math" w:hAnsi="Cambria Math" w:cs="Times New Roman"/>
                <w:i/>
              </w:rPr>
            </m:ctrlPr>
          </m:sSubPr>
          <m:e>
            <m:r>
              <m:rPr>
                <m:sty m:val="p"/>
              </m:rPr>
              <w:rPr>
                <w:rFonts w:ascii="Cambria Math" w:hAnsi="Cambria Math" w:cs="Times New Roman"/>
              </w:rPr>
              <m:t>ε</m:t>
            </m:r>
          </m:e>
          <m:sub>
            <m:r>
              <w:rPr>
                <w:rFonts w:ascii="Cambria Math" w:hAnsi="Cambria Math" w:cs="Times New Roman"/>
              </w:rPr>
              <m:t>t-1</m:t>
            </m:r>
          </m:sub>
        </m:sSub>
        <m:r>
          <w:rPr>
            <w:rFonts w:ascii="Cambria Math" w:hAnsi="Cambria Math" w:cs="Times New Roman"/>
          </w:rPr>
          <m:t>+0.3</m:t>
        </m:r>
        <m:sSub>
          <m:sSubPr>
            <m:ctrlPr>
              <w:rPr>
                <w:rFonts w:ascii="Cambria Math" w:hAnsi="Cambria Math" w:cs="Times New Roman"/>
                <w:i/>
              </w:rPr>
            </m:ctrlPr>
          </m:sSubPr>
          <m:e>
            <m:r>
              <m:rPr>
                <m:sty m:val="p"/>
              </m:rPr>
              <w:rPr>
                <w:rFonts w:ascii="Cambria Math" w:hAnsi="Cambria Math" w:cs="Times New Roman"/>
              </w:rPr>
              <m:t>ε</m:t>
            </m:r>
          </m:e>
          <m:sub>
            <m:r>
              <w:rPr>
                <w:rFonts w:ascii="Cambria Math" w:hAnsi="Cambria Math" w:cs="Times New Roman"/>
              </w:rPr>
              <m:t>t-2</m:t>
            </m:r>
          </m:sub>
        </m:sSub>
      </m:oMath>
    </w:p>
    <w:p w14:paraId="0C93ECCD" w14:textId="4C302337" w:rsidR="0006639B" w:rsidRDefault="0006639B" w:rsidP="003017D6">
      <w:pPr>
        <w:tabs>
          <w:tab w:val="left" w:pos="1002"/>
        </w:tabs>
        <w:rPr>
          <w:rFonts w:ascii="Times New Roman" w:eastAsiaTheme="minorEastAsia" w:hAnsi="Times New Roman" w:cs="Times New Roman"/>
        </w:rPr>
      </w:pPr>
      <w:r>
        <w:rPr>
          <w:rFonts w:ascii="Times New Roman" w:eastAsiaTheme="minorEastAsia" w:hAnsi="Times New Roman" w:cs="Times New Roman"/>
        </w:rPr>
        <w:t>Where the coefficient of AR (1) = 0.4</w:t>
      </w:r>
    </w:p>
    <w:p w14:paraId="1A319A15" w14:textId="6DC3D3C3" w:rsidR="0006639B" w:rsidRDefault="0006639B" w:rsidP="003017D6">
      <w:pPr>
        <w:tabs>
          <w:tab w:val="left" w:pos="1002"/>
        </w:tabs>
        <w:rPr>
          <w:rFonts w:ascii="Times New Roman" w:eastAsiaTheme="minorEastAsia" w:hAnsi="Times New Roman" w:cs="Times New Roman"/>
        </w:rPr>
      </w:pPr>
      <w:r>
        <w:rPr>
          <w:rFonts w:ascii="Times New Roman" w:eastAsiaTheme="minorEastAsia" w:hAnsi="Times New Roman" w:cs="Times New Roman"/>
        </w:rPr>
        <w:t>coefficient of AR (2) = 0.3</w:t>
      </w:r>
    </w:p>
    <w:p w14:paraId="44E46867" w14:textId="0C9FD76E" w:rsidR="0006639B" w:rsidRDefault="0006639B" w:rsidP="003017D6">
      <w:pPr>
        <w:tabs>
          <w:tab w:val="left" w:pos="1002"/>
        </w:tabs>
        <w:rPr>
          <w:rFonts w:ascii="Times New Roman" w:eastAsiaTheme="minorEastAsia" w:hAnsi="Times New Roman" w:cs="Times New Roman"/>
        </w:rPr>
      </w:pPr>
      <w:r>
        <w:rPr>
          <w:rFonts w:ascii="Times New Roman" w:eastAsiaTheme="minorEastAsia" w:hAnsi="Times New Roman" w:cs="Times New Roman"/>
        </w:rPr>
        <w:t>coefficient of MA (1) = 0.5</w:t>
      </w:r>
    </w:p>
    <w:p w14:paraId="5352A036" w14:textId="6B18468A" w:rsidR="0006639B" w:rsidRDefault="0006639B" w:rsidP="003017D6">
      <w:pPr>
        <w:tabs>
          <w:tab w:val="left" w:pos="1002"/>
        </w:tabs>
        <w:rPr>
          <w:rFonts w:ascii="Times New Roman" w:eastAsiaTheme="minorEastAsia" w:hAnsi="Times New Roman" w:cs="Times New Roman"/>
        </w:rPr>
      </w:pPr>
      <w:r>
        <w:rPr>
          <w:rFonts w:ascii="Times New Roman" w:eastAsiaTheme="minorEastAsia" w:hAnsi="Times New Roman" w:cs="Times New Roman"/>
        </w:rPr>
        <w:t>coefficient of MA (2) = 0.3</w:t>
      </w:r>
    </w:p>
    <w:p w14:paraId="5EFD38BA" w14:textId="64201865" w:rsidR="0006639B" w:rsidRDefault="0006639B" w:rsidP="003017D6">
      <w:pPr>
        <w:tabs>
          <w:tab w:val="left" w:pos="1002"/>
        </w:tabs>
        <w:rPr>
          <w:rFonts w:ascii="Times New Roman" w:eastAsiaTheme="minorEastAsia" w:hAnsi="Times New Roman" w:cs="Times New Roman"/>
        </w:rPr>
      </w:pPr>
      <w:r>
        <w:rPr>
          <w:rFonts w:ascii="Times New Roman" w:eastAsiaTheme="minorEastAsia" w:hAnsi="Times New Roman" w:cs="Times New Roman"/>
        </w:rPr>
        <w:t xml:space="preserve">Now if a data analyst estimated an ARMA (2,1) model </w:t>
      </w:r>
      <w:r w:rsidR="00DB69DE">
        <w:rPr>
          <w:rFonts w:ascii="Times New Roman" w:eastAsiaTheme="minorEastAsia" w:hAnsi="Times New Roman" w:cs="Times New Roman"/>
        </w:rPr>
        <w:t>then the estimated coefficients will be biased downward or upward. To show this we will run a simulation with 1000 samples. With each sample we will estimate the coefficient, and then we will compare the expected value or mean of coefficients with the true parameters.</w:t>
      </w:r>
    </w:p>
    <w:p w14:paraId="565617BC" w14:textId="77777777" w:rsidR="00DB69DE" w:rsidRDefault="00DB69DE" w:rsidP="003017D6">
      <w:pPr>
        <w:tabs>
          <w:tab w:val="left" w:pos="1002"/>
        </w:tabs>
        <w:rPr>
          <w:rFonts w:ascii="Times New Roman" w:eastAsiaTheme="minorEastAsia" w:hAnsi="Times New Roman" w:cs="Times New Roman"/>
        </w:rPr>
      </w:pPr>
    </w:p>
    <w:p w14:paraId="12B7FEA6" w14:textId="2107B34E" w:rsidR="00DB69DE" w:rsidRDefault="005702D4" w:rsidP="003017D6">
      <w:pPr>
        <w:tabs>
          <w:tab w:val="left" w:pos="1002"/>
        </w:tabs>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3F767F0B" wp14:editId="5ADC6869">
            <wp:extent cx="5943600" cy="2976880"/>
            <wp:effectExtent l="0" t="0" r="0" b="0"/>
            <wp:docPr id="1677327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7719" name="Picture 1677327719"/>
                    <pic:cNvPicPr/>
                  </pic:nvPicPr>
                  <pic:blipFill>
                    <a:blip r:embed="rId7"/>
                    <a:stretch>
                      <a:fillRect/>
                    </a:stretch>
                  </pic:blipFill>
                  <pic:spPr>
                    <a:xfrm>
                      <a:off x="0" y="0"/>
                      <a:ext cx="5943600" cy="2976880"/>
                    </a:xfrm>
                    <a:prstGeom prst="rect">
                      <a:avLst/>
                    </a:prstGeom>
                  </pic:spPr>
                </pic:pic>
              </a:graphicData>
            </a:graphic>
          </wp:inline>
        </w:drawing>
      </w:r>
    </w:p>
    <w:tbl>
      <w:tblPr>
        <w:tblStyle w:val="TableGrid"/>
        <w:tblpPr w:leftFromText="180" w:rightFromText="180" w:vertAnchor="text" w:tblpY="1"/>
        <w:tblOverlap w:val="never"/>
        <w:tblW w:w="9684" w:type="dxa"/>
        <w:tblLook w:val="04A0" w:firstRow="1" w:lastRow="0" w:firstColumn="1" w:lastColumn="0" w:noHBand="0" w:noVBand="1"/>
      </w:tblPr>
      <w:tblGrid>
        <w:gridCol w:w="1886"/>
        <w:gridCol w:w="1689"/>
        <w:gridCol w:w="2420"/>
        <w:gridCol w:w="3689"/>
      </w:tblGrid>
      <w:tr w:rsidR="00F57CFA" w14:paraId="2E2C5C8A" w14:textId="77777777" w:rsidTr="00F57CFA">
        <w:trPr>
          <w:trHeight w:val="557"/>
        </w:trPr>
        <w:tc>
          <w:tcPr>
            <w:tcW w:w="0" w:type="auto"/>
          </w:tcPr>
          <w:p w14:paraId="3151C1ED" w14:textId="7B01F2E6"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lastRenderedPageBreak/>
              <w:t>Coefficients</w:t>
            </w:r>
          </w:p>
        </w:tc>
        <w:tc>
          <w:tcPr>
            <w:tcW w:w="0" w:type="auto"/>
          </w:tcPr>
          <w:p w14:paraId="2889612A" w14:textId="5F320D9A"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True value</w:t>
            </w:r>
          </w:p>
        </w:tc>
        <w:tc>
          <w:tcPr>
            <w:tcW w:w="0" w:type="auto"/>
          </w:tcPr>
          <w:p w14:paraId="39614759" w14:textId="169C980D"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Estimated Value</w:t>
            </w:r>
          </w:p>
        </w:tc>
        <w:tc>
          <w:tcPr>
            <w:tcW w:w="0" w:type="auto"/>
          </w:tcPr>
          <w:p w14:paraId="63FAF8EC" w14:textId="3FFC125C"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Biased</w:t>
            </w:r>
          </w:p>
        </w:tc>
      </w:tr>
      <w:tr w:rsidR="00F57CFA" w14:paraId="59639EB0" w14:textId="77777777" w:rsidTr="00F57CFA">
        <w:trPr>
          <w:trHeight w:val="557"/>
        </w:trPr>
        <w:tc>
          <w:tcPr>
            <w:tcW w:w="0" w:type="auto"/>
          </w:tcPr>
          <w:p w14:paraId="76E6D5B3" w14:textId="32043860"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AR (1)</w:t>
            </w:r>
          </w:p>
        </w:tc>
        <w:tc>
          <w:tcPr>
            <w:tcW w:w="0" w:type="auto"/>
          </w:tcPr>
          <w:p w14:paraId="10A11D61" w14:textId="6696D20B"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0.4</w:t>
            </w:r>
          </w:p>
        </w:tc>
        <w:tc>
          <w:tcPr>
            <w:tcW w:w="0" w:type="auto"/>
          </w:tcPr>
          <w:p w14:paraId="0FF0D4B4" w14:textId="7CFC07BF"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1.32</w:t>
            </w:r>
          </w:p>
        </w:tc>
        <w:tc>
          <w:tcPr>
            <w:tcW w:w="0" w:type="auto"/>
          </w:tcPr>
          <w:p w14:paraId="251CB54A" w14:textId="754B529C"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Upward by 0.92 points</w:t>
            </w:r>
          </w:p>
        </w:tc>
      </w:tr>
      <w:tr w:rsidR="00F57CFA" w14:paraId="4478B6C8" w14:textId="77777777" w:rsidTr="00F57CFA">
        <w:trPr>
          <w:trHeight w:val="535"/>
        </w:trPr>
        <w:tc>
          <w:tcPr>
            <w:tcW w:w="0" w:type="auto"/>
          </w:tcPr>
          <w:p w14:paraId="5DCBB8BA" w14:textId="5299447B"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 xml:space="preserve">AR (2) </w:t>
            </w:r>
          </w:p>
        </w:tc>
        <w:tc>
          <w:tcPr>
            <w:tcW w:w="0" w:type="auto"/>
          </w:tcPr>
          <w:p w14:paraId="6B7A9BE6" w14:textId="7B36B0EA"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0.3</w:t>
            </w:r>
          </w:p>
        </w:tc>
        <w:tc>
          <w:tcPr>
            <w:tcW w:w="0" w:type="auto"/>
          </w:tcPr>
          <w:p w14:paraId="59BBA8B6" w14:textId="55D6056B"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-0.42</w:t>
            </w:r>
          </w:p>
        </w:tc>
        <w:tc>
          <w:tcPr>
            <w:tcW w:w="0" w:type="auto"/>
          </w:tcPr>
          <w:p w14:paraId="0F442629" w14:textId="604D1F49"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Downward by 0.72 points</w:t>
            </w:r>
          </w:p>
        </w:tc>
      </w:tr>
      <w:tr w:rsidR="00F57CFA" w14:paraId="7E4BDB55" w14:textId="77777777" w:rsidTr="00F57CFA">
        <w:trPr>
          <w:trHeight w:val="557"/>
        </w:trPr>
        <w:tc>
          <w:tcPr>
            <w:tcW w:w="0" w:type="auto"/>
          </w:tcPr>
          <w:p w14:paraId="6608DFDC" w14:textId="785179D8"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MA (1)</w:t>
            </w:r>
          </w:p>
        </w:tc>
        <w:tc>
          <w:tcPr>
            <w:tcW w:w="0" w:type="auto"/>
          </w:tcPr>
          <w:p w14:paraId="7D80E684" w14:textId="1489D83C"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 xml:space="preserve">0.5 </w:t>
            </w:r>
          </w:p>
        </w:tc>
        <w:tc>
          <w:tcPr>
            <w:tcW w:w="0" w:type="auto"/>
          </w:tcPr>
          <w:p w14:paraId="55184FDC" w14:textId="006E5BB5"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-0.43</w:t>
            </w:r>
          </w:p>
        </w:tc>
        <w:tc>
          <w:tcPr>
            <w:tcW w:w="0" w:type="auto"/>
          </w:tcPr>
          <w:p w14:paraId="20BC9925" w14:textId="6213DBF7" w:rsidR="00F57CFA" w:rsidRDefault="00F57CFA" w:rsidP="00F57CFA">
            <w:pPr>
              <w:tabs>
                <w:tab w:val="left" w:pos="1002"/>
              </w:tabs>
              <w:rPr>
                <w:rFonts w:ascii="Times New Roman" w:eastAsiaTheme="minorEastAsia" w:hAnsi="Times New Roman" w:cs="Times New Roman"/>
              </w:rPr>
            </w:pPr>
            <w:r>
              <w:rPr>
                <w:rFonts w:ascii="Times New Roman" w:eastAsiaTheme="minorEastAsia" w:hAnsi="Times New Roman" w:cs="Times New Roman"/>
              </w:rPr>
              <w:t>Downward by 0.93 points</w:t>
            </w:r>
          </w:p>
        </w:tc>
      </w:tr>
    </w:tbl>
    <w:p w14:paraId="47E4F624" w14:textId="4401FA00" w:rsidR="00F57CFA" w:rsidRDefault="00F57CFA" w:rsidP="003017D6">
      <w:pPr>
        <w:tabs>
          <w:tab w:val="left" w:pos="1002"/>
        </w:tabs>
        <w:rPr>
          <w:rFonts w:ascii="Times New Roman" w:eastAsiaTheme="minorEastAsia" w:hAnsi="Times New Roman" w:cs="Times New Roman"/>
        </w:rPr>
      </w:pPr>
      <w:r>
        <w:rPr>
          <w:rFonts w:ascii="Times New Roman" w:eastAsiaTheme="minorEastAsia" w:hAnsi="Times New Roman" w:cs="Times New Roman"/>
        </w:rPr>
        <w:br w:type="textWrapping" w:clear="all"/>
        <w:t xml:space="preserve">From the diagram we can see that the estimated values </w:t>
      </w:r>
      <w:r w:rsidR="00A35DF0">
        <w:rPr>
          <w:rFonts w:ascii="Times New Roman" w:eastAsiaTheme="minorEastAsia" w:hAnsi="Times New Roman" w:cs="Times New Roman"/>
        </w:rPr>
        <w:t>exhibit</w:t>
      </w:r>
      <w:r>
        <w:rPr>
          <w:rFonts w:ascii="Times New Roman" w:eastAsiaTheme="minorEastAsia" w:hAnsi="Times New Roman" w:cs="Times New Roman"/>
        </w:rPr>
        <w:t xml:space="preserve"> multimodal distribution and does not converge to </w:t>
      </w:r>
      <w:r w:rsidR="00A35DF0">
        <w:rPr>
          <w:rFonts w:ascii="Times New Roman" w:eastAsiaTheme="minorEastAsia" w:hAnsi="Times New Roman" w:cs="Times New Roman"/>
        </w:rPr>
        <w:t>the</w:t>
      </w:r>
      <w:r>
        <w:rPr>
          <w:rFonts w:ascii="Times New Roman" w:eastAsiaTheme="minorEastAsia" w:hAnsi="Times New Roman" w:cs="Times New Roman"/>
        </w:rPr>
        <w:t xml:space="preserve"> single</w:t>
      </w:r>
      <w:r w:rsidR="00A35DF0">
        <w:rPr>
          <w:rFonts w:ascii="Times New Roman" w:eastAsiaTheme="minorEastAsia" w:hAnsi="Times New Roman" w:cs="Times New Roman"/>
        </w:rPr>
        <w:t xml:space="preserve"> true parameters. The AR (1) parameter is estimated biased upward and both the AR (2) and MA (1) parameters are estimated biased downward. </w:t>
      </w:r>
      <w:r>
        <w:rPr>
          <w:rFonts w:ascii="Times New Roman" w:eastAsiaTheme="minorEastAsia" w:hAnsi="Times New Roman" w:cs="Times New Roman"/>
        </w:rPr>
        <w:t xml:space="preserve"> </w:t>
      </w:r>
    </w:p>
    <w:p w14:paraId="372D544A" w14:textId="77777777" w:rsidR="00A35DF0" w:rsidRDefault="00A35DF0" w:rsidP="003017D6">
      <w:pPr>
        <w:tabs>
          <w:tab w:val="left" w:pos="1002"/>
        </w:tabs>
        <w:rPr>
          <w:rFonts w:ascii="Times New Roman" w:eastAsiaTheme="minorEastAsia" w:hAnsi="Times New Roman" w:cs="Times New Roman"/>
        </w:rPr>
      </w:pPr>
    </w:p>
    <w:p w14:paraId="737DACC0" w14:textId="66C4119D" w:rsidR="00A35DF0" w:rsidRDefault="005702D4" w:rsidP="003017D6">
      <w:pPr>
        <w:tabs>
          <w:tab w:val="left" w:pos="1002"/>
        </w:tabs>
        <w:rPr>
          <w:rFonts w:ascii="Times New Roman" w:eastAsiaTheme="minorEastAsia" w:hAnsi="Times New Roman" w:cs="Times New Roman"/>
        </w:rPr>
      </w:pPr>
      <w:r>
        <w:rPr>
          <w:rFonts w:ascii="Times New Roman" w:eastAsiaTheme="minorEastAsia" w:hAnsi="Times New Roman" w:cs="Times New Roman"/>
          <w:noProof/>
        </w:rPr>
        <w:drawing>
          <wp:anchor distT="0" distB="0" distL="114300" distR="114300" simplePos="0" relativeHeight="251658240" behindDoc="0" locked="0" layoutInCell="1" allowOverlap="1" wp14:anchorId="0AE4B1FE" wp14:editId="6ACBA65F">
            <wp:simplePos x="0" y="0"/>
            <wp:positionH relativeFrom="column">
              <wp:posOffset>0</wp:posOffset>
            </wp:positionH>
            <wp:positionV relativeFrom="paragraph">
              <wp:posOffset>-3023</wp:posOffset>
            </wp:positionV>
            <wp:extent cx="5943600" cy="2976880"/>
            <wp:effectExtent l="0" t="0" r="0" b="0"/>
            <wp:wrapSquare wrapText="bothSides"/>
            <wp:docPr id="2140869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9775" name="Picture 2140869775"/>
                    <pic:cNvPicPr/>
                  </pic:nvPicPr>
                  <pic:blipFill>
                    <a:blip r:embed="rId8"/>
                    <a:stretch>
                      <a:fillRect/>
                    </a:stretch>
                  </pic:blipFill>
                  <pic:spPr>
                    <a:xfrm>
                      <a:off x="0" y="0"/>
                      <a:ext cx="5943600" cy="2976880"/>
                    </a:xfrm>
                    <a:prstGeom prst="rect">
                      <a:avLst/>
                    </a:prstGeom>
                  </pic:spPr>
                </pic:pic>
              </a:graphicData>
            </a:graphic>
          </wp:anchor>
        </w:drawing>
      </w:r>
    </w:p>
    <w:p w14:paraId="7521AC85" w14:textId="657CF889" w:rsidR="00A35DF0" w:rsidRDefault="00A35DF0" w:rsidP="003017D6">
      <w:pPr>
        <w:tabs>
          <w:tab w:val="left" w:pos="1002"/>
        </w:tabs>
        <w:rPr>
          <w:rFonts w:ascii="Times New Roman" w:eastAsiaTheme="minorEastAsia" w:hAnsi="Times New Roman" w:cs="Times New Roman"/>
        </w:rPr>
      </w:pPr>
    </w:p>
    <w:p w14:paraId="71731E10" w14:textId="68F818C7" w:rsidR="00A35DF0" w:rsidRDefault="00A35DF0" w:rsidP="00A35DF0">
      <w:pPr>
        <w:rPr>
          <w:rFonts w:ascii="Times New Roman" w:eastAsiaTheme="minorEastAsia" w:hAnsi="Times New Roman" w:cs="Times New Roman"/>
        </w:rPr>
      </w:pPr>
      <w:r>
        <w:rPr>
          <w:rFonts w:ascii="Times New Roman" w:eastAsiaTheme="minorEastAsia" w:hAnsi="Times New Roman" w:cs="Times New Roman"/>
        </w:rPr>
        <w:t xml:space="preserve">Now if the data analyst had correctly specified the ARMA (2,2) model then the </w:t>
      </w:r>
      <w:r w:rsidR="005702D4">
        <w:rPr>
          <w:rFonts w:ascii="Times New Roman" w:eastAsiaTheme="minorEastAsia" w:hAnsi="Times New Roman" w:cs="Times New Roman"/>
        </w:rPr>
        <w:t>simulation with 1000 samples would yield similar estimated values close to true parameters and their distribution would follow the same true parameters which we can see from diagram for correctly specified ARMA (2,2) model.</w:t>
      </w:r>
    </w:p>
    <w:p w14:paraId="50B6434F" w14:textId="1F08D7B4" w:rsidR="005702D4" w:rsidRPr="00A35DF0" w:rsidRDefault="005702D4" w:rsidP="00A35DF0">
      <w:pPr>
        <w:rPr>
          <w:rFonts w:ascii="Times New Roman" w:eastAsiaTheme="minorEastAsia" w:hAnsi="Times New Roman" w:cs="Times New Roman"/>
        </w:rPr>
      </w:pPr>
      <w:r>
        <w:rPr>
          <w:rFonts w:ascii="Times New Roman" w:eastAsiaTheme="minorEastAsia" w:hAnsi="Times New Roman" w:cs="Times New Roman"/>
        </w:rPr>
        <w:t xml:space="preserve">In conclusion, a miss specified ARMA (2,1) model would yield biased coefficients for each value when the true model is ARMA (2,2). </w:t>
      </w:r>
    </w:p>
    <w:sectPr w:rsidR="005702D4" w:rsidRPr="00A35DF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F9B14" w14:textId="77777777" w:rsidR="001973F3" w:rsidRDefault="001973F3" w:rsidP="003017D6">
      <w:pPr>
        <w:spacing w:after="0" w:line="240" w:lineRule="auto"/>
      </w:pPr>
      <w:r>
        <w:separator/>
      </w:r>
    </w:p>
  </w:endnote>
  <w:endnote w:type="continuationSeparator" w:id="0">
    <w:p w14:paraId="50992413" w14:textId="77777777" w:rsidR="001973F3" w:rsidRDefault="001973F3" w:rsidP="00301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FDFA8" w14:textId="77777777" w:rsidR="001973F3" w:rsidRDefault="001973F3" w:rsidP="003017D6">
      <w:pPr>
        <w:spacing w:after="0" w:line="240" w:lineRule="auto"/>
      </w:pPr>
      <w:r>
        <w:separator/>
      </w:r>
    </w:p>
  </w:footnote>
  <w:footnote w:type="continuationSeparator" w:id="0">
    <w:p w14:paraId="10A8D9A1" w14:textId="77777777" w:rsidR="001973F3" w:rsidRDefault="001973F3" w:rsidP="00301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BD37" w14:textId="77777777" w:rsidR="00F57CFA" w:rsidRDefault="00F57CFA">
    <w:pPr>
      <w:pStyle w:val="Header"/>
    </w:pPr>
  </w:p>
  <w:p w14:paraId="7F8F4DDF" w14:textId="77777777" w:rsidR="00F57CFA" w:rsidRDefault="00F57C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F9"/>
    <w:rsid w:val="0006639B"/>
    <w:rsid w:val="001973F3"/>
    <w:rsid w:val="003017D6"/>
    <w:rsid w:val="00351A84"/>
    <w:rsid w:val="005702D4"/>
    <w:rsid w:val="00630F6A"/>
    <w:rsid w:val="006445DA"/>
    <w:rsid w:val="00800F70"/>
    <w:rsid w:val="008A6BC6"/>
    <w:rsid w:val="009318F9"/>
    <w:rsid w:val="00937EE3"/>
    <w:rsid w:val="009D0947"/>
    <w:rsid w:val="00A26EFB"/>
    <w:rsid w:val="00A35DF0"/>
    <w:rsid w:val="00B0719E"/>
    <w:rsid w:val="00BB7D4B"/>
    <w:rsid w:val="00DB69DE"/>
    <w:rsid w:val="00F57CFA"/>
    <w:rsid w:val="00FB7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A039"/>
  <w15:chartTrackingRefBased/>
  <w15:docId w15:val="{17B3A92F-A52D-4A6D-9EA3-3462F563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A84"/>
  </w:style>
  <w:style w:type="paragraph" w:styleId="Heading1">
    <w:name w:val="heading 1"/>
    <w:basedOn w:val="Normal"/>
    <w:next w:val="Normal"/>
    <w:link w:val="Heading1Char"/>
    <w:uiPriority w:val="9"/>
    <w:qFormat/>
    <w:rsid w:val="00931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8F9"/>
    <w:rPr>
      <w:rFonts w:eastAsiaTheme="majorEastAsia" w:cstheme="majorBidi"/>
      <w:color w:val="272727" w:themeColor="text1" w:themeTint="D8"/>
    </w:rPr>
  </w:style>
  <w:style w:type="paragraph" w:styleId="Title">
    <w:name w:val="Title"/>
    <w:basedOn w:val="Normal"/>
    <w:next w:val="Normal"/>
    <w:link w:val="TitleChar"/>
    <w:uiPriority w:val="10"/>
    <w:qFormat/>
    <w:rsid w:val="0093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8F9"/>
    <w:pPr>
      <w:spacing w:before="160"/>
      <w:jc w:val="center"/>
    </w:pPr>
    <w:rPr>
      <w:i/>
      <w:iCs/>
      <w:color w:val="404040" w:themeColor="text1" w:themeTint="BF"/>
    </w:rPr>
  </w:style>
  <w:style w:type="character" w:customStyle="1" w:styleId="QuoteChar">
    <w:name w:val="Quote Char"/>
    <w:basedOn w:val="DefaultParagraphFont"/>
    <w:link w:val="Quote"/>
    <w:uiPriority w:val="29"/>
    <w:rsid w:val="009318F9"/>
    <w:rPr>
      <w:i/>
      <w:iCs/>
      <w:color w:val="404040" w:themeColor="text1" w:themeTint="BF"/>
    </w:rPr>
  </w:style>
  <w:style w:type="paragraph" w:styleId="ListParagraph">
    <w:name w:val="List Paragraph"/>
    <w:basedOn w:val="Normal"/>
    <w:uiPriority w:val="34"/>
    <w:qFormat/>
    <w:rsid w:val="009318F9"/>
    <w:pPr>
      <w:ind w:left="720"/>
      <w:contextualSpacing/>
    </w:pPr>
  </w:style>
  <w:style w:type="character" w:styleId="IntenseEmphasis">
    <w:name w:val="Intense Emphasis"/>
    <w:basedOn w:val="DefaultParagraphFont"/>
    <w:uiPriority w:val="21"/>
    <w:qFormat/>
    <w:rsid w:val="009318F9"/>
    <w:rPr>
      <w:i/>
      <w:iCs/>
      <w:color w:val="0F4761" w:themeColor="accent1" w:themeShade="BF"/>
    </w:rPr>
  </w:style>
  <w:style w:type="paragraph" w:styleId="IntenseQuote">
    <w:name w:val="Intense Quote"/>
    <w:basedOn w:val="Normal"/>
    <w:next w:val="Normal"/>
    <w:link w:val="IntenseQuoteChar"/>
    <w:uiPriority w:val="30"/>
    <w:qFormat/>
    <w:rsid w:val="00931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8F9"/>
    <w:rPr>
      <w:i/>
      <w:iCs/>
      <w:color w:val="0F4761" w:themeColor="accent1" w:themeShade="BF"/>
    </w:rPr>
  </w:style>
  <w:style w:type="character" w:styleId="IntenseReference">
    <w:name w:val="Intense Reference"/>
    <w:basedOn w:val="DefaultParagraphFont"/>
    <w:uiPriority w:val="32"/>
    <w:qFormat/>
    <w:rsid w:val="009318F9"/>
    <w:rPr>
      <w:b/>
      <w:bCs/>
      <w:smallCaps/>
      <w:color w:val="0F4761" w:themeColor="accent1" w:themeShade="BF"/>
      <w:spacing w:val="5"/>
    </w:rPr>
  </w:style>
  <w:style w:type="paragraph" w:styleId="Header">
    <w:name w:val="header"/>
    <w:basedOn w:val="Normal"/>
    <w:link w:val="HeaderChar"/>
    <w:uiPriority w:val="99"/>
    <w:unhideWhenUsed/>
    <w:rsid w:val="003017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7D6"/>
  </w:style>
  <w:style w:type="paragraph" w:styleId="Footer">
    <w:name w:val="footer"/>
    <w:basedOn w:val="Normal"/>
    <w:link w:val="FooterChar"/>
    <w:uiPriority w:val="99"/>
    <w:unhideWhenUsed/>
    <w:rsid w:val="003017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7D6"/>
  </w:style>
  <w:style w:type="character" w:styleId="PlaceholderText">
    <w:name w:val="Placeholder Text"/>
    <w:basedOn w:val="DefaultParagraphFont"/>
    <w:uiPriority w:val="99"/>
    <w:semiHidden/>
    <w:rsid w:val="0006639B"/>
    <w:rPr>
      <w:color w:val="666666"/>
    </w:rPr>
  </w:style>
  <w:style w:type="table" w:styleId="TableGrid">
    <w:name w:val="Table Grid"/>
    <w:basedOn w:val="TableNormal"/>
    <w:uiPriority w:val="39"/>
    <w:rsid w:val="00F57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Shapnil Das</dc:creator>
  <cp:keywords/>
  <dc:description/>
  <cp:lastModifiedBy>Shapnil Das</cp:lastModifiedBy>
  <cp:revision>3</cp:revision>
  <dcterms:created xsi:type="dcterms:W3CDTF">2026-05-14T12:38:00Z</dcterms:created>
  <dcterms:modified xsi:type="dcterms:W3CDTF">2026-05-14T13:39:00Z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2026-05-14T12:39:12Z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615bcd01-b74f-4502-8966-355d72b12f1c</vt:lpwstr>
  </property>
  <property fmtid="{D5CDD505-2E9C-101B-9397-08002B2CF9AE}" pid="7" name="MSIP_Label_defa4170-0d19-0005-0004-bc88714345d2_ActionId">
    <vt:lpwstr>197d0991-6cc2-4442-aa78-b19c31a3e396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