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45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ДИСЦИПЛИНА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Инструменты девопс</w:t>
            </w:r>
          </w:p>
        </w:tc>
      </w:tr>
      <w:tr>
        <w:tc>
          <w:tcPr>
            <w:tcW w:type="dxa" w:w="345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ИНСТИТУТ</w:t>
            </w:r>
          </w:p>
        </w:tc>
        <w:tc>
          <w:tcPr>
            <w:tcW w:type="dxa" w:w="64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Институт перспективных технологий и индустриального программирования (ИПТИП)</w:t>
            </w:r>
          </w:p>
        </w:tc>
      </w:tr>
      <w:tr>
        <w:tc>
          <w:tcPr>
            <w:tcW w:type="dxa" w:w="345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КАФЕДРА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Индустриального программирования</w:t>
            </w:r>
          </w:p>
        </w:tc>
      </w:tr>
      <w:tr>
        <w:tc>
          <w:tcPr>
            <w:tcW w:type="dxa" w:w="345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ВИД УЧЕБНОГО МАТЕРИАЛА</w:t>
            </w:r>
          </w:p>
        </w:tc>
        <w:tc>
          <w:tcPr>
            <w:tcW w:type="dxa" w:w="64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Практическая работа</w:t>
            </w:r>
          </w:p>
        </w:tc>
      </w:tr>
      <w:tr>
        <w:tc>
          <w:tcPr>
            <w:tcW w:type="dxa" w:w="345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ПРЕПОДАВАТЕЛЬ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Гиматдинов Дамир Маратович</w:t>
            </w:r>
          </w:p>
        </w:tc>
      </w:tr>
      <w:tr>
        <w:tc>
          <w:tcPr>
            <w:tcW w:type="dxa" w:w="345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СЕМЕСТР</w:t>
            </w:r>
          </w:p>
        </w:tc>
        <w:tc>
          <w:tcPr>
            <w:tcW w:type="dxa" w:w="64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 семестр, 2025/2026 уч. год</w:t>
            </w:r>
          </w:p>
        </w:tc>
      </w:tr>
      <w:tr>
        <w:tc>
          <w:tcPr>
            <w:tcW w:type="dxa" w:w="345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СТУДЕНТ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Фролов Кирилл Иванович (Группа: ЭФБО 12-24)</w:t>
            </w:r>
          </w:p>
        </w:tc>
      </w:tr>
      <w:tr>
        <w:tc>
          <w:tcPr>
            <w:tcW w:type="dxa" w:w="345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РЕПОЗИТОРИЙ</w:t>
            </w:r>
          </w:p>
        </w:tc>
        <w:tc>
          <w:tcPr>
            <w:tcW w:type="dxa" w:w="64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969DA"/>
                <w:sz w:val="19"/>
                <w:u w:val="single"/>
              </w:rPr>
              <w:t>https://github.com/shapoclack/python_go_grpc</w:t>
            </w:r>
          </w:p>
        </w:tc>
      </w:tr>
    </w:tbl>
    <w:p/>
    <w:p>
      <w:pPr>
        <w:jc w:val="center"/>
      </w:pPr>
      <w:r>
        <w:rPr>
          <w:b/>
          <w:color w:val="1B365D"/>
          <w:sz w:val="32"/>
        </w:rPr>
        <w:t>Практическая работа №4</w:t>
        <w:br/>
      </w:r>
      <w:r>
        <w:rPr>
          <w:b/>
          <w:color w:val="333333"/>
          <w:sz w:val="26"/>
        </w:rPr>
        <w:t>Подключение сервисов на Python и Go с использованием gRPC, взаимной аутентификации mTLS и Nginx</w:t>
      </w:r>
    </w:p>
    <w:p>
      <w:pPr>
        <w:pStyle w:val="Heading2"/>
      </w:pPr>
      <w:r>
        <w:rPr>
          <w:rFonts w:ascii="Times New Roman" w:hAnsi="Times New Roman"/>
          <w:color w:val="1B365D"/>
        </w:rPr>
        <w:t>Цель работы</w:t>
      </w:r>
    </w:p>
    <w:p>
      <w:pPr>
        <w:jc w:val="both"/>
      </w:pPr>
      <w:r>
        <w:t>Освоение практических навыков построения защищенного межсервисного взаимодействия в гетерогенных распределенных системах. В ходе работы реализуется подключение клиентского веб-сервиса на Python (Django) и серверной службы на языке Go с использованием высокопроизводительного фреймворка gRPC, протокола сериализации Protocol Buffers, механизма взаимной криптографической аутентификации mTLS (Mutual TLS) на основе инфраструктуры открытых ключей CFSSL, а также обратного прокси-сервера Nginx с функцией терминации TLS и балансировки запросов.</w:t>
      </w:r>
    </w:p>
    <w:p>
      <w:pPr>
        <w:pStyle w:val="Heading2"/>
      </w:pPr>
      <w:r>
        <w:rPr>
          <w:rFonts w:ascii="Times New Roman" w:hAnsi="Times New Roman"/>
          <w:color w:val="1B365D"/>
        </w:rPr>
        <w:t>Задание на практическую работу</w:t>
      </w:r>
    </w:p>
    <w:p>
      <w:pPr>
        <w:spacing w:after="40"/>
        <w:ind w:left="360"/>
      </w:pPr>
      <w:r>
        <w:t>1. Развернуть рабочее окружение на базе операционной системы Linux (Ubuntu 24.04 LTS).</w:t>
      </w:r>
    </w:p>
    <w:p>
      <w:pPr>
        <w:spacing w:after="40"/>
        <w:ind w:left="360"/>
      </w:pPr>
      <w:r>
        <w:t>2. Установить и проверить версии необходимых инструментов: компилятора Go, веб-сервера Nginx, компилятора Protocol Buffers (protoc) и набора утилит CloudFlare PKI (CFSSL).</w:t>
      </w:r>
    </w:p>
    <w:p>
      <w:pPr>
        <w:spacing w:after="40"/>
        <w:ind w:left="360"/>
      </w:pPr>
      <w:r>
        <w:t>3. Создать локальный Центр сертификации (CA) и сгенерировать сертификаты и ключи mTLS для сервера и клиента с помощью скрипта certs.sh.</w:t>
      </w:r>
    </w:p>
    <w:p>
      <w:pPr>
        <w:spacing w:after="40"/>
        <w:ind w:left="360"/>
      </w:pPr>
      <w:r>
        <w:t>4. Разработать контракт взаимодействия api.proto (сервис DiceService с методом RollDie) и скомпилировать его для сред Python и Go.</w:t>
      </w:r>
    </w:p>
    <w:p>
      <w:pPr>
        <w:spacing w:after="40"/>
        <w:ind w:left="360"/>
      </w:pPr>
      <w:r>
        <w:t>5. Создать клиентское веб-приложение на базе Django, реализующее графический интерфейс для броска кубиков с обращением к gRPC-серверу напрямую и через прокси Nginx.</w:t>
      </w:r>
    </w:p>
    <w:p>
      <w:pPr>
        <w:spacing w:after="40"/>
        <w:ind w:left="360"/>
      </w:pPr>
      <w:r>
        <w:t>6. Реализовать бэкенд-сервер на языке Go, поддерживающий безопасный порт 8443 (mTLS) и открытый порт 50051 (h2c) с логирующим интерцептором.</w:t>
      </w:r>
    </w:p>
    <w:p>
      <w:pPr>
        <w:spacing w:after="40"/>
        <w:ind w:left="360"/>
      </w:pPr>
      <w:r>
        <w:t>7. Настроить конфигурационный файл nginx.conf для проксирования gRPC-запросов с валидацией клиентских TLS-сертификатов.</w:t>
      </w:r>
    </w:p>
    <w:p>
      <w:pPr>
        <w:spacing w:after="40"/>
        <w:ind w:left="360"/>
      </w:pPr>
      <w:r>
        <w:t>8. Запустить и протестировать совместную работу всех сервисов, выполнить броски кубиков через веб-интерфейс, проверить эндпоинты /grpc и /nginx.</w:t>
      </w:r>
    </w:p>
    <w:p>
      <w:pPr>
        <w:spacing w:after="40"/>
        <w:ind w:left="360"/>
      </w:pPr>
      <w:r>
        <w:t>9. Протестировать освобождение ресурсов (kill -15, systemctl) и запуск клиентов на нескольких разных сетевых портах.</w:t>
      </w:r>
    </w:p>
    <w:p>
      <w:pPr>
        <w:spacing w:after="40"/>
        <w:ind w:left="360"/>
      </w:pPr>
      <w:r>
        <w:t>10. Опубликовать проект в удаленном репозитории GitHub и подготовить отчет с описанием выполненных шагов и скриншотами.</w:t>
      </w:r>
    </w:p>
    <w:p/>
    <w:p>
      <w:pPr>
        <w:pStyle w:val="Heading2"/>
      </w:pPr>
      <w:r>
        <w:rPr>
          <w:rFonts w:ascii="Times New Roman" w:hAnsi="Times New Roman"/>
          <w:color w:val="1B365D"/>
        </w:rPr>
        <w:t>Ход выполнения работы</w:t>
      </w:r>
    </w:p>
    <w:p>
      <w:pPr>
        <w:pStyle w:val="Heading3"/>
      </w:pPr>
      <w:r>
        <w:t>1. Настройка рабочего окружения и создание структуры проекта</w:t>
      </w:r>
    </w:p>
    <w:p>
      <w:pPr>
        <w:jc w:val="both"/>
      </w:pPr>
      <w:r>
        <w:t>В соответствии с требованиями методических указаний работа выполняется в среде операционной системы Linux (Ubuntu 24.04 LTS). В терминале была создана рабочая директория python_go_grpc, а также подкаталоги certs (для сертификатов и ключей), client (для веб-клиента), proto (для схемы Protocol Buffers) и server (для gRPC-сервера на Go).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39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9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 – Создание рабочей директории и структуры подкаталогов проекта</w:t>
      </w:r>
    </w:p>
    <w:p>
      <w:pPr>
        <w:pStyle w:val="Heading3"/>
      </w:pPr>
      <w:r>
        <w:t>2. Установка необходимых инструментов и пакетов</w:t>
      </w:r>
    </w:p>
    <w:p>
      <w:pPr>
        <w:jc w:val="both"/>
      </w:pPr>
      <w:r>
        <w:t>Для сборки и запуска распределенной системы были установлены ключевые компоненты:</w:t>
        <w:br/>
        <w:t>• Компилятор языка Go (sudo apt install golang);</w:t>
        <w:br/>
        <w:t>• Веб-сервер и обратный прокси-сервер Nginx (sudo apt install nginx);</w:t>
        <w:br/>
        <w:t>• Компилятор Protobuf protoc (sudo apt install -y protobuf-compiler);</w:t>
        <w:br/>
        <w:t>• Набор утилит генерации сертификатов CloudFlare CFSSL (sudo apt -y install golang-cfssl).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82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o_install_v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2 – Установка компилятора Go и проверка версии (go version go1.22.2)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61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ginx_install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3 – Установка Nginx и проверка статуса службы (Active: active running)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75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tobuf_install_ver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5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4 – Установка компилятора Protocol Buffers (libprotoc 3.21.12)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83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fssl_inst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5 – Установка утилиты генерации сертификатов CFSSL (Version: 1.2.0)</w:t>
      </w:r>
    </w:p>
    <w:p>
      <w:pPr>
        <w:pStyle w:val="Heading3"/>
      </w:pPr>
      <w:r>
        <w:t>3. Настройка и генерация mTLS сертификатов</w:t>
      </w:r>
    </w:p>
    <w:p>
      <w:pPr>
        <w:jc w:val="both"/>
      </w:pPr>
      <w:r>
        <w:t>Для обеспечения взаимной криптографической аутентификации (mTLS) в каталоге certs были подготовлены конфигурационные файлы:</w:t>
        <w:br/>
        <w:t>• ca-config.json — задает профили подписи для сервера и клиента со сроком действия сертификатов и назначением ключей (server auth, client auth);</w:t>
        <w:br/>
        <w:t>• ca-csr.json — запрос на подпись сертификата локального Центра сертификации (CA) с алгоритмом ECDSA-256;</w:t>
        <w:br/>
        <w:t>• server-csr.json и client-csr.json — запросы на выпуск сертификатов для сервера и клиента.</w:t>
        <w:br/>
        <w:br/>
        <w:t>Создан и выполнен исполняемый скрипт certs.sh, который с помощью утилит cfssl gencert и cfssljson сгенерировал корневой сертификат ca.pem, серверный сертификат server.pem и клиентский сертификат client.pem, а также соответствующие закрытые ключи.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6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ls_csr_confi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6 – Конфигурационные файлы CSR и профилей подписи сертификатов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612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erts_sh_gene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7 – Выполнение скрипта certs.sh и листинг сгенерированных сертификатов</w:t>
      </w:r>
    </w:p>
    <w:p>
      <w:pPr>
        <w:pStyle w:val="Heading3"/>
      </w:pPr>
      <w:r>
        <w:t>4. Разработка схемы Protobuf и компиляция кода для Python и Go</w:t>
      </w:r>
    </w:p>
    <w:p>
      <w:pPr>
        <w:jc w:val="both"/>
      </w:pPr>
      <w:r>
        <w:t>В файле proto/api.proto определен контракт удаленного взаимодействия: сервис DiceService с методом RollDie, принимающим пустой запрос RollDieRequest и возвращающим значение выпавшей грани RollDieResponse (от 1 до 6).</w:t>
        <w:br/>
        <w:br/>
        <w:t>Для языка Python выполнена компиляция с помощью модуля grpc_tools.protoc в каталог client/api, а также скорректирован абсолютный импорт в сгенерированном файле api_pb2_grpc.py.</w:t>
        <w:br/>
        <w:t>Для языка Go установлены плагины protoc-gen-go и protoc-gen-go-grpc, после чего скомпилированы исходные файлы api.pb.go и api_grpc.pb.go в каталог server/api.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861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to_defin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6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8 – Спецификация интерфейса gRPC-сервиса в файле proto/api.proto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82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ython_proto_compi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9 – Виртуальное окружение venv и компиляция Protobuf для Python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395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o_proto_compi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9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10 – Установка плагинов protoc-gen-go и компиляция Protobuf для Go</w:t>
      </w:r>
    </w:p>
    <w:p>
      <w:pPr>
        <w:pStyle w:val="Heading3"/>
      </w:pPr>
      <w:r>
        <w:t>5. Разработка клиентской части на Django</w:t>
      </w:r>
    </w:p>
    <w:p>
      <w:pPr>
        <w:jc w:val="both"/>
      </w:pPr>
      <w:r>
        <w:t>Клиентская часть построена на базе веб-фреймворка Django. Реализован модуль client/api/client.py, который загружает закрытый ключ клиента, клиентский сертификат и корневой сертификат CA, инициализирует защищенный канал grpc.secure_channel с учетными данными grpc.ssl_channel_credentials и предоставляет метод roll_die().</w:t>
        <w:br/>
        <w:br/>
        <w:t>В файле client/views.py определены представления: главная страница с формой для броска костей (обращается к gRPC напрямую на порт 8443 и через Nginx на порт 9445), а также служебные представления /grpc и /nginx. Для шаблонизации подготовлен файл index.html с визуализацией игральных кубиков и кнопкой Roll it!.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498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lient_c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11 – Исходный код gRPC-клиента с загрузкой mTLS сертификатов (client.py)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711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lient_views_ur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12 – Контроллеры Django (views.py) и маршрутизация (urls.py)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696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ython_manage_che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13 – Проверка конфигурации Django-проекта командой python manage.py check</w:t>
      </w:r>
    </w:p>
    <w:p>
      <w:pPr>
        <w:pStyle w:val="Heading3"/>
      </w:pPr>
      <w:r>
        <w:t>6. Разработка gRPC-сервера на языке Go</w:t>
      </w:r>
    </w:p>
    <w:p>
      <w:pPr>
        <w:jc w:val="both"/>
      </w:pPr>
      <w:r>
        <w:t>Серверная часть на Go состоит из:</w:t>
        <w:br/>
        <w:t>• server/api/server.go — реализует интерфейс DiceServiceServer с генерацией случайного числа от 1 до 6;</w:t>
        <w:br/>
        <w:t>• server/server.go — поднимает два независимых слушателя: защищенный порт 8443 (с обязательной валидацией клиентского сертификата tls.RequireAndVerifyClientCert) и открытый порт 50051 (протокол h2c для взаимодействия с локальным Nginx-прокси). Включен интерцептор loggingInterceptor для аудита всех входящих вызовов.</w:t>
        <w:br/>
        <w:br/>
        <w:t>Модули и зависимости синхронизированы командой go mod tidy, после чего скомпилирован бинарный файл server_bin.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498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rver_co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14 – Исходный код сервера на Go с mTLS аутентификацией и интерцептором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395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go_mod_tid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9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15 – Загрузка зависимостей (go mod tidy) и компиляция исполняемого файла сервера</w:t>
      </w:r>
    </w:p>
    <w:p>
      <w:pPr>
        <w:pStyle w:val="Heading3"/>
      </w:pPr>
      <w:r>
        <w:t>7. Конфигурация Nginx в качестве обратного gRPC-прокси</w:t>
      </w:r>
    </w:p>
    <w:p>
      <w:pPr>
        <w:jc w:val="both"/>
      </w:pPr>
      <w:r>
        <w:t>В файле nginx.conf настроен виртуальный хост, слушающий входящие SSL/HTTP2-соединения на порту 9445 (и 9448). Включена взаимная аутентификация клиентов с помощью директив ssl_client_certificate certs/ca.pem и ssl_verify_client on. Все запросы через директиву grpc_pass grpc://grpcservers транслируются на внутренний порт 50051 Go-сервера. Корректность синтаксиса проверена командой nginx -t.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564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ginx_con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16 – Конфигурационный файл nginx.conf с директивами mTLS и grpc_pass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83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nginx_te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17 – Тестирование синтаксиса конфигурации и запуск рабочего процесса Nginx</w:t>
      </w:r>
    </w:p>
    <w:p>
      <w:pPr>
        <w:pStyle w:val="Heading3"/>
      </w:pPr>
      <w:r>
        <w:t>8. Запуск системы, тестирование и аудит mTLS соединений</w:t>
      </w:r>
    </w:p>
    <w:p>
      <w:pPr>
        <w:jc w:val="both"/>
      </w:pPr>
      <w:r>
        <w:t>Все компоненты системы были запущены параллельно: сервер Go (server_bin), веб-прокси Nginx и клиентское приложение Django. Команда ps подтверждает активное состояние всех трех процессов.</w:t>
        <w:br/>
        <w:br/>
        <w:t>При обращении к веб-интерфейсу в браузере (http://127.0.0.1:8080/) отображается главная страница с игрой. Нажатие на кнопку 'Roll it!' инициирует одновременные gRPC-запросы: напрямую на сервер (8443) и через Nginx-прокси (9445). Оба сервиса возвращают случайные значения граней костей (например, ⚅ &gt; ⚁), а в логах Go-сервера фиксируются успешные вызовы с кодом status=OK и информацией о клиенте.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400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un_all_servic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0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18 – Параллельный запуск Nginx, Go-сервера и веб-клиента Django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820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erver_logs_mt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19 – Логи Go-сервера и Nginx, подтверждающие успешные mTLS вызовы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web_initi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20 – Главная страница веб-клиента в браузере до первого броска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web_rolled_di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21 – Результат броска костей через форму: сервис A (gRPC) против сервиса B (Nginx)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web_rolled_dice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22 – Повторный бросок кубиков с получением новых случайных значений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web_grpc_endpoi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23 – Ответ прямого эндпоинта /grpc (Value: ⚅)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web_nginx_endpoi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24 – Ответ эндпоинта /nginx, прошедшего через Nginx-прокси (Value: ⚁)</w:t>
      </w:r>
    </w:p>
    <w:p>
      <w:pPr>
        <w:pStyle w:val="Heading3"/>
      </w:pPr>
      <w:r>
        <w:t>9. Управление процессами и запуск нескольких клиентов на разных портах</w:t>
      </w:r>
    </w:p>
    <w:p>
      <w:pPr>
        <w:jc w:val="both"/>
      </w:pPr>
      <w:r>
        <w:t>В соответствии с заданием были отработаны сценарии корректного завершения процессов: с помощью ps определены идентификаторы процессов, после чего переданы сигналы завершения sudo kill -15 &lt;PID&gt;. Управление службой Nginx продемонстрировано через sudo systemctl stop/start nginx.</w:t>
        <w:br/>
        <w:br/>
        <w:t>Также проверен запуск нескольких экземпляров клиентов на разных портах (8080 и 8081). Утилита ss подтверждает параллельное прослушивание портов независимыми процессами.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9752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stopping_process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25 – Остановка фоновых процессов с помощью сигналов kill -15 и systemctl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608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multi_port_clien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26 – Запуск нескольких экземпляров клиентов на разных портах (8080 и 8081)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github_rep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55555"/>
          <w:sz w:val="20"/>
        </w:rPr>
        <w:t>Рисунок 27 – Удаленный репозиторий проекта на платформе GitHub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1B365D"/>
        </w:rPr>
        <w:t>Заключение</w:t>
      </w:r>
    </w:p>
    <w:p>
      <w:pPr>
        <w:jc w:val="both"/>
      </w:pPr>
      <w:r>
        <w:t>В ходе выполнения практической работы №4 была успешно спроектирована, развернута и протестирована гетерогенная распределенная микросервисная система с использованием современных инструментов DevOps:</w:t>
        <w:br/>
        <w:br/>
        <w:t>1. Развернуто изолированное окружение на базе Linux Ubuntu 24.04 LTS со всеми необходимыми компиляторами и системными пакетами (Go 1.22, Nginx 1.24, Protoc 3.21, CFSSL 1.2);</w:t>
        <w:br/>
        <w:t>2. Реализована полноценная инфраструктура открытых ключей (PKI): создан Центр сертификации и выпущены mTLS-сертификаты для сервера и клиентов с алгоритмом ECDSA-256;</w:t>
        <w:br/>
        <w:t>3. Разработан и скомпилирован кроссплатформенный контракт Protocol Buffers (api.proto) для сред Python и Go;</w:t>
        <w:br/>
        <w:t>4. Реализован защищенный gRPC-сервер на языке Go с интерцептором аудита вызовов, валидацией клиентских сертификатов на порту 8443 и открытым h2c-портом 50051;</w:t>
        <w:br/>
        <w:t>5. Настроен обратный прокси-сервер Nginx с поддержкой HTTP/2, проверкой сертификатов клиентов и перенаправлением трафика на gRPC-сервер;</w:t>
        <w:br/>
        <w:t>6. Разработано клиентское веб-приложение на Django с визуализацией игры в кости, обращающееся к бэкенду как напрямую через mTLS, так и через проксирующий шлюз;</w:t>
        <w:br/>
        <w:t>7. Проведено всестороннее функциональное тестирование, проверены сценарии броска костей, прямые вызовы к /grpc и /nginx, аудит логов и масштабирование клиентов на разные сетевые порты.</w:t>
        <w:br/>
        <w:br/>
        <w:t>Все требования и задания практической работы выполнены в полном объеме. Исходный код проекта и сопутствующие материалы опубликованы в репозитории на GitHub.</w:t>
      </w:r>
    </w:p>
    <w:p/>
    <w:p>
      <w:pPr>
        <w:pStyle w:val="Heading2"/>
      </w:pPr>
      <w:r>
        <w:rPr>
          <w:rFonts w:ascii="Times New Roman" w:hAnsi="Times New Roman"/>
          <w:color w:val="1B365D"/>
        </w:rPr>
        <w:t>Ссылки на ресурсы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Репозиторий GitHub: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969DA"/>
                <w:sz w:val="20"/>
                <w:u w:val="single"/>
              </w:rPr>
              <w:t>https://github.com/shapoclack/python_go_grpc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Ветка проекта: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969DA"/>
                <w:sz w:val="20"/>
                <w:u w:val="single"/>
              </w:rPr>
              <w:t>https://github.com/shapoclack/python_go_grpc/tree/main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Скриншоты работы: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969DA"/>
                <w:sz w:val="20"/>
                <w:u w:val="single"/>
              </w:rPr>
              <w:t>https://github.com/shapoclack/python_go_grpc/tree/main/screenshots</w:t>
            </w:r>
          </w:p>
        </w:tc>
      </w:tr>
    </w:tbl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