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0D5ED" w14:textId="77777777" w:rsidR="005D0CEC" w:rsidRPr="004C30AC" w:rsidRDefault="005D0CEC" w:rsidP="005D0CEC">
      <w:pPr>
        <w:rPr>
          <w:sz w:val="32"/>
          <w:szCs w:val="32"/>
        </w:rPr>
      </w:pPr>
      <w:bookmarkStart w:id="0" w:name="_GoBack"/>
      <w:bookmarkEnd w:id="0"/>
      <w:r w:rsidRPr="004C30AC">
        <w:rPr>
          <w:sz w:val="32"/>
          <w:szCs w:val="32"/>
        </w:rPr>
        <w:t>Laboratory Information Management Systems (LIMS),</w:t>
      </w:r>
    </w:p>
    <w:p w14:paraId="0DEBBF64" w14:textId="77777777" w:rsidR="005D0CEC" w:rsidRPr="004C30AC" w:rsidRDefault="005D0CEC" w:rsidP="005D0CEC">
      <w:pPr>
        <w:rPr>
          <w:sz w:val="32"/>
          <w:szCs w:val="32"/>
        </w:rPr>
      </w:pPr>
      <w:r w:rsidRPr="004C30AC">
        <w:rPr>
          <w:sz w:val="32"/>
          <w:szCs w:val="32"/>
        </w:rPr>
        <w:t xml:space="preserve"> Electronic Laboratory Notebooks (ELN)</w:t>
      </w:r>
    </w:p>
    <w:p w14:paraId="281A0E16" w14:textId="77777777" w:rsidR="005D0CEC" w:rsidRPr="004C30AC" w:rsidRDefault="005D0CEC" w:rsidP="005D0CEC">
      <w:pPr>
        <w:rPr>
          <w:sz w:val="32"/>
          <w:szCs w:val="32"/>
        </w:rPr>
      </w:pPr>
      <w:r w:rsidRPr="004C30AC">
        <w:rPr>
          <w:sz w:val="32"/>
          <w:szCs w:val="32"/>
        </w:rPr>
        <w:t xml:space="preserve"> Scientific Data Management Systems (SDMS)</w:t>
      </w:r>
    </w:p>
    <w:p w14:paraId="0A9B22A9" w14:textId="77777777" w:rsidR="005D0CEC" w:rsidRPr="004C30AC" w:rsidRDefault="005D0CEC" w:rsidP="005D0CEC">
      <w:pPr>
        <w:rPr>
          <w:sz w:val="32"/>
          <w:szCs w:val="32"/>
        </w:rPr>
      </w:pPr>
      <w:r w:rsidRPr="004C30AC">
        <w:rPr>
          <w:sz w:val="32"/>
          <w:szCs w:val="32"/>
        </w:rPr>
        <w:t xml:space="preserve"> Enterprise Content Management (ECM)</w:t>
      </w:r>
    </w:p>
    <w:p w14:paraId="7C8D5780" w14:textId="77777777" w:rsidR="005D0CEC" w:rsidRPr="004C30AC" w:rsidRDefault="005D0CEC" w:rsidP="005D0CEC">
      <w:pPr>
        <w:rPr>
          <w:sz w:val="32"/>
          <w:szCs w:val="32"/>
        </w:rPr>
      </w:pPr>
      <w:r w:rsidRPr="004C30AC">
        <w:rPr>
          <w:sz w:val="32"/>
          <w:szCs w:val="32"/>
        </w:rPr>
        <w:t>Laboratory Process Management (LPM)</w:t>
      </w:r>
    </w:p>
    <w:p w14:paraId="5562CCD9" w14:textId="77777777" w:rsidR="00F42481" w:rsidRPr="004C30AC" w:rsidRDefault="00F42481">
      <w:pPr>
        <w:rPr>
          <w:sz w:val="32"/>
          <w:szCs w:val="32"/>
        </w:rPr>
      </w:pPr>
    </w:p>
    <w:sectPr w:rsidR="00F42481" w:rsidRPr="004C30AC" w:rsidSect="00F424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EC"/>
    <w:rsid w:val="00367C71"/>
    <w:rsid w:val="004C30AC"/>
    <w:rsid w:val="00531528"/>
    <w:rsid w:val="005D0CEC"/>
    <w:rsid w:val="00F4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2B0E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Macintosh Word</Application>
  <DocSecurity>0</DocSecurity>
  <Lines>1</Lines>
  <Paragraphs>1</Paragraphs>
  <ScaleCrop>false</ScaleCrop>
  <Company>Chalmers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Seyedeh Shaghayegh Hosseini</dc:creator>
  <cp:keywords/>
  <dc:description/>
  <cp:lastModifiedBy>Seyedeh Shaghayegh Hosseini</cp:lastModifiedBy>
  <cp:revision>2</cp:revision>
  <dcterms:created xsi:type="dcterms:W3CDTF">2014-04-03T11:24:00Z</dcterms:created>
  <dcterms:modified xsi:type="dcterms:W3CDTF">2014-04-03T11:24:00Z</dcterms:modified>
</cp:coreProperties>
</file>