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900"/>
      </w:pPr>
    </w:p>
    <w:p>
      <w:pPr>
        <w:spacing w:after="400"/>
        <w:jc w:val="center"/>
      </w:pPr>
      <w:r>
        <w:drawing>
          <wp:inline distT="0" distB="0" distL="0" distR="0">
            <wp:extent cx="210312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 w:line="300"/>
        <w:jc w:val="center"/>
      </w:pPr>
      <w:r>
        <w:rPr>
          <w:rFonts w:ascii="Arial" w:hAnsi="Arial" w:cs="Arial" w:eastAsia="Arial"/>
          <w:b/>
          <w:bCs/>
          <w:color w:val="12263F"/>
          <w:sz w:val="56"/>
          <w:szCs w:val="56"/>
          <w:rtl/>
        </w:rPr>
        <w:t xml:space="preserve">دليل مدير المنصة</w:t>
      </w:r>
    </w:p>
    <w:p>
      <w:pPr>
        <w:bidi/>
        <w:spacing w:after="600" w:before="0" w:line="300"/>
        <w:jc w:val="center"/>
      </w:pPr>
      <w:r>
        <w:rPr>
          <w:rFonts w:ascii="Arial" w:hAnsi="Arial" w:cs="Arial" w:eastAsia="Arial"/>
          <w:b w:val="false"/>
          <w:color w:val="4F7FB5"/>
          <w:sz w:val="30"/>
          <w:szCs w:val="30"/>
          <w:rtl/>
        </w:rPr>
        <w:t xml:space="preserve">إدارة المحلات والاشتراكات والمحتوى من لوحة Platform Admin</w:t>
      </w:r>
    </w:p>
    <w:p>
      <w:pPr>
        <w:bidi/>
        <w:spacing w:after="500" w:before="0" w:line="300"/>
        <w:jc w:val="center"/>
      </w:pPr>
      <w:r>
        <w:rPr>
          <w:rFonts w:ascii="Arial" w:hAnsi="Arial" w:cs="Arial" w:eastAsia="Arial"/>
          <w:b w:val="false"/>
          <w:color w:val="333333"/>
          <w:sz w:val="24"/>
          <w:szCs w:val="24"/>
          <w:rtl/>
        </w:rPr>
        <w:t xml:space="preserve">لوحة إدارة المنصة لفريق تريمي: إضافة المحلات والحلاقين والخدمات، وإدارة الاشتراكات والباقات، ومتابعة المواعيد والعملاء والتقييمات ورسائل واتساب والصلاحيات.</w:t>
      </w:r>
    </w:p>
    <w:p>
      <w:pPr>
        <w:bidi/>
        <w:spacing w:after="120" w:before="0" w:line="300"/>
      </w:pPr>
      <w:r>
        <w:rPr>
          <w:rFonts w:ascii="Arial" w:hAnsi="Arial" w:cs="Arial" w:eastAsia="Arial"/>
          <w:b/>
          <w:bCs/>
          <w:color w:val="12263F"/>
          <w:sz w:val="26"/>
          <w:szCs w:val="26"/>
          <w:rtl/>
        </w:rPr>
        <w:t xml:space="preserve">محتويات الدليل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تسجيل الدخول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2.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نظرة عامة على المنصة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3.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المحلات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4.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صفحة المحل: الملف والصور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5.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صفحة المحل: الحلاقون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6.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صفحة المحل: الخدمات والباقات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7.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صفحة المحل: الحسابات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8.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الاشتراكات والتجديد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9.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باقات الاشتراك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10.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الحلاقون وخدماتهم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11.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الخدمات والتصنيفات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12.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المواعيد والعملاء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13.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التقييمات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14.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رموز QR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15.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رسائل واتساب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16.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الأدوار والصلاحيات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17.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إعدادات المنصة وسجل النشاط</w:t>
      </w:r>
    </w:p>
    <w:p>
      <w:r>
        <w:br w:type="page"/>
      </w:r>
    </w:p>
    <w:p>
      <w:pPr>
        <w:pStyle w:val="Heading1"/>
        <w:keepNext/>
        <w:bidi/>
        <w:spacing w:before="200" w:after="160"/>
      </w:pPr>
      <w:r>
        <w:rPr>
          <w:rFonts w:ascii="Arial" w:hAnsi="Arial" w:cs="Arial" w:eastAsia="Arial"/>
          <w:b/>
          <w:bCs/>
          <w:color w:val="12263F"/>
          <w:sz w:val="36"/>
          <w:szCs w:val="36"/>
          <w:rtl/>
        </w:rPr>
        <w:t xml:space="preserve">تجهيز محل جديد بالترتيب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«إضافة 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(يُنشأ كمسودة).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«الملف والصور»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«الموقع»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«الحلاقون»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أضف حلاقي المحل.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«الخدمات»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أضف خدمات المحل وأسعارها ومددها وباقاته، واختر الحلاقين لكل خدمة.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«الحسابات»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ادعُ مالك المحل ببريده.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«الاشتراك»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سجّل باقة المحل.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«تفعيل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ليظهر للعملاء.</w:t>
      </w:r>
    </w:p>
    <w:p>
      <w:pPr>
        <w:bidi/>
        <w:spacing w:after="6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يضبط مالك المحل بعد ذلك الدوام والاستراحات والإجازات من لوحته.</w:t>
            </w:r>
          </w:p>
        </w:tc>
      </w:tr>
    </w:tbl>
    <w:p>
      <w:pPr>
        <w:bidi/>
        <w:spacing w:after="10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تسجيل الدخول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افتح trimme.net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الدخول»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←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«دخول فريق المحلات والإدارة»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أو افتح الصفحة مباشرة: trimme.net/ar/auth/staff/sign-in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أدخل بريد الإدارة وكلمة المرور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الدخول»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صفحة دخول فريق العمل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2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نظرة عامة على المنصة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اختر الفترة: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«آخر 7 أيام»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«آخر 30 يوماً»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المؤشرات: مواعيد اليوم، ونسبة الإكمال، ومعدل الإلغاء، ومعدل عدم الحضور، والمحلات النشطة، والاشتراكات قرب الانتهاء، والحلاقون النشطون، والعملاء الجدد.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أسفل الصفحة: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«الحجوزات خلال 14 يوماً»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«التصنيفات الأكثر حجزاً»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«اشتراكات تحتاج متابعة»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«المحلات الأعلى نشاطاً»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نظرة عامة على المنصة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3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المحلات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قائمة كل المحلات بحالتها: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«نشط»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«مسودة»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«موقوف»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ابحث بالاسم أو الرابط، واضغط على المحل لفتح صفحته.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«إضافة 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اسم المحل بالعربية والإنجليزية،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«رابط صفحة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(أحرف إنجليزية صغيرة وأرقام وشرطات، مثل al-asala)،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«إنشاء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قائمة المحلات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إضافة محل جديد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يُنشأ المحل كمسودة ولا يظهر للعملاء حتى تفعيله.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4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صفحة المحل: الملف والصور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أعلى الصفحة: الحالة، والرابط، والحي، وأزرار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«إيقاف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«مواعيد هذا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التبويبات: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«الملف والصور»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«الموقع»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«الحسابات»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«الحلاقون»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«الخدمات»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«الاشتراك»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«محل موثّق»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فعّلها بعد التحقق من السجل التجاري ووثائق المحل.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«صلاحيات تعديل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اختر الحقول التي يعدّلها مالك المحل بنفسه،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«حفظ الصلاحيات»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صفحة المحل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5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صفحة المحل: الحلاقون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«حلاقو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كل حلاق يتبع هذا المحل وحده.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«إضافة حلاق لهذا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الاسم، والتخصص، والنبذة، ورقم واتساب الحلاق لاستلام تذكيرات المواعيد.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حلاقو المحل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الحلاق يبقى تابعاً لمحله ولا يُنقل إلى محل آخر.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6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صفحة المحل: الخدمات والباقات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لكل محل خدماته وأسعاره ومدده الخاصة.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«إضافة خدمة لهذا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الاسم، والتصنيف، والسعر، والمدة، وإتاحتها للحجز الإلكتروني، والحلاقون الذين يقدّمونها.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«إضافة باقة»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لباقات الصالون (مجموعة خدمات بسعر واحد).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خدمات المحل وباقاته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إضافة خدمة جديدة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7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صفحة المحل: الحسابات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«دعوة حساب للمحل»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أدخل البريد الإلكتروني واختر الصلاحية.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«مالك المحل»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إدارة الدوام والإعدادات والمواعيد.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«موظف استقبال»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المواعيد والحجز الحضوري فقط.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«إرسال الدعوة»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 يصل المدعو رابط لإنشاء كلمة المرور، صالح لمدة 7 أيام.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دعوة حساب للمحل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8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الاشتراكات والتجديد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صفحة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«الاشتراكات»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عدد المحلات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«نشطة»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«قرب الانتهاء»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«منتهية»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«موقوفة»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مع تاريخ الانتهاء والأيام المتبقية لكل محل، وزر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«إدارة»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من تبويب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«الاشتراك»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في صفحة المحل: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التجديد»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باختيار الباقة وتاريخ البداية والمدة والملاحظات،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«تأكيد التجديد»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لا يوجد دفع إلكتروني؛ التحصيل يتم خارج المنصة ويسجّله الفريق هنا.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الاشتراكات والتجديد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تسجيل تجديد اشتراك محل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9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باقات الاشتراك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الباقات وأسعارها ومددها تُدار من هنا فقط (مثل: شهري، نصف سنوي، سنوي).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«باقة جديدة»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لإضافة باقة، ويمكن نشرها أو إخفاؤها وترتيبها.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باقات الاشتراك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السعر الجديد يسري على التفعيلات والتجديدات التي تبدأ في تاريخه أو بعده، ولا تتغير الاشتراكات المسجّلة.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10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الحلاقون وخدماتهم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قائمة كل الحلاقين في كل المحلات، مع البحث والتصفية بالحالة.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«إضافة حلاق»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اختر المحل أولاً، ثم الاسم والتخصص والنبذة ورقم واتساب الحلاق.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الحلاقون وخدماتهم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11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الخدمات والتصنيفات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«خدمات المحلات»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مراجعة خدمات كل المحلات وأسعارها ومددها، وإخفاء المخالف، وتصحيح خدمة بطلب المحل.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«التصنيفات»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تصنيفات الخدمات التي يتصفح بها العملاء.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«الباقات»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باقات كل المحلات.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الخدمات والتصنيفات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12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المواعيد والعملاء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«المواعيد»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كل حجوزات المنصة، مع التصفية بالحالة والتاريخ والمصدر والبحث بالاسم أو رقم الحجز.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«العملاء»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كل عميل مع عدد حجوزاته والقادمة منها وتاريخ آخر حجز.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المواعيد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العملاء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رقم العميل مرئي لفريق المنصة فقط ولأغراض الدعم، ويُسجَّل كل اطلاع عليه في سجل النشاط.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13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التقييمات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التبويبات: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«بانتظار المراجعة»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«منشورة»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«مخفية»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«الكل»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صفِّ حسب السبب: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«مُبلَّغ عنه»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«تقييم منخفض»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«يحتوي رقم جوال»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أخفِ التقييم المخالف أو انشره.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التقييمات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14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رموز QR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«رمز جديد»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رمز لصفحة المحل أو لصفحة حلاق.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لكل رمز: عدد المسحات والحجوزات، وتنزيل PNG أو SVG أو PDF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«ملصق A5»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«إيقاف»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الرمز القديم.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يُحتسب الحجز للرمز إذا تمّ خلال 7 أيام من المسح.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رموز QR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15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رسائل واتساب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«القوالب»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لكل حدث (تأكيد الحجز، بانتظار التأكيد، التذكير قبل الموعد، إلغاء الحجز...) قالب للعميل وآخر للحلاق، بالعربية والإنجليزية.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الكلمات بين قوسين مثل {{customer_name}} تُستبدل تلقائياً ببيانات الحجز؛ لا تحذفها.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«تعديل»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يطبَّق على الرسائل القادمة فقط.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«سجل الرسائل»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لمتابعة ما أُرسل.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قوالب رسائل واتساب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16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الأدوار والصلاحيات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«مصفوفة الصلاحيات»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ماذا يستطيع كل دور في فريق المنصة (مثل مدير عام، مدير عمليات، دعم).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«دور جديد»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لإنشاء دور، وتبويب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«فريق المنصة»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لإضافة أعضاء الفريق.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كل تغيير يُسجَّل في سجل النشاط ويسري من الطلب التالي للحساب.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الأدوار والصلاحيات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17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إعدادات المنصة وسجل النشاط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«سياسة الحجز»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أقل مهلة قبل الموعد، وأقصى مدى للحجز، والفاصل بين المواعيد، وآخر موعد للإلغاء الإلكتروني، ومهلة التقييم.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«التذكيرات»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متى يُرسل تذكير واتساب قبل الموعد.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«الاشتراكات»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حدّ قرب الانتهاء وماذا يحدث حين لا يكون الاشتراك سارياً.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هذه القيم تنطبق على كل المحلات؛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«حفظ الإعدادات»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«سجل النشاط»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كل تغيير على المنصة (من، وماذا، ومتى) مع التصفية بالإجراء والتاريخ.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إعدادات المنصة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سجل النشاط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50" w:right="1440" w:bottom="105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hAnsi="Arial" w:cs="Arial" w:eastAsia="Arial"/>
        <w:color w:val="5B6675"/>
        <w:sz w:val="18"/>
        <w:szCs w:val="18"/>
        <w:rtl/>
      </w:rPr>
      <w:t xml:space="preserve">صفحة </w:t>
      <w:fldChar w:fldCharType="begin"/>
      <w:instrText xml:space="preserve">PAGE</w:instrText>
      <w:fldChar w:fldCharType="separate"/>
      <w:fldChar w:fldCharType="end"/>
      <w:t xml:space="preserve"> من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100" w:before="0" w:line="300"/>
      <w:jc w:val="center"/>
    </w:pPr>
    <w:r>
      <w:rPr>
        <w:rFonts w:ascii="Arial" w:hAnsi="Arial" w:cs="Arial" w:eastAsia="Arial"/>
        <w:b w:val="false"/>
        <w:color w:val="5B6675"/>
        <w:sz w:val="18"/>
        <w:szCs w:val="18"/>
        <w:rtl/>
      </w:rPr>
      <w:t xml:space="preserve">trimme.net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BE6" w:sz="4" w:space="4"/>
      </w:pBdr>
      <w:bidi/>
    </w:pPr>
    <w:r>
      <w:rPr>
        <w:rFonts w:ascii="Arial" w:hAnsi="Arial" w:cs="Arial" w:eastAsia="Arial"/>
        <w:b w:val="false"/>
        <w:color w:val="5B6675"/>
        <w:sz w:val="18"/>
        <w:szCs w:val="18"/>
        <w:rtl/>
      </w:rPr>
      <w:t xml:space="preserve">TRIMME  ·  دليل مدير المنصة — إدارة المحلات والاشتراكات والمحتوى من لوحة Platform Admin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4F7F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Arial" w:cs="Arial" w:eastAsia="Arial" w:hAnsi="Arial"/>
      <w:b/>
      <w:bCs/>
      <w:color w:val="12263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2263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4653176dea62b252498ca7141b4a8442408be5c5.png"/><Relationship Id="rId11" Type="http://schemas.openxmlformats.org/officeDocument/2006/relationships/image" Target="media/1dc5d35e7469290a576dee2e30c936d1957db739.png"/><Relationship Id="rId12" Type="http://schemas.openxmlformats.org/officeDocument/2006/relationships/image" Target="media/fa08e1d6a75b878bc54da9f0cca49b70c36da743.png"/><Relationship Id="rId13" Type="http://schemas.openxmlformats.org/officeDocument/2006/relationships/image" Target="media/a6f0fc9e79aa86d0e43440b42d532c603dcf7659.png"/><Relationship Id="rId14" Type="http://schemas.openxmlformats.org/officeDocument/2006/relationships/image" Target="media/43f5dbefba15c4d52d1cfd456d68e8b7ae2b2aec.png"/><Relationship Id="rId15" Type="http://schemas.openxmlformats.org/officeDocument/2006/relationships/image" Target="media/263766a8aa293a2f3ffbe05fd47e142240e8850e.png"/><Relationship Id="rId16" Type="http://schemas.openxmlformats.org/officeDocument/2006/relationships/image" Target="media/84269a12c0b5f82364d3c446cf4fb3fac5662ff1.png"/><Relationship Id="rId17" Type="http://schemas.openxmlformats.org/officeDocument/2006/relationships/image" Target="media/492de0103b8cd79e021d802e607dc185e444ab64.png"/><Relationship Id="rId18" Type="http://schemas.openxmlformats.org/officeDocument/2006/relationships/image" Target="media/939c8170c8cb80f399cfed97393ab30fa034b484.png"/><Relationship Id="rId19" Type="http://schemas.openxmlformats.org/officeDocument/2006/relationships/image" Target="media/b3cf950e8c16b670eabb2f41df06eb9d30fe31a2.png"/><Relationship Id="rId20" Type="http://schemas.openxmlformats.org/officeDocument/2006/relationships/image" Target="media/394fb4c36041a98c2475010e7b707711960337be.png"/><Relationship Id="rId21" Type="http://schemas.openxmlformats.org/officeDocument/2006/relationships/image" Target="media/a3138d700d2f33979d233ea487f69a19ff00f1b3.png"/><Relationship Id="rId22" Type="http://schemas.openxmlformats.org/officeDocument/2006/relationships/image" Target="media/e3847913b5404517198657013dede5e60a4986a3.png"/><Relationship Id="rId23" Type="http://schemas.openxmlformats.org/officeDocument/2006/relationships/image" Target="media/fd9598b8a92c6de301d5e3fc84441b1a8921fd26.png"/><Relationship Id="rId24" Type="http://schemas.openxmlformats.org/officeDocument/2006/relationships/image" Target="media/73a093a7cb4b47d8227569aa0fcd7f757d45c264.png"/><Relationship Id="rId25" Type="http://schemas.openxmlformats.org/officeDocument/2006/relationships/image" Target="media/a899d13104116462882da353640c4e4cbdbdcf9d.png"/><Relationship Id="rId26" Type="http://schemas.openxmlformats.org/officeDocument/2006/relationships/image" Target="media/72abf72c1be658900448e28be727bfde47594024.png"/><Relationship Id="rId27" Type="http://schemas.openxmlformats.org/officeDocument/2006/relationships/image" Target="media/821e51e358e5b9c597cb19e0dbb45757129c04f5.png"/><Relationship Id="rId28" Type="http://schemas.openxmlformats.org/officeDocument/2006/relationships/image" Target="media/89d03f78a01d10212af7e3ee4e74740083c8e5a4.png"/><Relationship Id="rId29" Type="http://schemas.openxmlformats.org/officeDocument/2006/relationships/image" Target="media/bf2b6ba3ebc3e16b580c2126fa065120f8b4fea3.png"/><Relationship Id="rId30" Type="http://schemas.openxmlformats.org/officeDocument/2006/relationships/image" Target="media/e3a27866c382d2363e7c950e190a4306e6b81f10.png"/><Relationship Id="rId31" Type="http://schemas.openxmlformats.org/officeDocument/2006/relationships/image" Target="media/3fad88b6fd77543bc72aa32342d4683ea2ded431.png"/><Relationship Id="rId32" Type="http://schemas.openxmlformats.org/officeDocument/2006/relationships/image" Target="media/70cf95de403ef02384561501e5066a76334fae5b.png"/><Relationship Id="rId3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مدير المنصة</dc:title>
  <dc:creator>TRIMME</dc:creator>
  <dc:description>إدارة المحلات والاشتراكات والمحتوى من لوحة Platform Admin</dc:description>
  <cp:lastModifiedBy>Un-named</cp:lastModifiedBy>
  <cp:revision>1</cp:revision>
  <dcterms:created xsi:type="dcterms:W3CDTF">2026-10-08T16:24:02.080Z</dcterms:created>
  <dcterms:modified xsi:type="dcterms:W3CDTF">2026-10-08T16:24:02.080Z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