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Task 3: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Steps to deploy the web services to Azure Cloud.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 xml:space="preserve">1) Right click on the </w:t>
      </w:r>
      <w:proofErr w:type="spellStart"/>
      <w:r w:rsidRPr="00A340DA">
        <w:rPr>
          <w:rFonts w:asciiTheme="majorHAnsi" w:hAnsiTheme="majorHAnsi" w:cstheme="majorHAnsi"/>
          <w:color w:val="000000"/>
          <w:sz w:val="32"/>
          <w:szCs w:val="27"/>
        </w:rPr>
        <w:t>WcfService</w:t>
      </w:r>
      <w:proofErr w:type="spellEnd"/>
      <w:r w:rsidRPr="00A340DA">
        <w:rPr>
          <w:rFonts w:asciiTheme="majorHAnsi" w:hAnsiTheme="majorHAnsi" w:cstheme="majorHAnsi"/>
          <w:color w:val="000000"/>
          <w:sz w:val="32"/>
          <w:szCs w:val="27"/>
        </w:rPr>
        <w:t xml:space="preserve"> to add the Azure references.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2) Click on the Assemblies to add check boxes to Azure references from extensions to start deploying the cloud services to azure cloud.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3)</w:t>
      </w:r>
      <w:r>
        <w:rPr>
          <w:rFonts w:asciiTheme="majorHAnsi" w:hAnsiTheme="majorHAnsi" w:cstheme="majorHAnsi"/>
          <w:color w:val="000000"/>
          <w:sz w:val="32"/>
          <w:szCs w:val="27"/>
        </w:rPr>
        <w:t xml:space="preserve">  </w:t>
      </w:r>
      <w:r w:rsidRPr="00A340DA">
        <w:rPr>
          <w:rFonts w:asciiTheme="majorHAnsi" w:hAnsiTheme="majorHAnsi" w:cstheme="majorHAnsi"/>
          <w:color w:val="000000"/>
          <w:sz w:val="32"/>
          <w:szCs w:val="27"/>
        </w:rPr>
        <w:t>To convert the WCF Service to Azure project, click on the ‘WCF service’, then it will re-direct to ‘Publish’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proofErr w:type="gramStart"/>
      <w:r w:rsidRPr="00A340DA">
        <w:rPr>
          <w:rFonts w:asciiTheme="majorHAnsi" w:hAnsiTheme="majorHAnsi" w:cstheme="majorHAnsi"/>
          <w:color w:val="000000"/>
          <w:sz w:val="32"/>
          <w:szCs w:val="27"/>
        </w:rPr>
        <w:t>and</w:t>
      </w:r>
      <w:proofErr w:type="gramEnd"/>
      <w:r w:rsidRPr="00A340DA">
        <w:rPr>
          <w:rFonts w:asciiTheme="majorHAnsi" w:hAnsiTheme="majorHAnsi" w:cstheme="majorHAnsi"/>
          <w:color w:val="000000"/>
          <w:sz w:val="32"/>
          <w:szCs w:val="27"/>
        </w:rPr>
        <w:t xml:space="preserve"> Click on start which will re-direct to ‘App Service’ then popup screen will appear to sign in to ‘Azure App Service’.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4) If the account doesn’t exist, click to create Free Azure Account and then Log into Azure App Services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5)</w:t>
      </w:r>
      <w:r>
        <w:rPr>
          <w:rFonts w:asciiTheme="majorHAnsi" w:hAnsiTheme="majorHAnsi" w:cstheme="majorHAnsi"/>
          <w:color w:val="000000"/>
          <w:sz w:val="32"/>
          <w:szCs w:val="27"/>
        </w:rPr>
        <w:t xml:space="preserve"> </w:t>
      </w:r>
      <w:r w:rsidRPr="00A340DA">
        <w:rPr>
          <w:rFonts w:asciiTheme="majorHAnsi" w:hAnsiTheme="majorHAnsi" w:cstheme="majorHAnsi"/>
          <w:color w:val="000000"/>
          <w:sz w:val="32"/>
          <w:szCs w:val="27"/>
        </w:rPr>
        <w:t xml:space="preserve">Once </w:t>
      </w:r>
      <w:proofErr w:type="gramStart"/>
      <w:r w:rsidRPr="00A340DA">
        <w:rPr>
          <w:rFonts w:asciiTheme="majorHAnsi" w:hAnsiTheme="majorHAnsi" w:cstheme="majorHAnsi"/>
          <w:color w:val="000000"/>
          <w:sz w:val="32"/>
          <w:szCs w:val="27"/>
        </w:rPr>
        <w:t>Logged</w:t>
      </w:r>
      <w:proofErr w:type="gramEnd"/>
      <w:r w:rsidRPr="00A340DA">
        <w:rPr>
          <w:rFonts w:asciiTheme="majorHAnsi" w:hAnsiTheme="majorHAnsi" w:cstheme="majorHAnsi"/>
          <w:color w:val="000000"/>
          <w:sz w:val="32"/>
          <w:szCs w:val="27"/>
        </w:rPr>
        <w:t xml:space="preserve"> in, click on create and then publish to deploy the services.</w:t>
      </w:r>
    </w:p>
    <w:p w:rsidR="00A340DA" w:rsidRPr="00A340DA" w:rsidRDefault="00A340DA" w:rsidP="00A340DA">
      <w:pPr>
        <w:pStyle w:val="NormalWeb"/>
        <w:rPr>
          <w:rFonts w:asciiTheme="majorHAnsi" w:hAnsiTheme="majorHAnsi" w:cstheme="majorHAnsi"/>
          <w:color w:val="000000"/>
          <w:sz w:val="32"/>
          <w:szCs w:val="27"/>
        </w:rPr>
      </w:pPr>
      <w:r w:rsidRPr="00A340DA">
        <w:rPr>
          <w:rFonts w:asciiTheme="majorHAnsi" w:hAnsiTheme="majorHAnsi" w:cstheme="majorHAnsi"/>
          <w:color w:val="000000"/>
          <w:sz w:val="32"/>
          <w:szCs w:val="27"/>
        </w:rPr>
        <w:t>5) In the end, the process will display the output as ‘Publish successfully’.</w:t>
      </w:r>
    </w:p>
    <w:p w:rsidR="00B073A7" w:rsidRDefault="00B073A7"/>
    <w:p w:rsidR="00CD1B47" w:rsidRDefault="00CD1B47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5019B5" w:rsidRDefault="005019B5"/>
    <w:p w:rsidR="00CD1B47" w:rsidRDefault="00CD1B47">
      <w:r>
        <w:lastRenderedPageBreak/>
        <w:t>Screenshots:</w:t>
      </w:r>
    </w:p>
    <w:p w:rsidR="00CD1B47" w:rsidRDefault="00CD1B47">
      <w:r>
        <w:rPr>
          <w:noProof/>
          <w:lang w:eastAsia="en-GB"/>
        </w:rPr>
        <w:drawing>
          <wp:inline distT="0" distB="0" distL="0" distR="0" wp14:anchorId="7C35FAFA" wp14:editId="5BA181B9">
            <wp:extent cx="5210175" cy="42932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B47" w:rsidRDefault="00CD1B47">
      <w:r>
        <w:rPr>
          <w:noProof/>
          <w:lang w:eastAsia="en-GB"/>
        </w:rPr>
        <w:drawing>
          <wp:inline distT="0" distB="0" distL="0" distR="0" wp14:anchorId="5B2D9DCF" wp14:editId="7ADDE312">
            <wp:extent cx="5219700" cy="980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770" cy="1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DA"/>
    <w:rsid w:val="00410BA6"/>
    <w:rsid w:val="005019B5"/>
    <w:rsid w:val="00736E1A"/>
    <w:rsid w:val="00743899"/>
    <w:rsid w:val="00A340DA"/>
    <w:rsid w:val="00B073A7"/>
    <w:rsid w:val="00C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9CE8"/>
  <w15:chartTrackingRefBased/>
  <w15:docId w15:val="{BBB26725-5132-4001-A215-131E139C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662</Characters>
  <Application>Microsoft Office Word</Application>
  <DocSecurity>0</DocSecurity>
  <Lines>5</Lines>
  <Paragraphs>1</Paragraphs>
  <ScaleCrop>false</ScaleCrop>
  <Company>University of Leicester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Choudhury, Sharad</dc:creator>
  <cp:keywords/>
  <dc:description/>
  <cp:lastModifiedBy>Roy Choudhury, Sharad</cp:lastModifiedBy>
  <cp:revision>4</cp:revision>
  <dcterms:created xsi:type="dcterms:W3CDTF">2019-12-12T22:47:00Z</dcterms:created>
  <dcterms:modified xsi:type="dcterms:W3CDTF">2019-12-12T23:23:00Z</dcterms:modified>
</cp:coreProperties>
</file>